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628C0" w14:textId="0C9369CD" w:rsidR="00066D88" w:rsidRPr="00F46DEA" w:rsidRDefault="00066D88" w:rsidP="00F46DEA">
      <w:pPr>
        <w:spacing w:line="276" w:lineRule="auto"/>
        <w:rPr>
          <w:b/>
          <w:bCs/>
          <w:sz w:val="28"/>
          <w:szCs w:val="28"/>
        </w:rPr>
      </w:pPr>
      <w:r w:rsidRPr="00F46DEA">
        <w:rPr>
          <w:b/>
          <w:sz w:val="28"/>
          <w:szCs w:val="28"/>
        </w:rPr>
        <w:t xml:space="preserve">CONTRATO ADMINISTRATIVO N° </w:t>
      </w:r>
      <w:r w:rsidR="0033398C" w:rsidRPr="00F46DEA">
        <w:rPr>
          <w:b/>
          <w:sz w:val="28"/>
          <w:szCs w:val="28"/>
        </w:rPr>
        <w:t>003</w:t>
      </w:r>
      <w:r w:rsidRPr="00F46DEA">
        <w:rPr>
          <w:b/>
          <w:bCs/>
          <w:sz w:val="28"/>
          <w:szCs w:val="28"/>
        </w:rPr>
        <w:t>/</w:t>
      </w:r>
      <w:r w:rsidR="00AF3883" w:rsidRPr="00F46DEA">
        <w:rPr>
          <w:b/>
          <w:bCs/>
          <w:sz w:val="28"/>
          <w:szCs w:val="28"/>
        </w:rPr>
        <w:t>202</w:t>
      </w:r>
      <w:r w:rsidR="003277FD" w:rsidRPr="00F46DEA">
        <w:rPr>
          <w:b/>
          <w:bCs/>
          <w:sz w:val="28"/>
          <w:szCs w:val="28"/>
        </w:rPr>
        <w:t>3.</w:t>
      </w:r>
    </w:p>
    <w:p w14:paraId="1457AF28" w14:textId="02E743AA" w:rsidR="00644FEF" w:rsidRDefault="00644FEF" w:rsidP="0051617C">
      <w:pPr>
        <w:spacing w:line="276" w:lineRule="auto"/>
        <w:jc w:val="center"/>
        <w:rPr>
          <w:b/>
          <w:bCs/>
        </w:rPr>
      </w:pPr>
    </w:p>
    <w:p w14:paraId="33C6111D" w14:textId="77777777" w:rsidR="00066D88" w:rsidRPr="00F055D4" w:rsidRDefault="00066D88" w:rsidP="0051617C">
      <w:pPr>
        <w:spacing w:line="276" w:lineRule="auto"/>
        <w:ind w:left="-142"/>
        <w:jc w:val="center"/>
        <w:rPr>
          <w:b/>
          <w:bCs/>
        </w:rPr>
      </w:pPr>
    </w:p>
    <w:p w14:paraId="09C9063D" w14:textId="3AFCB4C1" w:rsidR="00066D88" w:rsidRDefault="00066D88" w:rsidP="0051617C">
      <w:pPr>
        <w:pStyle w:val="Textodebalo"/>
        <w:spacing w:line="276" w:lineRule="auto"/>
        <w:jc w:val="both"/>
        <w:rPr>
          <w:rFonts w:ascii="Times New Roman" w:hAnsi="Times New Roman"/>
          <w:sz w:val="24"/>
          <w:szCs w:val="24"/>
        </w:rPr>
      </w:pPr>
      <w:r w:rsidRPr="00F055D4">
        <w:rPr>
          <w:rFonts w:ascii="Times New Roman" w:hAnsi="Times New Roman"/>
          <w:sz w:val="24"/>
          <w:szCs w:val="24"/>
        </w:rPr>
        <w:t xml:space="preserve">Pelo presente instrumento particular, nesta cidade de Itanhangá, Estado de Mato Grosso, de um lado a </w:t>
      </w:r>
      <w:r w:rsidR="003277FD">
        <w:rPr>
          <w:rFonts w:ascii="Times New Roman" w:hAnsi="Times New Roman"/>
          <w:b/>
          <w:sz w:val="24"/>
          <w:szCs w:val="24"/>
        </w:rPr>
        <w:t>CÂMARA</w:t>
      </w:r>
      <w:r w:rsidRPr="00F055D4">
        <w:rPr>
          <w:rFonts w:ascii="Times New Roman" w:hAnsi="Times New Roman"/>
          <w:b/>
          <w:sz w:val="24"/>
          <w:szCs w:val="24"/>
        </w:rPr>
        <w:t xml:space="preserve"> MUNICIPAL</w:t>
      </w:r>
      <w:r w:rsidRPr="00F055D4">
        <w:rPr>
          <w:rFonts w:ascii="Times New Roman" w:hAnsi="Times New Roman"/>
          <w:sz w:val="24"/>
          <w:szCs w:val="24"/>
        </w:rPr>
        <w:t xml:space="preserve"> </w:t>
      </w:r>
      <w:r w:rsidRPr="00F055D4">
        <w:rPr>
          <w:rFonts w:ascii="Times New Roman" w:hAnsi="Times New Roman"/>
          <w:b/>
          <w:sz w:val="24"/>
          <w:szCs w:val="24"/>
        </w:rPr>
        <w:t>DE ITANHANGÁ, ESTADO  DE  MATO  GROSSO</w:t>
      </w:r>
      <w:r w:rsidRPr="00F055D4">
        <w:rPr>
          <w:rFonts w:ascii="Times New Roman" w:hAnsi="Times New Roman"/>
          <w:sz w:val="24"/>
          <w:szCs w:val="24"/>
        </w:rPr>
        <w:t>,  inscrita  no  CNPJ  sob  o  nº 07.209.</w:t>
      </w:r>
      <w:r w:rsidR="003277FD">
        <w:rPr>
          <w:rFonts w:ascii="Times New Roman" w:hAnsi="Times New Roman"/>
          <w:sz w:val="24"/>
          <w:szCs w:val="24"/>
        </w:rPr>
        <w:t>260/0001</w:t>
      </w:r>
      <w:r w:rsidRPr="00F055D4">
        <w:rPr>
          <w:rFonts w:ascii="Times New Roman" w:hAnsi="Times New Roman"/>
          <w:sz w:val="24"/>
          <w:szCs w:val="24"/>
        </w:rPr>
        <w:t>-</w:t>
      </w:r>
      <w:r w:rsidR="003277FD">
        <w:rPr>
          <w:rFonts w:ascii="Times New Roman" w:hAnsi="Times New Roman"/>
          <w:sz w:val="24"/>
          <w:szCs w:val="24"/>
        </w:rPr>
        <w:t>1</w:t>
      </w:r>
      <w:r w:rsidRPr="00F055D4">
        <w:rPr>
          <w:rFonts w:ascii="Times New Roman" w:hAnsi="Times New Roman"/>
          <w:sz w:val="24"/>
          <w:szCs w:val="24"/>
        </w:rPr>
        <w:t xml:space="preserve">0, com sede na </w:t>
      </w:r>
      <w:r w:rsidR="003277FD">
        <w:rPr>
          <w:rFonts w:ascii="Times New Roman" w:hAnsi="Times New Roman"/>
          <w:sz w:val="24"/>
          <w:szCs w:val="24"/>
        </w:rPr>
        <w:t xml:space="preserve">Rua </w:t>
      </w:r>
      <w:proofErr w:type="spellStart"/>
      <w:r w:rsidR="003277FD">
        <w:rPr>
          <w:rFonts w:ascii="Times New Roman" w:hAnsi="Times New Roman"/>
          <w:sz w:val="24"/>
          <w:szCs w:val="24"/>
        </w:rPr>
        <w:t>Florianopolis</w:t>
      </w:r>
      <w:proofErr w:type="spellEnd"/>
      <w:r w:rsidRPr="00F055D4">
        <w:rPr>
          <w:rFonts w:ascii="Times New Roman" w:hAnsi="Times New Roman"/>
          <w:sz w:val="24"/>
          <w:szCs w:val="24"/>
        </w:rPr>
        <w:t xml:space="preserve">, n° </w:t>
      </w:r>
      <w:r w:rsidR="003277FD">
        <w:rPr>
          <w:rFonts w:ascii="Times New Roman" w:hAnsi="Times New Roman"/>
          <w:sz w:val="24"/>
          <w:szCs w:val="24"/>
        </w:rPr>
        <w:t>217</w:t>
      </w:r>
      <w:r w:rsidRPr="00F055D4">
        <w:rPr>
          <w:rFonts w:ascii="Times New Roman" w:hAnsi="Times New Roman"/>
          <w:sz w:val="24"/>
          <w:szCs w:val="24"/>
        </w:rPr>
        <w:t xml:space="preserve">, centro neste município, neste ato representado pelo </w:t>
      </w:r>
      <w:r w:rsidR="003277FD">
        <w:rPr>
          <w:rFonts w:ascii="Times New Roman" w:hAnsi="Times New Roman"/>
          <w:sz w:val="24"/>
          <w:szCs w:val="24"/>
        </w:rPr>
        <w:t>Presidente</w:t>
      </w:r>
      <w:r w:rsidRPr="00F055D4">
        <w:rPr>
          <w:rFonts w:ascii="Times New Roman" w:hAnsi="Times New Roman"/>
          <w:sz w:val="24"/>
          <w:szCs w:val="24"/>
        </w:rPr>
        <w:t xml:space="preserve">, o Sr. </w:t>
      </w:r>
      <w:r w:rsidR="003277FD">
        <w:rPr>
          <w:rFonts w:ascii="Times New Roman" w:hAnsi="Times New Roman"/>
          <w:b/>
          <w:sz w:val="24"/>
          <w:szCs w:val="24"/>
        </w:rPr>
        <w:t>ZILMAR ALBUQUERQUE RODRIGUES</w:t>
      </w:r>
      <w:r w:rsidRPr="00F055D4">
        <w:rPr>
          <w:rFonts w:ascii="Times New Roman" w:hAnsi="Times New Roman"/>
          <w:sz w:val="24"/>
          <w:szCs w:val="24"/>
        </w:rPr>
        <w:t xml:space="preserve">, brasileiro,  portador do RG sob o nº </w:t>
      </w:r>
      <w:r w:rsidR="00B67C64">
        <w:rPr>
          <w:rFonts w:ascii="Times New Roman" w:hAnsi="Times New Roman"/>
          <w:sz w:val="24"/>
          <w:szCs w:val="24"/>
        </w:rPr>
        <w:t>6006108077</w:t>
      </w:r>
      <w:r w:rsidRPr="00F055D4">
        <w:rPr>
          <w:rFonts w:ascii="Times New Roman" w:hAnsi="Times New Roman"/>
          <w:sz w:val="24"/>
          <w:szCs w:val="24"/>
        </w:rPr>
        <w:t xml:space="preserve"> SSP/</w:t>
      </w:r>
      <w:r w:rsidR="00B67C64">
        <w:rPr>
          <w:rFonts w:ascii="Times New Roman" w:hAnsi="Times New Roman"/>
          <w:sz w:val="24"/>
          <w:szCs w:val="24"/>
        </w:rPr>
        <w:t>RS</w:t>
      </w:r>
      <w:r w:rsidRPr="00F055D4">
        <w:rPr>
          <w:rFonts w:ascii="Times New Roman" w:hAnsi="Times New Roman"/>
          <w:sz w:val="24"/>
          <w:szCs w:val="24"/>
        </w:rPr>
        <w:t xml:space="preserve"> e inscrito no CPF sob o nº </w:t>
      </w:r>
      <w:r w:rsidR="00B67C64">
        <w:rPr>
          <w:rFonts w:ascii="Times New Roman" w:hAnsi="Times New Roman"/>
          <w:sz w:val="24"/>
          <w:szCs w:val="24"/>
        </w:rPr>
        <w:t>212.241.100-72</w:t>
      </w:r>
      <w:r w:rsidRPr="00F055D4">
        <w:rPr>
          <w:rFonts w:ascii="Times New Roman" w:hAnsi="Times New Roman"/>
          <w:sz w:val="24"/>
          <w:szCs w:val="24"/>
        </w:rPr>
        <w:t xml:space="preserve">, residente e domiciliado a </w:t>
      </w:r>
      <w:r w:rsidR="003277FD">
        <w:rPr>
          <w:rFonts w:ascii="Times New Roman" w:hAnsi="Times New Roman"/>
          <w:sz w:val="24"/>
          <w:szCs w:val="24"/>
        </w:rPr>
        <w:t>Avenida Rio Arinos</w:t>
      </w:r>
      <w:r w:rsidRPr="00F055D4">
        <w:rPr>
          <w:rFonts w:ascii="Times New Roman" w:hAnsi="Times New Roman"/>
          <w:sz w:val="24"/>
          <w:szCs w:val="24"/>
        </w:rPr>
        <w:t xml:space="preserve">, s/n°, centro, neste município de Itanhangá – MT, doravante denominado </w:t>
      </w:r>
      <w:r w:rsidRPr="00F055D4">
        <w:rPr>
          <w:rFonts w:ascii="Times New Roman" w:hAnsi="Times New Roman"/>
          <w:b/>
          <w:sz w:val="24"/>
          <w:szCs w:val="24"/>
        </w:rPr>
        <w:t>“CONTRATANTE”</w:t>
      </w:r>
      <w:r w:rsidRPr="00F055D4">
        <w:rPr>
          <w:rFonts w:ascii="Times New Roman" w:hAnsi="Times New Roman"/>
          <w:sz w:val="24"/>
          <w:szCs w:val="24"/>
        </w:rPr>
        <w:t xml:space="preserve">, e do outro lado a empresa </w:t>
      </w:r>
      <w:r w:rsidR="000E14EF" w:rsidRPr="00176C95">
        <w:rPr>
          <w:rFonts w:ascii="Times New Roman" w:hAnsi="Times New Roman"/>
          <w:b/>
          <w:bCs/>
          <w:sz w:val="24"/>
          <w:szCs w:val="24"/>
        </w:rPr>
        <w:t>ANGELO LUIS DESTRI 43115721072</w:t>
      </w:r>
      <w:r w:rsidR="00176C95" w:rsidRPr="00176C95">
        <w:rPr>
          <w:rFonts w:ascii="Times New Roman" w:hAnsi="Times New Roman"/>
          <w:b/>
          <w:bCs/>
          <w:sz w:val="24"/>
          <w:szCs w:val="24"/>
        </w:rPr>
        <w:t xml:space="preserve"> – ITA NOTICIA</w:t>
      </w:r>
      <w:r w:rsidRPr="00F055D4">
        <w:rPr>
          <w:rFonts w:ascii="Times New Roman" w:hAnsi="Times New Roman"/>
          <w:sz w:val="24"/>
          <w:szCs w:val="24"/>
        </w:rPr>
        <w:t>, inscrita no CNPJ sob o nº</w:t>
      </w:r>
      <w:r w:rsidR="00176C95">
        <w:rPr>
          <w:rFonts w:ascii="Times New Roman" w:hAnsi="Times New Roman"/>
          <w:sz w:val="24"/>
          <w:szCs w:val="24"/>
        </w:rPr>
        <w:t xml:space="preserve"> 28.226.499/0001-79</w:t>
      </w:r>
      <w:r w:rsidRPr="00F055D4">
        <w:rPr>
          <w:rFonts w:ascii="Times New Roman" w:hAnsi="Times New Roman"/>
          <w:sz w:val="24"/>
          <w:szCs w:val="24"/>
        </w:rPr>
        <w:t xml:space="preserve">, estabelecida a </w:t>
      </w:r>
      <w:r w:rsidR="00176C95">
        <w:rPr>
          <w:rFonts w:ascii="Times New Roman" w:hAnsi="Times New Roman"/>
          <w:sz w:val="24"/>
          <w:szCs w:val="24"/>
        </w:rPr>
        <w:t>Rua das Flores</w:t>
      </w:r>
      <w:r w:rsidRPr="00F055D4">
        <w:rPr>
          <w:rFonts w:ascii="Times New Roman" w:hAnsi="Times New Roman"/>
          <w:sz w:val="24"/>
          <w:szCs w:val="24"/>
        </w:rPr>
        <w:t>, nº</w:t>
      </w:r>
      <w:r w:rsidR="00176C95">
        <w:rPr>
          <w:rFonts w:ascii="Times New Roman" w:hAnsi="Times New Roman"/>
          <w:sz w:val="24"/>
          <w:szCs w:val="24"/>
        </w:rPr>
        <w:t xml:space="preserve"> 419,</w:t>
      </w:r>
      <w:r w:rsidRPr="00F055D4">
        <w:rPr>
          <w:rFonts w:ascii="Times New Roman" w:hAnsi="Times New Roman"/>
          <w:sz w:val="24"/>
          <w:szCs w:val="24"/>
        </w:rPr>
        <w:t xml:space="preserve"> bairro </w:t>
      </w:r>
      <w:r w:rsidR="00176C95">
        <w:rPr>
          <w:rFonts w:ascii="Times New Roman" w:hAnsi="Times New Roman"/>
          <w:sz w:val="24"/>
          <w:szCs w:val="24"/>
        </w:rPr>
        <w:t>Centro</w:t>
      </w:r>
      <w:r w:rsidRPr="00F055D4">
        <w:rPr>
          <w:rFonts w:ascii="Times New Roman" w:hAnsi="Times New Roman"/>
          <w:sz w:val="24"/>
          <w:szCs w:val="24"/>
        </w:rPr>
        <w:t xml:space="preserve">, cidade de </w:t>
      </w:r>
      <w:r w:rsidR="00176C95">
        <w:rPr>
          <w:rFonts w:ascii="Times New Roman" w:hAnsi="Times New Roman"/>
          <w:sz w:val="24"/>
          <w:szCs w:val="24"/>
        </w:rPr>
        <w:t>Itanhangá/MT</w:t>
      </w:r>
      <w:r w:rsidRPr="00F055D4">
        <w:rPr>
          <w:rFonts w:ascii="Times New Roman" w:hAnsi="Times New Roman"/>
          <w:sz w:val="24"/>
          <w:szCs w:val="24"/>
        </w:rPr>
        <w:t xml:space="preserve">, neste ato representada pelo Sr. </w:t>
      </w:r>
      <w:proofErr w:type="spellStart"/>
      <w:r w:rsidR="00176C95">
        <w:rPr>
          <w:rFonts w:ascii="Times New Roman" w:hAnsi="Times New Roman"/>
          <w:sz w:val="24"/>
          <w:szCs w:val="24"/>
        </w:rPr>
        <w:t>Angelo</w:t>
      </w:r>
      <w:proofErr w:type="spellEnd"/>
      <w:r w:rsidR="00176C95">
        <w:rPr>
          <w:rFonts w:ascii="Times New Roman" w:hAnsi="Times New Roman"/>
          <w:sz w:val="24"/>
          <w:szCs w:val="24"/>
        </w:rPr>
        <w:t xml:space="preserve"> </w:t>
      </w:r>
      <w:proofErr w:type="spellStart"/>
      <w:r w:rsidR="00176C95">
        <w:rPr>
          <w:rFonts w:ascii="Times New Roman" w:hAnsi="Times New Roman"/>
          <w:sz w:val="24"/>
          <w:szCs w:val="24"/>
        </w:rPr>
        <w:t>Luis</w:t>
      </w:r>
      <w:proofErr w:type="spellEnd"/>
      <w:r w:rsidR="00176C95">
        <w:rPr>
          <w:rFonts w:ascii="Times New Roman" w:hAnsi="Times New Roman"/>
          <w:sz w:val="24"/>
          <w:szCs w:val="24"/>
        </w:rPr>
        <w:t xml:space="preserve"> </w:t>
      </w:r>
      <w:proofErr w:type="spellStart"/>
      <w:r w:rsidR="00176C95">
        <w:rPr>
          <w:rFonts w:ascii="Times New Roman" w:hAnsi="Times New Roman"/>
          <w:sz w:val="24"/>
          <w:szCs w:val="24"/>
        </w:rPr>
        <w:t>Destri</w:t>
      </w:r>
      <w:proofErr w:type="spellEnd"/>
      <w:r w:rsidRPr="00F055D4">
        <w:rPr>
          <w:rFonts w:ascii="Times New Roman" w:hAnsi="Times New Roman"/>
          <w:sz w:val="24"/>
          <w:szCs w:val="24"/>
        </w:rPr>
        <w:t xml:space="preserve">, portador do RG nº </w:t>
      </w:r>
      <w:r w:rsidR="00F64042">
        <w:rPr>
          <w:rFonts w:ascii="Times New Roman" w:hAnsi="Times New Roman"/>
          <w:sz w:val="24"/>
          <w:szCs w:val="24"/>
        </w:rPr>
        <w:t>3024969952</w:t>
      </w:r>
      <w:r w:rsidRPr="00F055D4">
        <w:rPr>
          <w:rFonts w:ascii="Times New Roman" w:hAnsi="Times New Roman"/>
          <w:sz w:val="24"/>
          <w:szCs w:val="24"/>
        </w:rPr>
        <w:t xml:space="preserve"> SSP/</w:t>
      </w:r>
      <w:r w:rsidR="00F64042">
        <w:rPr>
          <w:rFonts w:ascii="Times New Roman" w:hAnsi="Times New Roman"/>
          <w:sz w:val="24"/>
          <w:szCs w:val="24"/>
        </w:rPr>
        <w:t>MT</w:t>
      </w:r>
      <w:r w:rsidRPr="00F055D4">
        <w:rPr>
          <w:rFonts w:ascii="Times New Roman" w:hAnsi="Times New Roman"/>
          <w:sz w:val="24"/>
          <w:szCs w:val="24"/>
        </w:rPr>
        <w:t xml:space="preserve"> e CPF nº </w:t>
      </w:r>
      <w:r w:rsidR="00F64042">
        <w:rPr>
          <w:rFonts w:ascii="Times New Roman" w:hAnsi="Times New Roman"/>
          <w:sz w:val="24"/>
          <w:szCs w:val="24"/>
        </w:rPr>
        <w:t>431.157.210-72</w:t>
      </w:r>
      <w:r w:rsidRPr="00F055D4">
        <w:rPr>
          <w:rFonts w:ascii="Times New Roman" w:hAnsi="Times New Roman"/>
          <w:sz w:val="24"/>
          <w:szCs w:val="24"/>
        </w:rPr>
        <w:t xml:space="preserve"> doravante denominada </w:t>
      </w:r>
      <w:r w:rsidRPr="00F055D4">
        <w:rPr>
          <w:rFonts w:ascii="Times New Roman" w:hAnsi="Times New Roman"/>
          <w:b/>
          <w:sz w:val="24"/>
          <w:szCs w:val="24"/>
        </w:rPr>
        <w:t>“CONTRATADA”</w:t>
      </w:r>
      <w:r w:rsidRPr="00F055D4">
        <w:rPr>
          <w:rFonts w:ascii="Times New Roman" w:hAnsi="Times New Roman"/>
          <w:sz w:val="24"/>
          <w:szCs w:val="24"/>
        </w:rPr>
        <w:t xml:space="preserve">, nos termos da Lei Federal nº 10.520/2002, bem como, aplicar-se-ão subsidiariamente as normas constantes das Leis 8.666/93 e suas alterações e das demais normas legais aplicáveis e, considerando o resultado do </w:t>
      </w:r>
      <w:r w:rsidR="00602613" w:rsidRPr="003277FD">
        <w:rPr>
          <w:rFonts w:ascii="Times New Roman" w:hAnsi="Times New Roman"/>
          <w:bCs/>
          <w:sz w:val="24"/>
          <w:szCs w:val="24"/>
        </w:rPr>
        <w:t>Pregão Presencial Nº</w:t>
      </w:r>
      <w:r w:rsidR="00602613" w:rsidRPr="003277FD">
        <w:rPr>
          <w:rFonts w:ascii="Times New Roman" w:hAnsi="Times New Roman"/>
          <w:b/>
          <w:sz w:val="24"/>
          <w:szCs w:val="24"/>
        </w:rPr>
        <w:t xml:space="preserve"> </w:t>
      </w:r>
      <w:r w:rsidR="003277FD">
        <w:rPr>
          <w:rFonts w:ascii="Times New Roman" w:hAnsi="Times New Roman"/>
          <w:b/>
          <w:sz w:val="24"/>
          <w:szCs w:val="24"/>
        </w:rPr>
        <w:t>002/2023</w:t>
      </w:r>
      <w:r w:rsidRPr="00F055D4">
        <w:rPr>
          <w:rFonts w:ascii="Times New Roman" w:hAnsi="Times New Roman"/>
          <w:sz w:val="24"/>
          <w:szCs w:val="24"/>
        </w:rPr>
        <w:t>, firmam o presente Instrumento Contratual, obedecidas as condições seguintes:</w:t>
      </w:r>
    </w:p>
    <w:p w14:paraId="0000FCB9" w14:textId="6956F2F2" w:rsidR="00066D88" w:rsidRDefault="00066D88" w:rsidP="0051617C">
      <w:pPr>
        <w:pStyle w:val="BodyText1"/>
        <w:spacing w:line="276" w:lineRule="auto"/>
        <w:ind w:left="568" w:firstLine="424"/>
        <w:rPr>
          <w:sz w:val="24"/>
          <w:szCs w:val="24"/>
        </w:rPr>
      </w:pPr>
    </w:p>
    <w:p w14:paraId="47B32E6A" w14:textId="77777777" w:rsidR="00CA325D" w:rsidRPr="00F055D4" w:rsidRDefault="00CA325D" w:rsidP="0051617C">
      <w:pPr>
        <w:pStyle w:val="BodyText1"/>
        <w:spacing w:line="276" w:lineRule="auto"/>
        <w:ind w:left="568" w:firstLine="424"/>
        <w:rPr>
          <w:sz w:val="24"/>
          <w:szCs w:val="24"/>
        </w:rPr>
      </w:pPr>
    </w:p>
    <w:p w14:paraId="40EBFF47" w14:textId="77777777" w:rsidR="00066D88" w:rsidRPr="00F055D4" w:rsidRDefault="00066D88" w:rsidP="0051617C">
      <w:pPr>
        <w:shd w:val="clear" w:color="auto" w:fill="BFBFBF"/>
        <w:spacing w:line="276" w:lineRule="auto"/>
        <w:jc w:val="both"/>
        <w:rPr>
          <w:b/>
          <w:bCs/>
        </w:rPr>
      </w:pPr>
      <w:r w:rsidRPr="00F055D4">
        <w:rPr>
          <w:b/>
          <w:bCs/>
        </w:rPr>
        <w:t>CLÁUSULA PRIMEIRA – DO OBJETO</w:t>
      </w:r>
    </w:p>
    <w:p w14:paraId="38AD17DE" w14:textId="45691F73" w:rsidR="00066D88" w:rsidRPr="00F055D4" w:rsidRDefault="00066D88" w:rsidP="0051617C">
      <w:pPr>
        <w:pStyle w:val="SemEspaamento"/>
        <w:spacing w:line="276" w:lineRule="auto"/>
        <w:jc w:val="both"/>
        <w:rPr>
          <w:rFonts w:ascii="Times New Roman" w:hAnsi="Times New Roman"/>
          <w:b/>
          <w:sz w:val="24"/>
          <w:szCs w:val="24"/>
        </w:rPr>
      </w:pPr>
      <w:r w:rsidRPr="00F055D4">
        <w:rPr>
          <w:rFonts w:ascii="Times New Roman" w:hAnsi="Times New Roman"/>
          <w:b/>
          <w:sz w:val="24"/>
          <w:szCs w:val="24"/>
        </w:rPr>
        <w:t>1.1.</w:t>
      </w:r>
      <w:r w:rsidRPr="00F055D4">
        <w:rPr>
          <w:rFonts w:ascii="Times New Roman" w:hAnsi="Times New Roman"/>
          <w:sz w:val="24"/>
          <w:szCs w:val="24"/>
        </w:rPr>
        <w:t xml:space="preserve"> O presente instrumento contratual tem por objeto a</w:t>
      </w:r>
      <w:r w:rsidR="003277FD">
        <w:rPr>
          <w:rFonts w:ascii="Times New Roman" w:hAnsi="Times New Roman"/>
          <w:sz w:val="24"/>
          <w:szCs w:val="24"/>
        </w:rPr>
        <w:t xml:space="preserve"> </w:t>
      </w:r>
      <w:r w:rsidR="003277FD" w:rsidRPr="00393C2A">
        <w:rPr>
          <w:rFonts w:ascii="Times New Roman" w:hAnsi="Times New Roman"/>
          <w:b/>
          <w:sz w:val="24"/>
          <w:szCs w:val="24"/>
        </w:rPr>
        <w:t>“</w:t>
      </w:r>
      <w:r w:rsidR="003277FD" w:rsidRPr="003277FD">
        <w:rPr>
          <w:rFonts w:ascii="Times New Roman" w:hAnsi="Times New Roman"/>
          <w:b/>
          <w:sz w:val="24"/>
          <w:szCs w:val="24"/>
        </w:rPr>
        <w:t>CONTRATAÇÃO DE EMPRESA ESPECIALIZADA NA PRESTAÇÃO DE SERVIÇOS DE ELABORAÇÃO DE MATÉRIAS INSTITUCIONAIS DAS AÇÕES DESENVOLVIDAS PELO LEGISLATIVO MUNICIPAL, COM REPORTAGENS INFORMATIVAS IN-LOCO, REGISTROS FOTOGRÁFICOS DAS MATÉRIAS, PUBLICAÇÕES EM SITE LOCAL,  MIDIAS  SOCIAIS E GRUPOS DE WHATSAPP DE GRANDE ACESSO PELA POPULAÇÃO, PARA ATENDER  DEMANDA DA CAMARA MUNICIPAL DE ITANHANGÁ – MT”.</w:t>
      </w:r>
      <w:r w:rsidR="003277FD">
        <w:rPr>
          <w:rFonts w:ascii="Times New Roman" w:hAnsi="Times New Roman"/>
          <w:b/>
          <w:sz w:val="24"/>
          <w:szCs w:val="24"/>
        </w:rPr>
        <w:t xml:space="preserve"> </w:t>
      </w:r>
      <w:r w:rsidRPr="00F055D4">
        <w:rPr>
          <w:rFonts w:ascii="Times New Roman" w:hAnsi="Times New Roman"/>
          <w:sz w:val="24"/>
          <w:szCs w:val="24"/>
        </w:rPr>
        <w:t xml:space="preserve">conforme condições e especificações constantes no Termo de Referência (anexo I) do edital do </w:t>
      </w:r>
      <w:r w:rsidRPr="003277FD">
        <w:rPr>
          <w:rFonts w:ascii="Times New Roman" w:hAnsi="Times New Roman"/>
          <w:sz w:val="24"/>
          <w:szCs w:val="24"/>
        </w:rPr>
        <w:t>Pregão Presencial n</w:t>
      </w:r>
      <w:r w:rsidR="003277FD" w:rsidRPr="003277FD">
        <w:rPr>
          <w:rFonts w:ascii="Times New Roman" w:hAnsi="Times New Roman"/>
          <w:sz w:val="24"/>
          <w:szCs w:val="24"/>
        </w:rPr>
        <w:t>º 002/2023</w:t>
      </w:r>
      <w:r w:rsidRPr="00F055D4">
        <w:rPr>
          <w:rFonts w:ascii="Times New Roman" w:hAnsi="Times New Roman"/>
          <w:sz w:val="24"/>
          <w:szCs w:val="24"/>
        </w:rPr>
        <w:t>, conforme tabela abaixo:</w:t>
      </w:r>
    </w:p>
    <w:p w14:paraId="28E99933" w14:textId="47B02833" w:rsidR="00921AAD" w:rsidRPr="00F055D4" w:rsidRDefault="00921AAD" w:rsidP="0051617C">
      <w:pPr>
        <w:autoSpaceDE w:val="0"/>
        <w:autoSpaceDN w:val="0"/>
        <w:adjustRightInd w:val="0"/>
        <w:spacing w:line="276" w:lineRule="auto"/>
        <w:jc w:val="both"/>
      </w:pPr>
    </w:p>
    <w:tbl>
      <w:tblPr>
        <w:tblW w:w="8926" w:type="dxa"/>
        <w:tblLayout w:type="fixed"/>
        <w:tblCellMar>
          <w:left w:w="70" w:type="dxa"/>
          <w:right w:w="70" w:type="dxa"/>
        </w:tblCellMar>
        <w:tblLook w:val="04A0" w:firstRow="1" w:lastRow="0" w:firstColumn="1" w:lastColumn="0" w:noHBand="0" w:noVBand="1"/>
      </w:tblPr>
      <w:tblGrid>
        <w:gridCol w:w="555"/>
        <w:gridCol w:w="4118"/>
        <w:gridCol w:w="567"/>
        <w:gridCol w:w="851"/>
        <w:gridCol w:w="1417"/>
        <w:gridCol w:w="1418"/>
      </w:tblGrid>
      <w:tr w:rsidR="00B34C0C" w:rsidRPr="00F055D4" w14:paraId="5FED41B0" w14:textId="77777777" w:rsidTr="00F64042">
        <w:trPr>
          <w:trHeight w:val="131"/>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9FA2B" w14:textId="77777777" w:rsidR="00B34C0C" w:rsidRPr="00F055D4" w:rsidRDefault="00B34C0C" w:rsidP="007A382A">
            <w:pPr>
              <w:jc w:val="center"/>
              <w:rPr>
                <w:color w:val="000000"/>
              </w:rPr>
            </w:pPr>
            <w:r w:rsidRPr="00F055D4">
              <w:rPr>
                <w:color w:val="000000"/>
              </w:rPr>
              <w:t>Item</w:t>
            </w:r>
          </w:p>
        </w:tc>
        <w:tc>
          <w:tcPr>
            <w:tcW w:w="4118" w:type="dxa"/>
            <w:tcBorders>
              <w:top w:val="single" w:sz="4" w:space="0" w:color="auto"/>
              <w:left w:val="single" w:sz="4" w:space="0" w:color="auto"/>
              <w:bottom w:val="single" w:sz="4" w:space="0" w:color="auto"/>
              <w:right w:val="nil"/>
            </w:tcBorders>
            <w:shd w:val="clear" w:color="auto" w:fill="auto"/>
            <w:vAlign w:val="center"/>
            <w:hideMark/>
          </w:tcPr>
          <w:p w14:paraId="7B8F2613" w14:textId="77777777" w:rsidR="00B34C0C" w:rsidRPr="00F055D4" w:rsidRDefault="00B34C0C" w:rsidP="007A382A">
            <w:pPr>
              <w:jc w:val="center"/>
              <w:rPr>
                <w:color w:val="000000"/>
              </w:rPr>
            </w:pPr>
            <w:r w:rsidRPr="00F055D4">
              <w:rPr>
                <w:color w:val="000000"/>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49AAB" w14:textId="77777777" w:rsidR="00B34C0C" w:rsidRPr="00F055D4" w:rsidRDefault="00B34C0C" w:rsidP="007A382A">
            <w:pPr>
              <w:jc w:val="center"/>
              <w:rPr>
                <w:color w:val="000000"/>
              </w:rPr>
            </w:pPr>
            <w:proofErr w:type="spellStart"/>
            <w:r w:rsidRPr="00F055D4">
              <w:rPr>
                <w:color w:val="000000"/>
              </w:rPr>
              <w:t>Und</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49E5E06" w14:textId="77777777" w:rsidR="00B34C0C" w:rsidRPr="00F055D4" w:rsidRDefault="00B34C0C" w:rsidP="007A382A">
            <w:pPr>
              <w:jc w:val="center"/>
              <w:rPr>
                <w:color w:val="000000"/>
              </w:rPr>
            </w:pPr>
            <w:r w:rsidRPr="00F055D4">
              <w:rPr>
                <w:color w:val="000000"/>
              </w:rPr>
              <w:t>Quant.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A89E618" w14:textId="77777777" w:rsidR="00B34C0C" w:rsidRPr="00F055D4" w:rsidRDefault="00B34C0C" w:rsidP="007A382A">
            <w:pPr>
              <w:rPr>
                <w:color w:val="000000"/>
              </w:rPr>
            </w:pPr>
            <w:r w:rsidRPr="00F055D4">
              <w:rPr>
                <w:color w:val="000000"/>
              </w:rPr>
              <w:t xml:space="preserve"> Valor Unit.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74CFF5B" w14:textId="77777777" w:rsidR="00B34C0C" w:rsidRPr="00F055D4" w:rsidRDefault="00B34C0C" w:rsidP="007A382A">
            <w:pPr>
              <w:rPr>
                <w:color w:val="000000"/>
              </w:rPr>
            </w:pPr>
            <w:r w:rsidRPr="00F055D4">
              <w:rPr>
                <w:color w:val="000000"/>
              </w:rPr>
              <w:t xml:space="preserve"> Valor Total </w:t>
            </w:r>
          </w:p>
        </w:tc>
      </w:tr>
      <w:tr w:rsidR="00B34C0C" w:rsidRPr="00F055D4" w14:paraId="6102EA0D" w14:textId="77777777" w:rsidTr="00F64042">
        <w:trPr>
          <w:trHeight w:val="1289"/>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2BFDF20D" w14:textId="77777777" w:rsidR="00B34C0C" w:rsidRPr="00F055D4" w:rsidRDefault="00B34C0C" w:rsidP="007A382A">
            <w:pPr>
              <w:jc w:val="center"/>
              <w:rPr>
                <w:color w:val="000000"/>
              </w:rPr>
            </w:pPr>
            <w:r w:rsidRPr="00F055D4">
              <w:rPr>
                <w:color w:val="000000"/>
              </w:rPr>
              <w:t>1</w:t>
            </w:r>
          </w:p>
        </w:tc>
        <w:tc>
          <w:tcPr>
            <w:tcW w:w="4118" w:type="dxa"/>
            <w:tcBorders>
              <w:top w:val="nil"/>
              <w:left w:val="nil"/>
              <w:bottom w:val="single" w:sz="4" w:space="0" w:color="auto"/>
              <w:right w:val="single" w:sz="4" w:space="0" w:color="auto"/>
            </w:tcBorders>
            <w:shd w:val="clear" w:color="auto" w:fill="auto"/>
            <w:hideMark/>
          </w:tcPr>
          <w:p w14:paraId="483BB2E4" w14:textId="5476B525" w:rsidR="00B34C0C" w:rsidRPr="00F055D4" w:rsidRDefault="00F64042" w:rsidP="007A382A">
            <w:pPr>
              <w:jc w:val="both"/>
            </w:pPr>
            <w:r>
              <w:t>E</w:t>
            </w:r>
            <w:r w:rsidR="00B34C0C" w:rsidRPr="00F055D4">
              <w:t>mpresa especializada na prestação de serviços de elaboração de matérias institucionais das ações</w:t>
            </w:r>
            <w:r w:rsidR="003277FD">
              <w:t xml:space="preserve"> </w:t>
            </w:r>
            <w:r w:rsidR="00B673A1">
              <w:t xml:space="preserve">desenvolvidas pelo </w:t>
            </w:r>
            <w:r w:rsidR="00393C2A">
              <w:t>L</w:t>
            </w:r>
            <w:r w:rsidR="00B673A1">
              <w:t xml:space="preserve">egislativo </w:t>
            </w:r>
            <w:r w:rsidR="00B34C0C" w:rsidRPr="00F055D4">
              <w:t xml:space="preserve">municipal, com reportagens informativas in loco, registro fotográfico das matérias, publicação em site local, publicação em mídias sociais e grupos de </w:t>
            </w:r>
            <w:proofErr w:type="spellStart"/>
            <w:r w:rsidR="00B34C0C" w:rsidRPr="00F055D4">
              <w:t>whatsapp</w:t>
            </w:r>
            <w:proofErr w:type="spellEnd"/>
            <w:r w:rsidR="00B34C0C" w:rsidRPr="00F055D4">
              <w:t>, de grande acesso</w:t>
            </w:r>
            <w:r>
              <w:t xml:space="preserve"> pela</w:t>
            </w:r>
            <w:r w:rsidR="00B34C0C" w:rsidRPr="00F055D4">
              <w:t xml:space="preserve"> população</w:t>
            </w:r>
            <w:r w:rsidR="00B673A1">
              <w:t>.</w:t>
            </w:r>
          </w:p>
        </w:tc>
        <w:tc>
          <w:tcPr>
            <w:tcW w:w="567" w:type="dxa"/>
            <w:tcBorders>
              <w:top w:val="nil"/>
              <w:left w:val="nil"/>
              <w:bottom w:val="single" w:sz="4" w:space="0" w:color="auto"/>
              <w:right w:val="single" w:sz="4" w:space="0" w:color="auto"/>
            </w:tcBorders>
            <w:shd w:val="clear" w:color="auto" w:fill="auto"/>
            <w:vAlign w:val="center"/>
            <w:hideMark/>
          </w:tcPr>
          <w:p w14:paraId="354AAA53" w14:textId="77777777" w:rsidR="00B34C0C" w:rsidRPr="00F055D4" w:rsidRDefault="00B34C0C" w:rsidP="007A382A">
            <w:pPr>
              <w:jc w:val="center"/>
              <w:rPr>
                <w:color w:val="000000"/>
              </w:rPr>
            </w:pPr>
            <w:r w:rsidRPr="00F055D4">
              <w:rPr>
                <w:color w:val="000000"/>
              </w:rPr>
              <w:t>Mês</w:t>
            </w:r>
          </w:p>
        </w:tc>
        <w:tc>
          <w:tcPr>
            <w:tcW w:w="851" w:type="dxa"/>
            <w:tcBorders>
              <w:top w:val="nil"/>
              <w:left w:val="nil"/>
              <w:bottom w:val="single" w:sz="4" w:space="0" w:color="auto"/>
              <w:right w:val="single" w:sz="4" w:space="0" w:color="auto"/>
            </w:tcBorders>
            <w:shd w:val="clear" w:color="auto" w:fill="auto"/>
            <w:vAlign w:val="center"/>
            <w:hideMark/>
          </w:tcPr>
          <w:p w14:paraId="0C74EF4C" w14:textId="77777777" w:rsidR="00B34C0C" w:rsidRPr="00F055D4" w:rsidRDefault="00B34C0C" w:rsidP="007A382A">
            <w:pPr>
              <w:jc w:val="center"/>
              <w:rPr>
                <w:color w:val="000000"/>
              </w:rPr>
            </w:pPr>
            <w:r w:rsidRPr="00F055D4">
              <w:rPr>
                <w:color w:val="000000"/>
              </w:rPr>
              <w:t>12</w:t>
            </w:r>
          </w:p>
        </w:tc>
        <w:tc>
          <w:tcPr>
            <w:tcW w:w="1417" w:type="dxa"/>
            <w:tcBorders>
              <w:top w:val="nil"/>
              <w:left w:val="nil"/>
              <w:bottom w:val="single" w:sz="4" w:space="0" w:color="auto"/>
              <w:right w:val="single" w:sz="4" w:space="0" w:color="auto"/>
            </w:tcBorders>
            <w:shd w:val="clear" w:color="auto" w:fill="auto"/>
            <w:vAlign w:val="center"/>
            <w:hideMark/>
          </w:tcPr>
          <w:p w14:paraId="7E3B042A" w14:textId="77777777" w:rsidR="00F64042" w:rsidRDefault="00B34C0C" w:rsidP="007A382A">
            <w:pPr>
              <w:jc w:val="center"/>
              <w:rPr>
                <w:color w:val="000000"/>
              </w:rPr>
            </w:pPr>
            <w:r w:rsidRPr="00F64042">
              <w:rPr>
                <w:color w:val="000000"/>
              </w:rPr>
              <w:t xml:space="preserve">R$ </w:t>
            </w:r>
          </w:p>
          <w:p w14:paraId="7D0CF279" w14:textId="05BB51BA" w:rsidR="00B34C0C" w:rsidRPr="00F055D4" w:rsidRDefault="00F64042" w:rsidP="007A382A">
            <w:pPr>
              <w:jc w:val="center"/>
              <w:rPr>
                <w:color w:val="000000"/>
                <w:highlight w:val="yellow"/>
              </w:rPr>
            </w:pPr>
            <w:r>
              <w:rPr>
                <w:color w:val="000000"/>
              </w:rPr>
              <w:t>3.150,00</w:t>
            </w:r>
          </w:p>
        </w:tc>
        <w:tc>
          <w:tcPr>
            <w:tcW w:w="1418" w:type="dxa"/>
            <w:tcBorders>
              <w:top w:val="nil"/>
              <w:left w:val="nil"/>
              <w:bottom w:val="single" w:sz="4" w:space="0" w:color="auto"/>
              <w:right w:val="single" w:sz="4" w:space="0" w:color="auto"/>
            </w:tcBorders>
            <w:shd w:val="clear" w:color="auto" w:fill="auto"/>
            <w:vAlign w:val="center"/>
            <w:hideMark/>
          </w:tcPr>
          <w:p w14:paraId="74BF112D" w14:textId="5FEB19D2" w:rsidR="00B34C0C" w:rsidRPr="00F055D4" w:rsidRDefault="00B34C0C" w:rsidP="007A382A">
            <w:pPr>
              <w:jc w:val="center"/>
              <w:rPr>
                <w:color w:val="000000"/>
                <w:highlight w:val="yellow"/>
              </w:rPr>
            </w:pPr>
            <w:r w:rsidRPr="00F64042">
              <w:rPr>
                <w:color w:val="000000"/>
              </w:rPr>
              <w:t xml:space="preserve">R$ </w:t>
            </w:r>
            <w:r w:rsidR="00F64042">
              <w:rPr>
                <w:color w:val="000000"/>
              </w:rPr>
              <w:t>37.800,00</w:t>
            </w:r>
          </w:p>
        </w:tc>
      </w:tr>
    </w:tbl>
    <w:p w14:paraId="4C0309AA" w14:textId="3A85C219" w:rsidR="008E4AFA" w:rsidRPr="00F055D4" w:rsidRDefault="008E4AFA" w:rsidP="0051617C">
      <w:pPr>
        <w:autoSpaceDE w:val="0"/>
        <w:autoSpaceDN w:val="0"/>
        <w:adjustRightInd w:val="0"/>
        <w:spacing w:line="276" w:lineRule="auto"/>
        <w:jc w:val="both"/>
      </w:pPr>
    </w:p>
    <w:p w14:paraId="04874658" w14:textId="48127317" w:rsidR="00863D27" w:rsidRPr="00F055D4" w:rsidRDefault="00E44E49" w:rsidP="00B34C0C">
      <w:pPr>
        <w:pStyle w:val="PargrafodaLista"/>
        <w:numPr>
          <w:ilvl w:val="1"/>
          <w:numId w:val="31"/>
        </w:numPr>
        <w:autoSpaceDE w:val="0"/>
        <w:autoSpaceDN w:val="0"/>
        <w:adjustRightInd w:val="0"/>
        <w:spacing w:line="276" w:lineRule="auto"/>
        <w:jc w:val="both"/>
      </w:pPr>
      <w:r w:rsidRPr="00F055D4">
        <w:rPr>
          <w:rFonts w:eastAsia="Calibri"/>
        </w:rPr>
        <w:lastRenderedPageBreak/>
        <w:t xml:space="preserve">Os serviços contratados através deste Pregão deverão ser executados </w:t>
      </w:r>
      <w:r w:rsidRPr="00F055D4">
        <w:rPr>
          <w:rFonts w:eastAsia="Calibri"/>
          <w:bCs/>
        </w:rPr>
        <w:t xml:space="preserve">somente após </w:t>
      </w:r>
      <w:r w:rsidRPr="00F055D4">
        <w:t>recebimento da Ordem de Fornecimento (OF)</w:t>
      </w:r>
      <w:r w:rsidR="00F46DEA">
        <w:t xml:space="preserve">, ou </w:t>
      </w:r>
      <w:proofErr w:type="spellStart"/>
      <w:r w:rsidR="00F46DEA">
        <w:t>requisção</w:t>
      </w:r>
      <w:proofErr w:type="spellEnd"/>
      <w:r w:rsidR="00B34C0C" w:rsidRPr="00F055D4">
        <w:t>.</w:t>
      </w:r>
    </w:p>
    <w:p w14:paraId="35EF177D" w14:textId="77777777" w:rsidR="00B34C0C" w:rsidRPr="00F055D4" w:rsidRDefault="00B34C0C" w:rsidP="00B34C0C">
      <w:pPr>
        <w:pStyle w:val="PargrafodaLista"/>
        <w:autoSpaceDE w:val="0"/>
        <w:autoSpaceDN w:val="0"/>
        <w:adjustRightInd w:val="0"/>
        <w:spacing w:line="276" w:lineRule="auto"/>
        <w:ind w:left="720"/>
        <w:jc w:val="both"/>
      </w:pPr>
    </w:p>
    <w:p w14:paraId="07831CF8" w14:textId="0445E068" w:rsidR="00B34C0C" w:rsidRPr="00B673A1" w:rsidRDefault="00B34C0C" w:rsidP="00B34C0C">
      <w:pPr>
        <w:pStyle w:val="PargrafodaLista"/>
        <w:numPr>
          <w:ilvl w:val="1"/>
          <w:numId w:val="31"/>
        </w:numPr>
        <w:autoSpaceDE w:val="0"/>
        <w:autoSpaceDN w:val="0"/>
        <w:adjustRightInd w:val="0"/>
        <w:spacing w:line="276" w:lineRule="auto"/>
        <w:jc w:val="both"/>
      </w:pPr>
      <w:r w:rsidRPr="00B673A1">
        <w:t>A CONTRATADA deverá realizar o monitoramento das redes sociais, impulsionamento de anúncios e campanhas e o fornecimento de relatórios por ação e por períodos sobre as atividades e resultados obtidos.</w:t>
      </w:r>
    </w:p>
    <w:p w14:paraId="38740B94" w14:textId="77777777" w:rsidR="00863D27" w:rsidRPr="00F055D4" w:rsidRDefault="00863D27" w:rsidP="0051617C">
      <w:pPr>
        <w:autoSpaceDE w:val="0"/>
        <w:autoSpaceDN w:val="0"/>
        <w:adjustRightInd w:val="0"/>
        <w:spacing w:line="276" w:lineRule="auto"/>
        <w:jc w:val="both"/>
      </w:pPr>
    </w:p>
    <w:p w14:paraId="3649C4AC" w14:textId="77777777" w:rsidR="00066D88" w:rsidRPr="00F055D4" w:rsidRDefault="00066D88" w:rsidP="0051617C">
      <w:pPr>
        <w:shd w:val="clear" w:color="auto" w:fill="BFBFBF"/>
        <w:spacing w:line="276" w:lineRule="auto"/>
        <w:jc w:val="both"/>
        <w:rPr>
          <w:b/>
          <w:bCs/>
        </w:rPr>
      </w:pPr>
      <w:r w:rsidRPr="00F055D4">
        <w:rPr>
          <w:b/>
          <w:bCs/>
        </w:rPr>
        <w:t>CLÁUSULA SEGUNDA – DA LICITAÇÃO</w:t>
      </w:r>
    </w:p>
    <w:p w14:paraId="470ACF74" w14:textId="11FFC686" w:rsidR="00066D88" w:rsidRPr="00F055D4" w:rsidRDefault="00066D88" w:rsidP="0051617C">
      <w:pPr>
        <w:spacing w:line="276" w:lineRule="auto"/>
        <w:jc w:val="both"/>
      </w:pPr>
      <w:r w:rsidRPr="00F055D4">
        <w:rPr>
          <w:b/>
          <w:bCs/>
        </w:rPr>
        <w:t xml:space="preserve">2.1. </w:t>
      </w:r>
      <w:r w:rsidRPr="00F055D4">
        <w:t xml:space="preserve">Para a presente contratação foi realizada a Licitação Modalidade </w:t>
      </w:r>
      <w:r w:rsidRPr="00B673A1">
        <w:t xml:space="preserve">Pregão Presencial nº </w:t>
      </w:r>
      <w:r w:rsidR="00F46DEA">
        <w:t>002</w:t>
      </w:r>
      <w:r w:rsidRPr="00B673A1">
        <w:t>/</w:t>
      </w:r>
      <w:r w:rsidR="00AF3883" w:rsidRPr="00B673A1">
        <w:t>202</w:t>
      </w:r>
      <w:r w:rsidR="00F46DEA">
        <w:t>3</w:t>
      </w:r>
      <w:r w:rsidRPr="00F055D4">
        <w:t>, nos termos da Lei Federal 8.666/93 e 10.520/02.</w:t>
      </w:r>
    </w:p>
    <w:p w14:paraId="04C56E3C" w14:textId="77777777" w:rsidR="00066D88" w:rsidRPr="00F055D4" w:rsidRDefault="00066D88" w:rsidP="0051617C">
      <w:pPr>
        <w:spacing w:line="276" w:lineRule="auto"/>
        <w:jc w:val="both"/>
        <w:rPr>
          <w:b/>
          <w:bCs/>
        </w:rPr>
      </w:pPr>
    </w:p>
    <w:p w14:paraId="2522A627" w14:textId="77777777" w:rsidR="00066D88" w:rsidRPr="00F055D4" w:rsidRDefault="00066D88" w:rsidP="0051617C">
      <w:pPr>
        <w:shd w:val="clear" w:color="auto" w:fill="BFBFBF"/>
        <w:spacing w:line="276" w:lineRule="auto"/>
        <w:jc w:val="both"/>
        <w:rPr>
          <w:b/>
          <w:bCs/>
        </w:rPr>
      </w:pPr>
      <w:r w:rsidRPr="00F055D4">
        <w:rPr>
          <w:b/>
          <w:bCs/>
        </w:rPr>
        <w:t>CLÁUSULA TERCEIRA – DA SUJEIÇÃO DAS PARTES</w:t>
      </w:r>
    </w:p>
    <w:p w14:paraId="3D4CDC0B" w14:textId="77777777" w:rsidR="00066D88" w:rsidRPr="00F055D4" w:rsidRDefault="00066D88" w:rsidP="0051617C">
      <w:pPr>
        <w:spacing w:line="276" w:lineRule="auto"/>
        <w:jc w:val="both"/>
      </w:pPr>
      <w:r w:rsidRPr="00F055D4">
        <w:rPr>
          <w:b/>
          <w:bCs/>
        </w:rPr>
        <w:t xml:space="preserve">3.1. </w:t>
      </w:r>
      <w:r w:rsidRPr="00F055D4">
        <w:t>As partes declaram-se sujeitas às normas previstas na Lei Federal 8.666/93 e 10.520/02 e suas alterações, supletivamente, pelos princípios da teoria geral dos contratos e pelas disposições de direito privado, bem como, pelas cláusulas e condições deste contrato.</w:t>
      </w:r>
    </w:p>
    <w:p w14:paraId="48A25C7A" w14:textId="77777777" w:rsidR="00066D88" w:rsidRPr="00F055D4" w:rsidRDefault="00066D88" w:rsidP="0051617C">
      <w:pPr>
        <w:spacing w:line="276" w:lineRule="auto"/>
        <w:jc w:val="both"/>
      </w:pPr>
    </w:p>
    <w:p w14:paraId="17C27CEE" w14:textId="77777777" w:rsidR="00066D88" w:rsidRPr="00F055D4" w:rsidRDefault="00066D88" w:rsidP="0051617C">
      <w:pPr>
        <w:shd w:val="clear" w:color="auto" w:fill="BFBFBF"/>
        <w:spacing w:line="276" w:lineRule="auto"/>
        <w:jc w:val="both"/>
        <w:rPr>
          <w:b/>
          <w:bCs/>
        </w:rPr>
      </w:pPr>
      <w:r w:rsidRPr="00F055D4">
        <w:rPr>
          <w:b/>
          <w:bCs/>
        </w:rPr>
        <w:t xml:space="preserve">CLÁUSULA QUARTA – DA VIGÊNCIA </w:t>
      </w:r>
    </w:p>
    <w:p w14:paraId="1B3F6A50" w14:textId="30D71D1C" w:rsidR="00066D88" w:rsidRPr="00F055D4" w:rsidRDefault="00066D88" w:rsidP="0051617C">
      <w:pPr>
        <w:spacing w:line="276" w:lineRule="auto"/>
        <w:jc w:val="both"/>
      </w:pPr>
      <w:r w:rsidRPr="00F055D4">
        <w:rPr>
          <w:b/>
          <w:bCs/>
        </w:rPr>
        <w:t xml:space="preserve">4.1. </w:t>
      </w:r>
      <w:r w:rsidRPr="00F055D4">
        <w:t xml:space="preserve">A vigência do presente contrato é de </w:t>
      </w:r>
      <w:r w:rsidR="00F64042" w:rsidRPr="00F46DEA">
        <w:t>12</w:t>
      </w:r>
      <w:r w:rsidRPr="00F46DEA">
        <w:t xml:space="preserve"> (</w:t>
      </w:r>
      <w:r w:rsidR="00F64042" w:rsidRPr="00F46DEA">
        <w:t>doze</w:t>
      </w:r>
      <w:r w:rsidRPr="00F46DEA">
        <w:t xml:space="preserve">) meses </w:t>
      </w:r>
      <w:r w:rsidRPr="00F055D4">
        <w:t xml:space="preserve">contados da assinatura do contrato, até a data de </w:t>
      </w:r>
      <w:r w:rsidR="00F64042" w:rsidRPr="00F46DEA">
        <w:t>29</w:t>
      </w:r>
      <w:r w:rsidRPr="00F46DEA">
        <w:t>/</w:t>
      </w:r>
      <w:r w:rsidR="00F64042" w:rsidRPr="00F46DEA">
        <w:t>03</w:t>
      </w:r>
      <w:r w:rsidRPr="00F46DEA">
        <w:t>/</w:t>
      </w:r>
      <w:r w:rsidR="00AF3883" w:rsidRPr="00F46DEA">
        <w:t>202</w:t>
      </w:r>
      <w:r w:rsidR="00F64042" w:rsidRPr="00F46DEA">
        <w:t>4</w:t>
      </w:r>
      <w:r w:rsidRPr="00F46DEA">
        <w:t>.</w:t>
      </w:r>
    </w:p>
    <w:p w14:paraId="30EDF822" w14:textId="77777777" w:rsidR="00602613" w:rsidRPr="00F055D4" w:rsidRDefault="00602613" w:rsidP="0051617C">
      <w:pPr>
        <w:spacing w:line="276" w:lineRule="auto"/>
        <w:jc w:val="both"/>
        <w:rPr>
          <w:b/>
        </w:rPr>
      </w:pPr>
    </w:p>
    <w:p w14:paraId="6ADE4D36" w14:textId="77D65CD9" w:rsidR="00066D88" w:rsidRPr="00F055D4" w:rsidRDefault="00066D88" w:rsidP="0051617C">
      <w:pPr>
        <w:spacing w:line="276" w:lineRule="auto"/>
        <w:jc w:val="both"/>
      </w:pPr>
      <w:r w:rsidRPr="00F055D4">
        <w:rPr>
          <w:b/>
        </w:rPr>
        <w:t xml:space="preserve">4.2. </w:t>
      </w:r>
      <w:r w:rsidRPr="00F055D4">
        <w:t xml:space="preserve">O contrato poderá, todavia, por acordo das partes, ser prorrogado por iguais e sucessivos períodos até o limite de 60 (sessenta) meses, desde que seja de interesse da Contratante, mediante termo próprio, com vistas à obtenção de preços e condições mais vantajosas para a Administração, conforme faculta o inciso II, do artigo 57 da Lei Federal nº 8.666/93, bem como, disposto no Decreto Municipal nº </w:t>
      </w:r>
      <w:r w:rsidR="008C72D3" w:rsidRPr="00F055D4">
        <w:t>092/</w:t>
      </w:r>
      <w:r w:rsidR="00F059B3" w:rsidRPr="00F055D4">
        <w:t>2021</w:t>
      </w:r>
      <w:r w:rsidRPr="00F055D4">
        <w:t>;</w:t>
      </w:r>
    </w:p>
    <w:p w14:paraId="6D44FBC3" w14:textId="77777777" w:rsidR="00066D88" w:rsidRPr="00F055D4" w:rsidRDefault="00066D88" w:rsidP="0051617C">
      <w:pPr>
        <w:spacing w:line="276" w:lineRule="auto"/>
        <w:jc w:val="both"/>
        <w:rPr>
          <w:bCs/>
        </w:rPr>
      </w:pPr>
    </w:p>
    <w:p w14:paraId="0A7B5E74" w14:textId="6843E9E3" w:rsidR="00066D88" w:rsidRPr="00F055D4" w:rsidRDefault="00066D88" w:rsidP="0051617C">
      <w:pPr>
        <w:shd w:val="clear" w:color="auto" w:fill="BFBFBF"/>
        <w:spacing w:line="276" w:lineRule="auto"/>
        <w:jc w:val="both"/>
        <w:rPr>
          <w:b/>
          <w:bCs/>
        </w:rPr>
      </w:pPr>
      <w:r w:rsidRPr="00F055D4">
        <w:rPr>
          <w:b/>
          <w:bCs/>
        </w:rPr>
        <w:t>CLÁUSULA QUINTA – DO PREÇO</w:t>
      </w:r>
      <w:r w:rsidR="00623909" w:rsidRPr="00F055D4">
        <w:rPr>
          <w:b/>
          <w:bCs/>
        </w:rPr>
        <w:t xml:space="preserve"> E</w:t>
      </w:r>
      <w:r w:rsidRPr="00F055D4">
        <w:rPr>
          <w:b/>
          <w:bCs/>
        </w:rPr>
        <w:t xml:space="preserve"> DAS CONDIÇÕES DE PAGAMENTO</w:t>
      </w:r>
    </w:p>
    <w:p w14:paraId="048E6193" w14:textId="40E2A6D5" w:rsidR="00F46DEA" w:rsidRPr="00F46DEA" w:rsidRDefault="008E4AFA" w:rsidP="00F46DEA">
      <w:pPr>
        <w:tabs>
          <w:tab w:val="left" w:pos="426"/>
        </w:tabs>
        <w:jc w:val="both"/>
        <w:rPr>
          <w:rFonts w:eastAsia="Calibri"/>
          <w:bCs/>
          <w:iCs/>
          <w:lang w:eastAsia="en-US"/>
        </w:rPr>
      </w:pPr>
      <w:r w:rsidRPr="00F055D4">
        <w:rPr>
          <w:b/>
          <w:bCs/>
        </w:rPr>
        <w:t xml:space="preserve">5.1. </w:t>
      </w:r>
      <w:r w:rsidRPr="00F055D4">
        <w:t xml:space="preserve">O valor global do presente contrato é de </w:t>
      </w:r>
      <w:r w:rsidRPr="00F46DEA">
        <w:t>R$</w:t>
      </w:r>
      <w:r w:rsidR="00F64042" w:rsidRPr="00F46DEA">
        <w:t>37.800,00</w:t>
      </w:r>
      <w:r w:rsidRPr="00F46DEA">
        <w:t xml:space="preserve"> (</w:t>
      </w:r>
      <w:r w:rsidR="00F64042" w:rsidRPr="00F46DEA">
        <w:t>trinta e sete mil e oitocentos reais</w:t>
      </w:r>
      <w:r w:rsidRPr="00F46DEA">
        <w:t>)</w:t>
      </w:r>
      <w:r w:rsidR="00F46DEA" w:rsidRPr="00F46DEA">
        <w:t xml:space="preserve">, </w:t>
      </w:r>
      <w:r w:rsidR="00F46DEA" w:rsidRPr="00F46DEA">
        <w:rPr>
          <w:rFonts w:eastAsia="Calibri"/>
          <w:bCs/>
          <w:iCs/>
          <w:lang w:eastAsia="en-US"/>
        </w:rPr>
        <w:t>a serem pagos em 1</w:t>
      </w:r>
      <w:r w:rsidR="00F46DEA">
        <w:rPr>
          <w:rFonts w:eastAsia="Calibri"/>
          <w:bCs/>
          <w:iCs/>
          <w:lang w:eastAsia="en-US"/>
        </w:rPr>
        <w:t>2</w:t>
      </w:r>
      <w:r w:rsidR="00F46DEA" w:rsidRPr="00F46DEA">
        <w:rPr>
          <w:rFonts w:eastAsia="Calibri"/>
          <w:bCs/>
          <w:iCs/>
          <w:lang w:eastAsia="en-US"/>
        </w:rPr>
        <w:t xml:space="preserve"> (d</w:t>
      </w:r>
      <w:r w:rsidR="00F46DEA">
        <w:rPr>
          <w:rFonts w:eastAsia="Calibri"/>
          <w:bCs/>
          <w:iCs/>
          <w:lang w:eastAsia="en-US"/>
        </w:rPr>
        <w:t>oze</w:t>
      </w:r>
      <w:r w:rsidR="00F46DEA" w:rsidRPr="00F46DEA">
        <w:rPr>
          <w:rFonts w:eastAsia="Calibri"/>
          <w:bCs/>
          <w:iCs/>
          <w:lang w:eastAsia="en-US"/>
        </w:rPr>
        <w:t xml:space="preserve">) parcelas mensais e consecutivas no valor de R$ </w:t>
      </w:r>
      <w:r w:rsidR="00F46DEA">
        <w:rPr>
          <w:rFonts w:eastAsia="Calibri"/>
          <w:bCs/>
          <w:iCs/>
          <w:lang w:eastAsia="en-US"/>
        </w:rPr>
        <w:t>3.150,00</w:t>
      </w:r>
      <w:r w:rsidR="00F46DEA" w:rsidRPr="00F46DEA">
        <w:rPr>
          <w:rFonts w:eastAsia="Calibri"/>
          <w:bCs/>
          <w:iCs/>
          <w:lang w:eastAsia="en-US"/>
        </w:rPr>
        <w:t xml:space="preserve"> (</w:t>
      </w:r>
      <w:proofErr w:type="spellStart"/>
      <w:r w:rsidR="00F46DEA">
        <w:rPr>
          <w:rFonts w:eastAsia="Calibri"/>
          <w:bCs/>
          <w:iCs/>
          <w:lang w:eastAsia="en-US"/>
        </w:rPr>
        <w:t>tres</w:t>
      </w:r>
      <w:proofErr w:type="spellEnd"/>
      <w:r w:rsidR="00F46DEA" w:rsidRPr="00F46DEA">
        <w:rPr>
          <w:rFonts w:eastAsia="Calibri"/>
          <w:bCs/>
          <w:iCs/>
          <w:lang w:eastAsia="en-US"/>
        </w:rPr>
        <w:t xml:space="preserve"> mil e </w:t>
      </w:r>
      <w:r w:rsidR="00F46DEA">
        <w:rPr>
          <w:rFonts w:eastAsia="Calibri"/>
          <w:bCs/>
          <w:iCs/>
          <w:lang w:eastAsia="en-US"/>
        </w:rPr>
        <w:t xml:space="preserve">cento e cinquenta </w:t>
      </w:r>
      <w:r w:rsidR="00F46DEA" w:rsidRPr="00F46DEA">
        <w:rPr>
          <w:rFonts w:eastAsia="Calibri"/>
          <w:bCs/>
          <w:iCs/>
          <w:lang w:eastAsia="en-US"/>
        </w:rPr>
        <w:t>reais).</w:t>
      </w:r>
    </w:p>
    <w:p w14:paraId="5556DD12" w14:textId="3E526E54" w:rsidR="00822037" w:rsidRPr="00F055D4" w:rsidRDefault="008E4AFA" w:rsidP="00822037">
      <w:pPr>
        <w:pStyle w:val="SemEspaamento"/>
        <w:spacing w:line="276" w:lineRule="auto"/>
        <w:jc w:val="both"/>
        <w:rPr>
          <w:rFonts w:ascii="Times New Roman" w:hAnsi="Times New Roman"/>
          <w:sz w:val="24"/>
          <w:szCs w:val="24"/>
        </w:rPr>
      </w:pPr>
      <w:r w:rsidRPr="00F055D4">
        <w:rPr>
          <w:rFonts w:ascii="Times New Roman" w:hAnsi="Times New Roman"/>
          <w:b/>
          <w:bCs/>
          <w:sz w:val="24"/>
          <w:szCs w:val="24"/>
        </w:rPr>
        <w:t>5.1.1.</w:t>
      </w:r>
      <w:r w:rsidRPr="00F055D4">
        <w:rPr>
          <w:rFonts w:ascii="Times New Roman" w:hAnsi="Times New Roman"/>
          <w:sz w:val="24"/>
          <w:szCs w:val="24"/>
        </w:rPr>
        <w:t xml:space="preserve"> </w:t>
      </w:r>
      <w:r w:rsidR="00822037" w:rsidRPr="00F055D4">
        <w:rPr>
          <w:rFonts w:ascii="Times New Roman" w:hAnsi="Times New Roman"/>
          <w:sz w:val="24"/>
          <w:szCs w:val="24"/>
        </w:rPr>
        <w:t xml:space="preserve">O pagamento da nota fiscal apresentada corresponderá aos serviços efetivamente executados, observados os valores unitários apresentados pela proponente por </w:t>
      </w:r>
      <w:proofErr w:type="spellStart"/>
      <w:r w:rsidR="00822037" w:rsidRPr="00F055D4">
        <w:rPr>
          <w:rFonts w:ascii="Times New Roman" w:hAnsi="Times New Roman"/>
          <w:sz w:val="24"/>
          <w:szCs w:val="24"/>
        </w:rPr>
        <w:t>ocasiação</w:t>
      </w:r>
      <w:proofErr w:type="spellEnd"/>
      <w:r w:rsidR="00822037" w:rsidRPr="00F055D4">
        <w:rPr>
          <w:rFonts w:ascii="Times New Roman" w:hAnsi="Times New Roman"/>
          <w:sz w:val="24"/>
          <w:szCs w:val="24"/>
        </w:rPr>
        <w:t xml:space="preserve"> da licitação, mediante apresentação das Notas Fiscais apresentadas e devidamente atestadas, e serão efetuados através de Ordem Bancária, </w:t>
      </w:r>
      <w:r w:rsidR="00822037" w:rsidRPr="00F46DEA">
        <w:rPr>
          <w:rFonts w:ascii="Times New Roman" w:hAnsi="Times New Roman"/>
          <w:sz w:val="24"/>
          <w:szCs w:val="24"/>
        </w:rPr>
        <w:t>no prazo máximo de 30 (trinta) dias</w:t>
      </w:r>
      <w:r w:rsidR="00822037" w:rsidRPr="00F055D4">
        <w:rPr>
          <w:rFonts w:ascii="Times New Roman" w:hAnsi="Times New Roman"/>
          <w:sz w:val="24"/>
          <w:szCs w:val="24"/>
        </w:rPr>
        <w:t xml:space="preserve">, contados a partir do recebimento e atestação das referidas notas fiscais pelo servidor responsável designado pela </w:t>
      </w:r>
      <w:r w:rsidR="00B673A1">
        <w:rPr>
          <w:rFonts w:ascii="Times New Roman" w:hAnsi="Times New Roman"/>
          <w:sz w:val="24"/>
          <w:szCs w:val="24"/>
        </w:rPr>
        <w:t>Câmara Municipal</w:t>
      </w:r>
      <w:r w:rsidR="00822037" w:rsidRPr="00F055D4">
        <w:rPr>
          <w:rFonts w:ascii="Times New Roman" w:hAnsi="Times New Roman"/>
          <w:sz w:val="24"/>
          <w:szCs w:val="24"/>
        </w:rPr>
        <w:t>.</w:t>
      </w:r>
    </w:p>
    <w:p w14:paraId="04718E90" w14:textId="1DE786B2" w:rsidR="00E10E7D" w:rsidRPr="00F055D4" w:rsidRDefault="00E10E7D" w:rsidP="00FB1F06">
      <w:pPr>
        <w:pStyle w:val="SemEspaamento"/>
        <w:spacing w:line="276" w:lineRule="auto"/>
        <w:jc w:val="both"/>
        <w:rPr>
          <w:rFonts w:ascii="Times New Roman" w:hAnsi="Times New Roman"/>
          <w:sz w:val="24"/>
          <w:szCs w:val="24"/>
        </w:rPr>
      </w:pPr>
    </w:p>
    <w:p w14:paraId="17B14DA7" w14:textId="3C4292A3" w:rsidR="00066D88" w:rsidRPr="00F055D4" w:rsidRDefault="00066D88" w:rsidP="0051617C">
      <w:pPr>
        <w:autoSpaceDE w:val="0"/>
        <w:autoSpaceDN w:val="0"/>
        <w:adjustRightInd w:val="0"/>
        <w:spacing w:line="276" w:lineRule="auto"/>
        <w:jc w:val="both"/>
      </w:pPr>
      <w:r w:rsidRPr="00F055D4">
        <w:rPr>
          <w:b/>
        </w:rPr>
        <w:t>5.2.</w:t>
      </w:r>
      <w:r w:rsidRPr="00F055D4">
        <w:t xml:space="preserve"> A Contratada deverá apresentar as notas fiscais eletrônicas, correspondentes </w:t>
      </w:r>
      <w:r w:rsidR="008C72D3" w:rsidRPr="00F055D4">
        <w:t>a prestação de serviços</w:t>
      </w:r>
      <w:r w:rsidRPr="00F055D4">
        <w:t xml:space="preserve">, devidamente processadas com todos os campos preenchidos, sem rasuras e devidamente atestada pelo servidor designado pela </w:t>
      </w:r>
      <w:r w:rsidR="00B673A1">
        <w:t>Câmara Municipal</w:t>
      </w:r>
      <w:r w:rsidRPr="00F055D4">
        <w:t xml:space="preserve">, devendo ainda estar acompanhada das cópias das Ordens de Fornecimento </w:t>
      </w:r>
      <w:r w:rsidR="005F2D07" w:rsidRPr="00F055D4">
        <w:t>(OF</w:t>
      </w:r>
      <w:r w:rsidRPr="00F055D4">
        <w:t>)</w:t>
      </w:r>
      <w:r w:rsidR="007C4671">
        <w:t>/ ou Requisição</w:t>
      </w:r>
      <w:r w:rsidRPr="00F055D4">
        <w:t>;</w:t>
      </w:r>
    </w:p>
    <w:p w14:paraId="07FCBE8A" w14:textId="77777777" w:rsidR="00066D88" w:rsidRPr="00F055D4" w:rsidRDefault="00066D88" w:rsidP="0051617C">
      <w:pPr>
        <w:autoSpaceDE w:val="0"/>
        <w:autoSpaceDN w:val="0"/>
        <w:adjustRightInd w:val="0"/>
        <w:spacing w:line="276" w:lineRule="auto"/>
        <w:jc w:val="both"/>
        <w:rPr>
          <w:b/>
        </w:rPr>
      </w:pPr>
    </w:p>
    <w:p w14:paraId="06265BF6" w14:textId="06FC2B39" w:rsidR="00066D88" w:rsidRPr="00F055D4" w:rsidRDefault="00066D88" w:rsidP="0051617C">
      <w:pPr>
        <w:autoSpaceDE w:val="0"/>
        <w:autoSpaceDN w:val="0"/>
        <w:adjustRightInd w:val="0"/>
        <w:spacing w:line="276" w:lineRule="auto"/>
        <w:jc w:val="both"/>
        <w:rPr>
          <w:color w:val="000000"/>
          <w:lang w:eastAsia="en-US"/>
        </w:rPr>
      </w:pPr>
      <w:r w:rsidRPr="00F055D4">
        <w:rPr>
          <w:b/>
          <w:color w:val="000000"/>
          <w:lang w:eastAsia="en-US"/>
        </w:rPr>
        <w:lastRenderedPageBreak/>
        <w:t>5.2.</w:t>
      </w:r>
      <w:r w:rsidRPr="00F055D4">
        <w:rPr>
          <w:color w:val="000000"/>
          <w:lang w:eastAsia="en-US"/>
        </w:rPr>
        <w:t xml:space="preserve"> A empresa fornecedora deverá comprovar a sua regularidade fiscal, anexando juntamente com a Nota Fiscal, as certidões de Regularidade Fiscal com a Fazenda, Federal, Estadual,</w:t>
      </w:r>
      <w:r w:rsidR="00FF1B08" w:rsidRPr="00F055D4">
        <w:rPr>
          <w:color w:val="000000"/>
          <w:lang w:eastAsia="en-US"/>
        </w:rPr>
        <w:t xml:space="preserve"> Municipal,</w:t>
      </w:r>
      <w:r w:rsidRPr="00F055D4">
        <w:rPr>
          <w:color w:val="000000"/>
          <w:lang w:eastAsia="en-US"/>
        </w:rPr>
        <w:t xml:space="preserve"> INSS, FGTS e Trabalhista, atualizadas até a data da emissão da Nota Fiscal do mês de sua competência. </w:t>
      </w:r>
    </w:p>
    <w:p w14:paraId="08A2A175" w14:textId="77777777" w:rsidR="00066D88" w:rsidRPr="00F055D4" w:rsidRDefault="00066D88" w:rsidP="0051617C">
      <w:pPr>
        <w:autoSpaceDE w:val="0"/>
        <w:autoSpaceDN w:val="0"/>
        <w:adjustRightInd w:val="0"/>
        <w:spacing w:line="276" w:lineRule="auto"/>
        <w:rPr>
          <w:color w:val="000000"/>
          <w:lang w:eastAsia="en-US"/>
        </w:rPr>
      </w:pPr>
      <w:r w:rsidRPr="00F055D4">
        <w:rPr>
          <w:b/>
          <w:bCs/>
          <w:color w:val="000000"/>
          <w:lang w:eastAsia="en-US"/>
        </w:rPr>
        <w:t xml:space="preserve">5.2.1. </w:t>
      </w:r>
      <w:r w:rsidRPr="00F055D4">
        <w:rPr>
          <w:bCs/>
          <w:color w:val="000000"/>
          <w:lang w:eastAsia="en-US"/>
        </w:rPr>
        <w:t>A apresentação das certidões, acima mencionadas, é de responsabilidade da contratada;</w:t>
      </w:r>
      <w:r w:rsidRPr="00F055D4">
        <w:rPr>
          <w:b/>
          <w:bCs/>
          <w:color w:val="000000"/>
          <w:lang w:eastAsia="en-US"/>
        </w:rPr>
        <w:t xml:space="preserve"> </w:t>
      </w:r>
    </w:p>
    <w:p w14:paraId="6218C05C" w14:textId="50E03EFE" w:rsidR="00066D88" w:rsidRPr="00F055D4" w:rsidRDefault="00066D88" w:rsidP="0051617C">
      <w:pPr>
        <w:autoSpaceDE w:val="0"/>
        <w:autoSpaceDN w:val="0"/>
        <w:adjustRightInd w:val="0"/>
        <w:spacing w:line="276" w:lineRule="auto"/>
        <w:jc w:val="both"/>
        <w:rPr>
          <w:color w:val="000000"/>
          <w:lang w:eastAsia="en-US"/>
        </w:rPr>
      </w:pPr>
      <w:r w:rsidRPr="00F055D4">
        <w:rPr>
          <w:b/>
          <w:bCs/>
          <w:color w:val="000000"/>
          <w:lang w:eastAsia="en-US"/>
        </w:rPr>
        <w:t xml:space="preserve">5.2.2. </w:t>
      </w:r>
      <w:r w:rsidRPr="00F055D4">
        <w:rPr>
          <w:color w:val="000000"/>
          <w:lang w:eastAsia="en-US"/>
        </w:rPr>
        <w:t>A validade das certidões deverá ser correspondente à época da programação de pagamento, devendo a CON</w:t>
      </w:r>
      <w:r w:rsidR="00FF1B08" w:rsidRPr="00F055D4">
        <w:rPr>
          <w:color w:val="000000"/>
          <w:lang w:eastAsia="en-US"/>
        </w:rPr>
        <w:t>T</w:t>
      </w:r>
      <w:r w:rsidRPr="00F055D4">
        <w:rPr>
          <w:color w:val="000000"/>
          <w:lang w:eastAsia="en-US"/>
        </w:rPr>
        <w:t>RATADA ficar responsável pela conferência de tal validade.</w:t>
      </w:r>
    </w:p>
    <w:p w14:paraId="6A986A1D" w14:textId="77777777" w:rsidR="00066D88" w:rsidRPr="00F055D4" w:rsidRDefault="00066D88" w:rsidP="0051617C">
      <w:pPr>
        <w:autoSpaceDE w:val="0"/>
        <w:autoSpaceDN w:val="0"/>
        <w:adjustRightInd w:val="0"/>
        <w:spacing w:line="276" w:lineRule="auto"/>
        <w:jc w:val="both"/>
      </w:pPr>
    </w:p>
    <w:p w14:paraId="742BD737" w14:textId="77777777" w:rsidR="00066D88" w:rsidRPr="00F055D4" w:rsidRDefault="00066D88" w:rsidP="0051617C">
      <w:pPr>
        <w:autoSpaceDE w:val="0"/>
        <w:autoSpaceDN w:val="0"/>
        <w:adjustRightInd w:val="0"/>
        <w:spacing w:line="276" w:lineRule="auto"/>
        <w:jc w:val="both"/>
        <w:rPr>
          <w:b/>
        </w:rPr>
      </w:pPr>
      <w:r w:rsidRPr="00F055D4">
        <w:rPr>
          <w:b/>
        </w:rPr>
        <w:t>5.3.</w:t>
      </w:r>
      <w:r w:rsidRPr="00F055D4">
        <w:t xml:space="preserve"> Caso constatado alguma irregularidade nas Notas Fiscais Eletrônicas/faturas, estas serão devolvidas ao fornecedor, para as necessárias correções, com as informações que motivaram sua rejeição. O prazo para o pagamento passará a fluir após a sua reapresentação.</w:t>
      </w:r>
    </w:p>
    <w:p w14:paraId="50EC3C69" w14:textId="77777777" w:rsidR="00066D88" w:rsidRPr="00F055D4" w:rsidRDefault="00066D88" w:rsidP="0051617C">
      <w:pPr>
        <w:autoSpaceDE w:val="0"/>
        <w:autoSpaceDN w:val="0"/>
        <w:adjustRightInd w:val="0"/>
        <w:spacing w:line="276" w:lineRule="auto"/>
        <w:jc w:val="both"/>
        <w:rPr>
          <w:b/>
        </w:rPr>
      </w:pPr>
    </w:p>
    <w:p w14:paraId="11D6637C" w14:textId="77777777" w:rsidR="00066D88" w:rsidRPr="00F055D4" w:rsidRDefault="00066D88" w:rsidP="0051617C">
      <w:pPr>
        <w:autoSpaceDE w:val="0"/>
        <w:autoSpaceDN w:val="0"/>
        <w:adjustRightInd w:val="0"/>
        <w:spacing w:line="276" w:lineRule="auto"/>
        <w:jc w:val="both"/>
        <w:rPr>
          <w:b/>
        </w:rPr>
      </w:pPr>
      <w:r w:rsidRPr="00F055D4">
        <w:rPr>
          <w:b/>
        </w:rPr>
        <w:t>5.4.</w:t>
      </w:r>
      <w:r w:rsidRPr="00F055D4">
        <w:t xml:space="preserve"> Nenhum pagamento será efetuado à Contratada enquanto pendente de liquidação qualquer obrigação que lhe tenha sido imposta, em decorrência de penalidade ou inadimplemento, sem que isso gere direito a qualquer ao pleito de reajustamento de preços ou correção monetária.</w:t>
      </w:r>
    </w:p>
    <w:p w14:paraId="68B34FA1" w14:textId="77777777" w:rsidR="00066D88" w:rsidRPr="00F055D4" w:rsidRDefault="00066D88" w:rsidP="0051617C">
      <w:pPr>
        <w:spacing w:line="276" w:lineRule="auto"/>
        <w:jc w:val="both"/>
        <w:rPr>
          <w:b/>
        </w:rPr>
      </w:pPr>
    </w:p>
    <w:p w14:paraId="4202CD8C" w14:textId="77777777" w:rsidR="00066D88" w:rsidRPr="00F055D4" w:rsidRDefault="00066D88" w:rsidP="0051617C">
      <w:pPr>
        <w:spacing w:line="276" w:lineRule="auto"/>
        <w:jc w:val="both"/>
      </w:pPr>
      <w:r w:rsidRPr="00F055D4">
        <w:rPr>
          <w:b/>
        </w:rPr>
        <w:t>5.5.</w:t>
      </w:r>
      <w:r w:rsidRPr="00F055D4">
        <w:t xml:space="preserve"> Na eventualidade de aplicação de multas, estas deverão ser liquidadas, simultaneamente, com parcela vinculada ao evento cujo descumprimento der origem à aplicação da penalidade.</w:t>
      </w:r>
    </w:p>
    <w:p w14:paraId="00944995" w14:textId="77777777" w:rsidR="00066D88" w:rsidRPr="00F055D4" w:rsidRDefault="00066D88" w:rsidP="0051617C">
      <w:pPr>
        <w:spacing w:line="276" w:lineRule="auto"/>
        <w:jc w:val="both"/>
        <w:rPr>
          <w:b/>
          <w:bCs/>
        </w:rPr>
      </w:pPr>
    </w:p>
    <w:p w14:paraId="31B449C1" w14:textId="4A443829" w:rsidR="00066D88" w:rsidRPr="00F055D4" w:rsidRDefault="00066D88" w:rsidP="0051617C">
      <w:pPr>
        <w:autoSpaceDE w:val="0"/>
        <w:autoSpaceDN w:val="0"/>
        <w:adjustRightInd w:val="0"/>
        <w:spacing w:line="276" w:lineRule="auto"/>
        <w:jc w:val="both"/>
      </w:pPr>
      <w:r w:rsidRPr="00F055D4">
        <w:rPr>
          <w:b/>
        </w:rPr>
        <w:t>5.</w:t>
      </w:r>
      <w:r w:rsidR="00623909" w:rsidRPr="00F055D4">
        <w:rPr>
          <w:b/>
        </w:rPr>
        <w:t>6</w:t>
      </w:r>
      <w:r w:rsidRPr="00F055D4">
        <w:rPr>
          <w:b/>
        </w:rPr>
        <w:t>.</w:t>
      </w:r>
      <w:r w:rsidRPr="00F055D4">
        <w:t xml:space="preserve"> A CONTRATADA deverá indicar no corpo da Nota Fiscal/Fatura, descrição dos serviços realizados, o número e nome do banco, agencia e número da conta e nome da empresa contratada, onde deverá ser feito o pagamento, via ordem bancária;</w:t>
      </w:r>
    </w:p>
    <w:p w14:paraId="6C7E4136" w14:textId="77777777" w:rsidR="00066D88" w:rsidRPr="00F055D4" w:rsidRDefault="00066D88" w:rsidP="0051617C">
      <w:pPr>
        <w:autoSpaceDE w:val="0"/>
        <w:autoSpaceDN w:val="0"/>
        <w:adjustRightInd w:val="0"/>
        <w:spacing w:line="276" w:lineRule="auto"/>
        <w:jc w:val="both"/>
      </w:pPr>
    </w:p>
    <w:p w14:paraId="42989520" w14:textId="35F64FA1" w:rsidR="00066D88" w:rsidRPr="00F055D4" w:rsidRDefault="00066D88" w:rsidP="0051617C">
      <w:pPr>
        <w:autoSpaceDE w:val="0"/>
        <w:autoSpaceDN w:val="0"/>
        <w:adjustRightInd w:val="0"/>
        <w:spacing w:line="276" w:lineRule="auto"/>
        <w:jc w:val="both"/>
        <w:rPr>
          <w:color w:val="000000"/>
          <w:lang w:eastAsia="en-US"/>
        </w:rPr>
      </w:pPr>
      <w:r w:rsidRPr="00F055D4">
        <w:rPr>
          <w:b/>
          <w:color w:val="000000"/>
          <w:lang w:eastAsia="en-US"/>
        </w:rPr>
        <w:t>5.</w:t>
      </w:r>
      <w:r w:rsidR="00623909" w:rsidRPr="00F055D4">
        <w:rPr>
          <w:b/>
          <w:color w:val="000000"/>
          <w:lang w:eastAsia="en-US"/>
        </w:rPr>
        <w:t>7</w:t>
      </w:r>
      <w:r w:rsidRPr="00F055D4">
        <w:rPr>
          <w:b/>
          <w:color w:val="000000"/>
          <w:lang w:eastAsia="en-US"/>
        </w:rPr>
        <w:t>.</w:t>
      </w:r>
      <w:r w:rsidRPr="00F055D4">
        <w:rPr>
          <w:color w:val="000000"/>
          <w:lang w:eastAsia="en-US"/>
        </w:rPr>
        <w:t xml:space="preserve"> O pagamento feito a contratada não a isentará de suas responsabilidades vinculadas a prestação de serviços, especialmente aquelas relacionadas com a qualidade dos serviços fornecidos; </w:t>
      </w:r>
    </w:p>
    <w:p w14:paraId="729DC4AA" w14:textId="77777777" w:rsidR="00066D88" w:rsidRPr="00F055D4" w:rsidRDefault="00066D88" w:rsidP="0051617C">
      <w:pPr>
        <w:autoSpaceDE w:val="0"/>
        <w:autoSpaceDN w:val="0"/>
        <w:adjustRightInd w:val="0"/>
        <w:spacing w:line="276" w:lineRule="auto"/>
        <w:jc w:val="both"/>
        <w:rPr>
          <w:b/>
          <w:bCs/>
          <w:color w:val="000000"/>
          <w:lang w:eastAsia="en-US"/>
        </w:rPr>
      </w:pPr>
    </w:p>
    <w:p w14:paraId="298E9802" w14:textId="186D2E74" w:rsidR="00066D88" w:rsidRPr="00F055D4" w:rsidRDefault="00066D88" w:rsidP="0051617C">
      <w:pPr>
        <w:spacing w:line="276" w:lineRule="auto"/>
        <w:jc w:val="both"/>
        <w:rPr>
          <w:b/>
        </w:rPr>
      </w:pPr>
      <w:r w:rsidRPr="00F055D4">
        <w:rPr>
          <w:b/>
        </w:rPr>
        <w:t>5.</w:t>
      </w:r>
      <w:r w:rsidR="00623909" w:rsidRPr="00F055D4">
        <w:rPr>
          <w:b/>
        </w:rPr>
        <w:t>8</w:t>
      </w:r>
      <w:r w:rsidRPr="00F055D4">
        <w:rPr>
          <w:b/>
        </w:rPr>
        <w:t xml:space="preserve">. </w:t>
      </w:r>
      <w:r w:rsidRPr="00F055D4">
        <w:t>O CNPJ da licitante constante da nota fiscal e fatura deverá ser o mesmo da documentação apresentada no procedimento licitatório.</w:t>
      </w:r>
    </w:p>
    <w:p w14:paraId="5E6A4E14" w14:textId="77777777" w:rsidR="00066D88" w:rsidRPr="00F055D4" w:rsidRDefault="00066D88" w:rsidP="0051617C">
      <w:pPr>
        <w:autoSpaceDE w:val="0"/>
        <w:autoSpaceDN w:val="0"/>
        <w:adjustRightInd w:val="0"/>
        <w:spacing w:line="276" w:lineRule="auto"/>
        <w:jc w:val="both"/>
      </w:pPr>
    </w:p>
    <w:p w14:paraId="2F424ECD" w14:textId="04AE7F65" w:rsidR="00066D88" w:rsidRPr="00F055D4" w:rsidRDefault="00066D88" w:rsidP="0051617C">
      <w:pPr>
        <w:autoSpaceDE w:val="0"/>
        <w:autoSpaceDN w:val="0"/>
        <w:adjustRightInd w:val="0"/>
        <w:spacing w:line="276" w:lineRule="auto"/>
        <w:jc w:val="both"/>
      </w:pPr>
      <w:r w:rsidRPr="00F055D4">
        <w:rPr>
          <w:b/>
          <w:bCs/>
        </w:rPr>
        <w:t>5.</w:t>
      </w:r>
      <w:r w:rsidR="00623909" w:rsidRPr="00F055D4">
        <w:rPr>
          <w:b/>
          <w:bCs/>
        </w:rPr>
        <w:t>9</w:t>
      </w:r>
      <w:r w:rsidRPr="00F055D4">
        <w:rPr>
          <w:b/>
          <w:bCs/>
        </w:rPr>
        <w:t xml:space="preserve">. </w:t>
      </w:r>
      <w:r w:rsidRPr="00F055D4">
        <w:t>As despesas bancárias decorrentes de transferência de valores para outras praças serão de responsabilidade do Contratado.</w:t>
      </w:r>
    </w:p>
    <w:p w14:paraId="1DD5D9C7" w14:textId="77777777" w:rsidR="00066D88" w:rsidRPr="00F055D4" w:rsidRDefault="00066D88" w:rsidP="0051617C">
      <w:pPr>
        <w:spacing w:line="276" w:lineRule="auto"/>
        <w:jc w:val="both"/>
        <w:rPr>
          <w:bCs/>
        </w:rPr>
      </w:pPr>
    </w:p>
    <w:p w14:paraId="30106FD3" w14:textId="54E17903" w:rsidR="00066D88" w:rsidRPr="00F055D4" w:rsidRDefault="00066D88" w:rsidP="0051617C">
      <w:pPr>
        <w:autoSpaceDE w:val="0"/>
        <w:autoSpaceDN w:val="0"/>
        <w:adjustRightInd w:val="0"/>
        <w:spacing w:line="276" w:lineRule="auto"/>
        <w:jc w:val="both"/>
      </w:pPr>
      <w:r w:rsidRPr="00F055D4">
        <w:rPr>
          <w:b/>
          <w:bCs/>
        </w:rPr>
        <w:t>5.1</w:t>
      </w:r>
      <w:r w:rsidR="00623909" w:rsidRPr="00F055D4">
        <w:rPr>
          <w:b/>
          <w:bCs/>
        </w:rPr>
        <w:t>0</w:t>
      </w:r>
      <w:r w:rsidRPr="00F055D4">
        <w:rPr>
          <w:b/>
          <w:bCs/>
        </w:rPr>
        <w:t xml:space="preserve">. </w:t>
      </w:r>
      <w:r w:rsidRPr="00F055D4">
        <w:rPr>
          <w:bCs/>
          <w:color w:val="000000"/>
          <w:lang w:eastAsia="en-US"/>
        </w:rPr>
        <w:t>Em hipótese alguma, haverá pagamento antecipado;</w:t>
      </w:r>
    </w:p>
    <w:p w14:paraId="019EC4E7" w14:textId="77777777" w:rsidR="00066D88" w:rsidRPr="00F055D4" w:rsidRDefault="00066D88" w:rsidP="0051617C">
      <w:pPr>
        <w:spacing w:line="276" w:lineRule="auto"/>
        <w:jc w:val="both"/>
        <w:rPr>
          <w:b/>
          <w:bCs/>
        </w:rPr>
      </w:pPr>
    </w:p>
    <w:p w14:paraId="42F47DD3" w14:textId="77777777" w:rsidR="00066D88" w:rsidRPr="00F055D4" w:rsidRDefault="00066D88" w:rsidP="0051617C">
      <w:pPr>
        <w:shd w:val="clear" w:color="auto" w:fill="BFBFBF"/>
        <w:spacing w:line="276" w:lineRule="auto"/>
        <w:jc w:val="both"/>
        <w:rPr>
          <w:b/>
          <w:bCs/>
        </w:rPr>
      </w:pPr>
      <w:r w:rsidRPr="00F055D4">
        <w:rPr>
          <w:b/>
          <w:bCs/>
        </w:rPr>
        <w:t>CLÁUSULA SEXTA – DOS RECURSOS ORÇAMENTÁRIOS</w:t>
      </w:r>
    </w:p>
    <w:p w14:paraId="388BF26D" w14:textId="573E4EC9" w:rsidR="00066D88" w:rsidRDefault="00066D88" w:rsidP="0051617C">
      <w:pPr>
        <w:spacing w:line="276" w:lineRule="auto"/>
        <w:jc w:val="both"/>
      </w:pPr>
      <w:r w:rsidRPr="00F055D4">
        <w:rPr>
          <w:b/>
          <w:bCs/>
        </w:rPr>
        <w:t>6.1</w:t>
      </w:r>
      <w:r w:rsidR="00350C77" w:rsidRPr="00F055D4">
        <w:t xml:space="preserve"> As despesas relativas a esta contratação, correrão por conta de recursos previstos no orçamento municipal, consignada na peça orçamentária do exercício de </w:t>
      </w:r>
      <w:r w:rsidR="00AF3883" w:rsidRPr="00F055D4">
        <w:t>202</w:t>
      </w:r>
      <w:r w:rsidR="00F46DEA">
        <w:t>3</w:t>
      </w:r>
      <w:r w:rsidR="00350C77" w:rsidRPr="00F055D4">
        <w:t>, sendo na seguinte dotação orçamentária:</w:t>
      </w:r>
      <w:r w:rsidRPr="00F055D4">
        <w:t xml:space="preserve"> </w:t>
      </w:r>
    </w:p>
    <w:p w14:paraId="6DC27905" w14:textId="77777777" w:rsidR="00B673A1" w:rsidRDefault="00B673A1" w:rsidP="0051617C">
      <w:pPr>
        <w:spacing w:line="276" w:lineRule="auto"/>
        <w:jc w:val="both"/>
      </w:pPr>
    </w:p>
    <w:p w14:paraId="007CEA26" w14:textId="77777777" w:rsidR="00B673A1" w:rsidRPr="00B673A1" w:rsidRDefault="00B673A1" w:rsidP="00B673A1">
      <w:pPr>
        <w:rPr>
          <w:rFonts w:eastAsia="Calibri"/>
        </w:rPr>
      </w:pPr>
      <w:r w:rsidRPr="00B673A1">
        <w:rPr>
          <w:rFonts w:eastAsia="Calibri"/>
        </w:rPr>
        <w:t>01 – CÂMARA MUNICIPAL DE ITANHANGÁ</w:t>
      </w:r>
    </w:p>
    <w:p w14:paraId="532F7032" w14:textId="443389EA" w:rsidR="00B673A1" w:rsidRPr="00B673A1" w:rsidRDefault="00B673A1" w:rsidP="00B673A1">
      <w:pPr>
        <w:jc w:val="both"/>
        <w:rPr>
          <w:rFonts w:eastAsia="Calibri"/>
          <w:b/>
          <w:i/>
        </w:rPr>
      </w:pPr>
      <w:r w:rsidRPr="00B673A1">
        <w:rPr>
          <w:rFonts w:eastAsia="Calibri"/>
          <w:b/>
          <w:i/>
        </w:rPr>
        <w:lastRenderedPageBreak/>
        <w:t xml:space="preserve">  </w:t>
      </w:r>
      <w:r>
        <w:rPr>
          <w:rFonts w:eastAsia="Calibri"/>
          <w:b/>
          <w:i/>
        </w:rPr>
        <w:t xml:space="preserve">      </w:t>
      </w:r>
      <w:r w:rsidRPr="00B673A1">
        <w:rPr>
          <w:rFonts w:eastAsia="Calibri"/>
          <w:b/>
          <w:i/>
        </w:rPr>
        <w:t xml:space="preserve">01.001.01.031.0001.2001.33.90.39.00.00.00 – Outros Serviços de Terceiros – Pessoa </w:t>
      </w:r>
      <w:r>
        <w:rPr>
          <w:rFonts w:eastAsia="Calibri"/>
          <w:b/>
          <w:i/>
        </w:rPr>
        <w:t xml:space="preserve">  </w:t>
      </w:r>
      <w:r w:rsidRPr="00B673A1">
        <w:rPr>
          <w:rFonts w:eastAsia="Calibri"/>
          <w:b/>
          <w:i/>
        </w:rPr>
        <w:t>Jurídica.</w:t>
      </w:r>
    </w:p>
    <w:p w14:paraId="17BAB595" w14:textId="77777777" w:rsidR="00EF1CF3" w:rsidRPr="00F055D4" w:rsidRDefault="00EF1CF3" w:rsidP="00EF1CF3">
      <w:pPr>
        <w:spacing w:line="276" w:lineRule="auto"/>
        <w:jc w:val="both"/>
        <w:rPr>
          <w:b/>
          <w:color w:val="FF0000"/>
          <w:lang w:eastAsia="en-US"/>
        </w:rPr>
      </w:pPr>
    </w:p>
    <w:p w14:paraId="49C10411" w14:textId="77777777" w:rsidR="00350C77" w:rsidRPr="00F055D4" w:rsidRDefault="00350C77" w:rsidP="0051617C">
      <w:pPr>
        <w:shd w:val="clear" w:color="auto" w:fill="BFBFBF"/>
        <w:autoSpaceDE w:val="0"/>
        <w:autoSpaceDN w:val="0"/>
        <w:adjustRightInd w:val="0"/>
        <w:spacing w:line="276" w:lineRule="auto"/>
        <w:rPr>
          <w:b/>
          <w:bCs/>
        </w:rPr>
      </w:pPr>
      <w:r w:rsidRPr="00F055D4">
        <w:rPr>
          <w:b/>
          <w:bCs/>
        </w:rPr>
        <w:t>CLÁUSULA SÉTIMA – DAS OBRIGAÇÕES:</w:t>
      </w:r>
    </w:p>
    <w:p w14:paraId="0CC5D9B8" w14:textId="65BA1D74" w:rsidR="00350C77" w:rsidRPr="00F055D4" w:rsidRDefault="00350C77" w:rsidP="0051617C">
      <w:pPr>
        <w:autoSpaceDE w:val="0"/>
        <w:autoSpaceDN w:val="0"/>
        <w:adjustRightInd w:val="0"/>
        <w:spacing w:line="276" w:lineRule="auto"/>
        <w:jc w:val="both"/>
      </w:pPr>
      <w:r w:rsidRPr="00F055D4">
        <w:rPr>
          <w:b/>
        </w:rPr>
        <w:t>7.1.</w:t>
      </w:r>
      <w:r w:rsidRPr="00F055D4">
        <w:t xml:space="preserve"> </w:t>
      </w:r>
      <w:r w:rsidRPr="00F055D4">
        <w:rPr>
          <w:b/>
        </w:rPr>
        <w:t>DA CONTRATADA:</w:t>
      </w:r>
      <w:r w:rsidRPr="00F055D4">
        <w:t xml:space="preserve"> A empresa contratada deverá receber a respectiva </w:t>
      </w:r>
      <w:r w:rsidR="00822037" w:rsidRPr="00F055D4">
        <w:t>Ordem de Fornecimento (OF)</w:t>
      </w:r>
      <w:r w:rsidRPr="00F055D4">
        <w:t xml:space="preserve">, sob pena de decair do direito à prestação dos serviços, sem prejuízo das sanções previstas neste certame. Recebida a </w:t>
      </w:r>
      <w:r w:rsidR="00822037" w:rsidRPr="00F055D4">
        <w:t>Ordem de Fornecimento (OF)</w:t>
      </w:r>
      <w:r w:rsidR="007C4671">
        <w:t xml:space="preserve"> ou Requisição</w:t>
      </w:r>
      <w:r w:rsidRPr="00F055D4">
        <w:t>, a empresa obriga-se a:</w:t>
      </w:r>
    </w:p>
    <w:p w14:paraId="1D3E1DA5" w14:textId="72ABBE95" w:rsidR="00350C77" w:rsidRPr="007C4671" w:rsidRDefault="00350C77" w:rsidP="0051617C">
      <w:pPr>
        <w:autoSpaceDE w:val="0"/>
        <w:autoSpaceDN w:val="0"/>
        <w:adjustRightInd w:val="0"/>
        <w:spacing w:line="276" w:lineRule="auto"/>
        <w:jc w:val="both"/>
        <w:rPr>
          <w:color w:val="000000" w:themeColor="text1"/>
        </w:rPr>
      </w:pPr>
      <w:r w:rsidRPr="007C4671">
        <w:rPr>
          <w:b/>
          <w:bCs/>
          <w:color w:val="000000" w:themeColor="text1"/>
        </w:rPr>
        <w:t xml:space="preserve">7.1.1. </w:t>
      </w:r>
      <w:r w:rsidRPr="007C4671">
        <w:rPr>
          <w:color w:val="000000" w:themeColor="text1"/>
        </w:rPr>
        <w:t xml:space="preserve">É responsabilidade da CONTRATADA a prestação de serviços nas especificações e com a qualidade exigida no Termo de Referência bem como nas quantidades, no horário e nas datas estipuladas, e condições estabelecidas no edital.  </w:t>
      </w:r>
    </w:p>
    <w:p w14:paraId="41BB449A" w14:textId="5BC6F909" w:rsidR="00B34C0C" w:rsidRPr="007C4671" w:rsidRDefault="00B34C0C" w:rsidP="0051617C">
      <w:pPr>
        <w:autoSpaceDE w:val="0"/>
        <w:autoSpaceDN w:val="0"/>
        <w:adjustRightInd w:val="0"/>
        <w:spacing w:line="276" w:lineRule="auto"/>
        <w:jc w:val="both"/>
        <w:rPr>
          <w:color w:val="000000" w:themeColor="text1"/>
        </w:rPr>
      </w:pPr>
      <w:r w:rsidRPr="007C4671">
        <w:rPr>
          <w:b/>
          <w:bCs/>
          <w:color w:val="000000" w:themeColor="text1"/>
        </w:rPr>
        <w:t>7.1.2.</w:t>
      </w:r>
      <w:r w:rsidRPr="007C4671">
        <w:rPr>
          <w:color w:val="000000" w:themeColor="text1"/>
        </w:rPr>
        <w:t xml:space="preserve"> A CONTRATADA deverá realizar o monitoramento das redes sociais, impulsionamento de anúncios e campanhas e o fornecimento de relatórios por ação e por períodos sobre as atividades e resultados obtidos.</w:t>
      </w:r>
    </w:p>
    <w:p w14:paraId="05B8839F" w14:textId="6A5A8FAA" w:rsidR="00B34C0C" w:rsidRPr="007C4671" w:rsidRDefault="00B34C0C" w:rsidP="00B34C0C">
      <w:pPr>
        <w:autoSpaceDE w:val="0"/>
        <w:autoSpaceDN w:val="0"/>
        <w:adjustRightInd w:val="0"/>
        <w:spacing w:line="276" w:lineRule="auto"/>
        <w:jc w:val="both"/>
        <w:rPr>
          <w:color w:val="000000" w:themeColor="text1"/>
        </w:rPr>
      </w:pPr>
      <w:r w:rsidRPr="007C4671">
        <w:rPr>
          <w:b/>
          <w:bCs/>
          <w:color w:val="000000" w:themeColor="text1"/>
        </w:rPr>
        <w:t>7.1.3.</w:t>
      </w:r>
      <w:r w:rsidRPr="007C4671">
        <w:rPr>
          <w:color w:val="000000" w:themeColor="text1"/>
        </w:rPr>
        <w:t xml:space="preserve"> As atividades da CONTRATADA serão relacionadas à gestão e desenvolvimento de conteúdo para os meios de comunicação utilizados pela </w:t>
      </w:r>
      <w:r w:rsidR="00B673A1" w:rsidRPr="007C4671">
        <w:rPr>
          <w:color w:val="000000" w:themeColor="text1"/>
        </w:rPr>
        <w:t xml:space="preserve">Câmara </w:t>
      </w:r>
      <w:proofErr w:type="spellStart"/>
      <w:r w:rsidR="00B673A1" w:rsidRPr="007C4671">
        <w:rPr>
          <w:color w:val="000000" w:themeColor="text1"/>
        </w:rPr>
        <w:t>Municiapl</w:t>
      </w:r>
      <w:proofErr w:type="spellEnd"/>
      <w:r w:rsidRPr="007C4671">
        <w:rPr>
          <w:color w:val="000000" w:themeColor="text1"/>
        </w:rPr>
        <w:t xml:space="preserve">, como redes sociais (Facebook, Instagram e outras), mídias sociais (WhatsApp e similares), compreendendo o conjunto de atividades realizadas integralmente que tenham por objetivo o planejamento, a conceituação, a concepção, a criação, a execução e a distribuição de materiais digitais.  </w:t>
      </w:r>
    </w:p>
    <w:p w14:paraId="57D27222" w14:textId="67ACB872" w:rsidR="00B34C0C" w:rsidRPr="007C4671" w:rsidRDefault="00B34C0C" w:rsidP="00B34C0C">
      <w:pPr>
        <w:autoSpaceDE w:val="0"/>
        <w:autoSpaceDN w:val="0"/>
        <w:adjustRightInd w:val="0"/>
        <w:spacing w:line="276" w:lineRule="auto"/>
        <w:jc w:val="both"/>
        <w:rPr>
          <w:color w:val="000000" w:themeColor="text1"/>
        </w:rPr>
      </w:pPr>
      <w:r w:rsidRPr="007C4671">
        <w:rPr>
          <w:b/>
          <w:bCs/>
          <w:color w:val="000000" w:themeColor="text1"/>
        </w:rPr>
        <w:t>7.1.4.</w:t>
      </w:r>
      <w:r w:rsidRPr="007C4671">
        <w:rPr>
          <w:color w:val="000000" w:themeColor="text1"/>
        </w:rPr>
        <w:t xml:space="preserve"> Estão incluídos nos serviços a elaboração de logotipos, anúncios avulsos, e suas respectivas artes, diagramação, criação e finalização de peças gráficas estáticas e animadas; edição e finalização de vídeos para distribuição digital; serviços de postagem, publicação e distribuição das peças de comunicação e marketing criadas nos meios digitais;</w:t>
      </w:r>
    </w:p>
    <w:p w14:paraId="7A85F9FF" w14:textId="32B0290B" w:rsidR="00B34C0C" w:rsidRPr="007C4671" w:rsidRDefault="00EC5302" w:rsidP="00B34C0C">
      <w:pPr>
        <w:autoSpaceDE w:val="0"/>
        <w:autoSpaceDN w:val="0"/>
        <w:adjustRightInd w:val="0"/>
        <w:spacing w:line="276" w:lineRule="auto"/>
        <w:jc w:val="both"/>
        <w:rPr>
          <w:color w:val="000000" w:themeColor="text1"/>
        </w:rPr>
      </w:pPr>
      <w:r w:rsidRPr="007C4671">
        <w:rPr>
          <w:b/>
          <w:bCs/>
          <w:color w:val="000000" w:themeColor="text1"/>
        </w:rPr>
        <w:t>7.1.5.</w:t>
      </w:r>
      <w:r w:rsidRPr="007C4671">
        <w:rPr>
          <w:color w:val="000000" w:themeColor="text1"/>
        </w:rPr>
        <w:t xml:space="preserve"> </w:t>
      </w:r>
      <w:r w:rsidR="00B34C0C" w:rsidRPr="007C4671">
        <w:rPr>
          <w:color w:val="000000" w:themeColor="text1"/>
        </w:rPr>
        <w:t xml:space="preserve">Autorizar e assegurar a </w:t>
      </w:r>
      <w:r w:rsidR="00B673A1" w:rsidRPr="007C4671">
        <w:rPr>
          <w:color w:val="000000" w:themeColor="text1"/>
        </w:rPr>
        <w:t>Câmara Municipal</w:t>
      </w:r>
      <w:r w:rsidR="00B34C0C" w:rsidRPr="007C4671">
        <w:rPr>
          <w:color w:val="000000" w:themeColor="text1"/>
        </w:rPr>
        <w:t xml:space="preserve"> o direito irrestrito de fiscalizar, sustar, recusar, mandar desfazer ou refazer qualquer serviço que não esteja de acordo com a técnica e as especificações deste termo de referência.</w:t>
      </w:r>
    </w:p>
    <w:p w14:paraId="785E599B" w14:textId="6908104A" w:rsidR="00B34C0C" w:rsidRPr="007C4671" w:rsidRDefault="00EC5302" w:rsidP="00B34C0C">
      <w:pPr>
        <w:autoSpaceDE w:val="0"/>
        <w:autoSpaceDN w:val="0"/>
        <w:adjustRightInd w:val="0"/>
        <w:spacing w:line="276" w:lineRule="auto"/>
        <w:jc w:val="both"/>
        <w:rPr>
          <w:color w:val="000000" w:themeColor="text1"/>
        </w:rPr>
      </w:pPr>
      <w:r w:rsidRPr="007C4671">
        <w:rPr>
          <w:b/>
          <w:bCs/>
          <w:color w:val="000000" w:themeColor="text1"/>
        </w:rPr>
        <w:t>7.1.6.</w:t>
      </w:r>
      <w:r w:rsidRPr="007C4671">
        <w:rPr>
          <w:color w:val="000000" w:themeColor="text1"/>
        </w:rPr>
        <w:t xml:space="preserve"> </w:t>
      </w:r>
      <w:r w:rsidR="00B34C0C" w:rsidRPr="007C4671">
        <w:rPr>
          <w:color w:val="000000" w:themeColor="text1"/>
        </w:rPr>
        <w:t xml:space="preserve">A CONTRATADA se responsabiliza única e exclusivamente pela utilização inadequada de material sujeito à observância de direitos autorais, isentando a </w:t>
      </w:r>
      <w:r w:rsidR="00B673A1" w:rsidRPr="007C4671">
        <w:rPr>
          <w:color w:val="000000" w:themeColor="text1"/>
        </w:rPr>
        <w:t>Câmara Municipal</w:t>
      </w:r>
      <w:r w:rsidR="00B34C0C" w:rsidRPr="007C4671">
        <w:rPr>
          <w:color w:val="000000" w:themeColor="text1"/>
        </w:rPr>
        <w:t xml:space="preserve"> de referida responsabilidade.</w:t>
      </w:r>
    </w:p>
    <w:p w14:paraId="1EBEE01E" w14:textId="189DE270" w:rsidR="00B34C0C" w:rsidRPr="007C4671" w:rsidRDefault="00EC5302" w:rsidP="00B34C0C">
      <w:pPr>
        <w:autoSpaceDE w:val="0"/>
        <w:autoSpaceDN w:val="0"/>
        <w:adjustRightInd w:val="0"/>
        <w:spacing w:line="276" w:lineRule="auto"/>
        <w:jc w:val="both"/>
        <w:rPr>
          <w:color w:val="000000" w:themeColor="text1"/>
        </w:rPr>
      </w:pPr>
      <w:r w:rsidRPr="007C4671">
        <w:rPr>
          <w:b/>
          <w:bCs/>
          <w:color w:val="000000" w:themeColor="text1"/>
        </w:rPr>
        <w:t>7.1.7</w:t>
      </w:r>
      <w:r w:rsidR="00B34C0C" w:rsidRPr="007C4671">
        <w:rPr>
          <w:b/>
          <w:bCs/>
          <w:color w:val="000000" w:themeColor="text1"/>
        </w:rPr>
        <w:t>.</w:t>
      </w:r>
      <w:r w:rsidR="00B34C0C" w:rsidRPr="007C4671">
        <w:rPr>
          <w:color w:val="000000" w:themeColor="text1"/>
        </w:rPr>
        <w:t xml:space="preserve"> Manter sigilo sobre toda e qualquer informação confidencial, reservada ou exclusiva, incluindo informações técnicas, de negócios ou financeira, comunicada pela Secretaria </w:t>
      </w:r>
      <w:r w:rsidR="00B673A1" w:rsidRPr="007C4671">
        <w:rPr>
          <w:color w:val="000000" w:themeColor="text1"/>
        </w:rPr>
        <w:t>Câmara Municipal</w:t>
      </w:r>
      <w:r w:rsidR="00B34C0C" w:rsidRPr="007C4671">
        <w:rPr>
          <w:color w:val="000000" w:themeColor="text1"/>
        </w:rPr>
        <w:t xml:space="preserve"> em função do contrato, ou mesmo senhas de acesso às suas redes sociais, que só podem ser usadas para postagens e edições autorizadas pela Secretaria, devendo deixar de ser utilizadas após o encerramento do contrato.</w:t>
      </w:r>
    </w:p>
    <w:p w14:paraId="5F35DCAC" w14:textId="77777777" w:rsidR="00EC5302" w:rsidRPr="007C4671" w:rsidRDefault="00EC5302" w:rsidP="00B34C0C">
      <w:pPr>
        <w:autoSpaceDE w:val="0"/>
        <w:autoSpaceDN w:val="0"/>
        <w:adjustRightInd w:val="0"/>
        <w:spacing w:line="276" w:lineRule="auto"/>
        <w:jc w:val="both"/>
        <w:rPr>
          <w:color w:val="000000" w:themeColor="text1"/>
        </w:rPr>
      </w:pPr>
      <w:r w:rsidRPr="007C4671">
        <w:rPr>
          <w:b/>
          <w:bCs/>
          <w:color w:val="000000" w:themeColor="text1"/>
        </w:rPr>
        <w:t>7.1.8.</w:t>
      </w:r>
      <w:r w:rsidRPr="007C4671">
        <w:rPr>
          <w:color w:val="000000" w:themeColor="text1"/>
        </w:rPr>
        <w:t xml:space="preserve"> </w:t>
      </w:r>
      <w:r w:rsidR="00B34C0C" w:rsidRPr="007C4671">
        <w:rPr>
          <w:color w:val="000000" w:themeColor="text1"/>
        </w:rPr>
        <w:t>Responsabilizar-se por questionamentos referentes a plágio quanto a peças de comunicação criadas pela CONTRATADA, de forma única e exclusiva, sem onerar o contrato.</w:t>
      </w:r>
    </w:p>
    <w:p w14:paraId="73040673" w14:textId="62A0AD16" w:rsidR="00350C77" w:rsidRPr="00F055D4" w:rsidRDefault="00350C77" w:rsidP="00B34C0C">
      <w:pPr>
        <w:autoSpaceDE w:val="0"/>
        <w:autoSpaceDN w:val="0"/>
        <w:adjustRightInd w:val="0"/>
        <w:spacing w:line="276" w:lineRule="auto"/>
        <w:jc w:val="both"/>
        <w:rPr>
          <w:b/>
        </w:rPr>
      </w:pPr>
      <w:r w:rsidRPr="00F055D4">
        <w:rPr>
          <w:b/>
          <w:bCs/>
        </w:rPr>
        <w:t>7.1.</w:t>
      </w:r>
      <w:r w:rsidR="00EC5302" w:rsidRPr="00F055D4">
        <w:rPr>
          <w:b/>
          <w:bCs/>
        </w:rPr>
        <w:t>9</w:t>
      </w:r>
      <w:r w:rsidRPr="00F055D4">
        <w:rPr>
          <w:b/>
          <w:bCs/>
        </w:rPr>
        <w:t xml:space="preserve">. </w:t>
      </w:r>
      <w:r w:rsidRPr="00F055D4">
        <w:rPr>
          <w:bCs/>
        </w:rPr>
        <w:t xml:space="preserve">Executar </w:t>
      </w:r>
      <w:r w:rsidRPr="00F055D4">
        <w:t xml:space="preserve">os serviços contratados, conforme solicitação do setor competente, que ocorrerá com acompanhamento do Servidor responsável pelo recebimento e fiscalização da execução do contrato, em horário e local definido pela </w:t>
      </w:r>
      <w:r w:rsidR="00390401">
        <w:t>Câmara Municipal</w:t>
      </w:r>
      <w:r w:rsidRPr="00F055D4">
        <w:t>;</w:t>
      </w:r>
    </w:p>
    <w:p w14:paraId="7C785CDD" w14:textId="0E7AF2AA" w:rsidR="00350C77" w:rsidRPr="00F055D4" w:rsidRDefault="00350C77" w:rsidP="0051617C">
      <w:pPr>
        <w:autoSpaceDE w:val="0"/>
        <w:autoSpaceDN w:val="0"/>
        <w:adjustRightInd w:val="0"/>
        <w:spacing w:line="276" w:lineRule="auto"/>
        <w:jc w:val="both"/>
      </w:pPr>
      <w:r w:rsidRPr="00F055D4">
        <w:rPr>
          <w:b/>
          <w:bCs/>
        </w:rPr>
        <w:t>7.1.</w:t>
      </w:r>
      <w:r w:rsidR="00EC5302" w:rsidRPr="00F055D4">
        <w:rPr>
          <w:b/>
          <w:bCs/>
        </w:rPr>
        <w:t>10</w:t>
      </w:r>
      <w:r w:rsidRPr="00F055D4">
        <w:rPr>
          <w:b/>
          <w:bCs/>
        </w:rPr>
        <w:t xml:space="preserve">. </w:t>
      </w:r>
      <w:r w:rsidRPr="00F055D4">
        <w:t>Manter, durante a execução do contrato, as mesmas condições de qualificação da habilitação, devendo a</w:t>
      </w:r>
      <w:r w:rsidRPr="00F055D4">
        <w:rPr>
          <w:bCs/>
        </w:rPr>
        <w:t>presentar todos os meses juntamente com a nota fiscal as certidões de regularidade fiscal;</w:t>
      </w:r>
    </w:p>
    <w:p w14:paraId="308F8A7D" w14:textId="14CB6D07" w:rsidR="00350C77" w:rsidRPr="00F055D4" w:rsidRDefault="00350C77" w:rsidP="0051617C">
      <w:pPr>
        <w:autoSpaceDE w:val="0"/>
        <w:autoSpaceDN w:val="0"/>
        <w:adjustRightInd w:val="0"/>
        <w:spacing w:line="276" w:lineRule="auto"/>
        <w:jc w:val="both"/>
        <w:rPr>
          <w:b/>
          <w:bCs/>
        </w:rPr>
      </w:pPr>
      <w:r w:rsidRPr="00F055D4">
        <w:rPr>
          <w:b/>
          <w:bCs/>
        </w:rPr>
        <w:lastRenderedPageBreak/>
        <w:t>7.1.</w:t>
      </w:r>
      <w:r w:rsidR="00EC5302" w:rsidRPr="00F055D4">
        <w:rPr>
          <w:b/>
          <w:bCs/>
        </w:rPr>
        <w:t>11</w:t>
      </w:r>
      <w:r w:rsidRPr="00F055D4">
        <w:rPr>
          <w:b/>
          <w:bCs/>
        </w:rPr>
        <w:t xml:space="preserve">. </w:t>
      </w:r>
      <w:r w:rsidRPr="00F055D4">
        <w:t>Cumprir todas as leis e posturas federais, estaduais e municipais pertinentes e responsabilizar-se por todos os prejuízos decorrentes de infrações a que houver dado causa;</w:t>
      </w:r>
    </w:p>
    <w:p w14:paraId="0DC0AF29" w14:textId="09C923EB" w:rsidR="00350C77" w:rsidRPr="00F055D4" w:rsidRDefault="00350C77" w:rsidP="0051617C">
      <w:pPr>
        <w:autoSpaceDE w:val="0"/>
        <w:autoSpaceDN w:val="0"/>
        <w:adjustRightInd w:val="0"/>
        <w:spacing w:line="276" w:lineRule="auto"/>
        <w:jc w:val="both"/>
      </w:pPr>
      <w:r w:rsidRPr="00F055D4">
        <w:rPr>
          <w:b/>
          <w:bCs/>
        </w:rPr>
        <w:t>7.1.</w:t>
      </w:r>
      <w:r w:rsidR="00EC5302" w:rsidRPr="00F055D4">
        <w:rPr>
          <w:b/>
          <w:bCs/>
        </w:rPr>
        <w:t>12</w:t>
      </w:r>
      <w:r w:rsidRPr="00F055D4">
        <w:rPr>
          <w:b/>
          <w:bCs/>
        </w:rPr>
        <w:t xml:space="preserve">. </w:t>
      </w:r>
      <w:r w:rsidRPr="00F055D4">
        <w:t>Pagar todos os tributos</w:t>
      </w:r>
      <w:r w:rsidR="009807AB" w:rsidRPr="00F055D4">
        <w:t xml:space="preserve"> </w:t>
      </w:r>
      <w:r w:rsidRPr="00F055D4">
        <w:t xml:space="preserve">e custos que incidam ou venham a incidir, direta ou indiretamente, sobre os itens fornecidos; </w:t>
      </w:r>
    </w:p>
    <w:p w14:paraId="5C7A01EE" w14:textId="4039F5C4" w:rsidR="00DB322E" w:rsidRPr="00F055D4" w:rsidRDefault="00350C77" w:rsidP="0051617C">
      <w:pPr>
        <w:autoSpaceDE w:val="0"/>
        <w:autoSpaceDN w:val="0"/>
        <w:adjustRightInd w:val="0"/>
        <w:spacing w:line="276" w:lineRule="auto"/>
        <w:jc w:val="both"/>
        <w:rPr>
          <w:bCs/>
        </w:rPr>
      </w:pPr>
      <w:r w:rsidRPr="00F055D4">
        <w:rPr>
          <w:b/>
          <w:bCs/>
        </w:rPr>
        <w:t>7.1.</w:t>
      </w:r>
      <w:r w:rsidR="00EC5302" w:rsidRPr="00F055D4">
        <w:rPr>
          <w:b/>
          <w:bCs/>
        </w:rPr>
        <w:t>13</w:t>
      </w:r>
      <w:r w:rsidRPr="00F055D4">
        <w:rPr>
          <w:b/>
          <w:bCs/>
        </w:rPr>
        <w:t xml:space="preserve">. </w:t>
      </w:r>
      <w:r w:rsidR="00FB0CD8" w:rsidRPr="00F055D4">
        <w:rPr>
          <w:bCs/>
        </w:rPr>
        <w:t>Prover todos os meios necessários à garantia da plena execução dos serviços, inclusive considerados os casos de greve ou paralisação de qualquer natureza;</w:t>
      </w:r>
    </w:p>
    <w:p w14:paraId="4FA8F9F3" w14:textId="74CD6BF4" w:rsidR="00350C77" w:rsidRPr="00F055D4" w:rsidRDefault="00350C77" w:rsidP="0051617C">
      <w:pPr>
        <w:autoSpaceDE w:val="0"/>
        <w:autoSpaceDN w:val="0"/>
        <w:adjustRightInd w:val="0"/>
        <w:spacing w:line="276" w:lineRule="auto"/>
        <w:jc w:val="both"/>
      </w:pPr>
      <w:r w:rsidRPr="00F055D4">
        <w:rPr>
          <w:b/>
          <w:bCs/>
        </w:rPr>
        <w:t>7.1.</w:t>
      </w:r>
      <w:r w:rsidR="00EC5302" w:rsidRPr="00F055D4">
        <w:rPr>
          <w:b/>
          <w:bCs/>
        </w:rPr>
        <w:t>14</w:t>
      </w:r>
      <w:r w:rsidRPr="00F055D4">
        <w:rPr>
          <w:b/>
        </w:rPr>
        <w:t xml:space="preserve">. </w:t>
      </w:r>
      <w:r w:rsidRPr="00F055D4">
        <w:t xml:space="preserve">Levar imediatamente ao conhecimento da Contratante quaisquer irregularidades ocorridas no fornecimento do objeto. </w:t>
      </w:r>
    </w:p>
    <w:p w14:paraId="61B4615B" w14:textId="3F490B8B" w:rsidR="00350C77" w:rsidRPr="00F055D4" w:rsidRDefault="00350C77" w:rsidP="0051617C">
      <w:pPr>
        <w:autoSpaceDE w:val="0"/>
        <w:autoSpaceDN w:val="0"/>
        <w:adjustRightInd w:val="0"/>
        <w:spacing w:line="276" w:lineRule="auto"/>
        <w:jc w:val="both"/>
      </w:pPr>
      <w:r w:rsidRPr="00F055D4">
        <w:rPr>
          <w:b/>
          <w:bCs/>
        </w:rPr>
        <w:t>7.1.</w:t>
      </w:r>
      <w:r w:rsidR="00EC5302" w:rsidRPr="00F055D4">
        <w:rPr>
          <w:b/>
          <w:bCs/>
        </w:rPr>
        <w:t>15</w:t>
      </w:r>
      <w:r w:rsidRPr="00F055D4">
        <w:rPr>
          <w:b/>
          <w:bCs/>
        </w:rPr>
        <w:t xml:space="preserve">. </w:t>
      </w:r>
      <w:r w:rsidRPr="00F055D4">
        <w:t>Assumir, com exclusividade, todos os impostos e taxas que forem devidos em decorrência do objeto deste contrato, quaisquer outras despesas que se fizerem necessárias ao cumprimento do objeto pactuado, e apresentar os respectivos comprovantes quando solicitado pela CONTRATANTE;</w:t>
      </w:r>
    </w:p>
    <w:p w14:paraId="5CEB1182" w14:textId="7DDD159A" w:rsidR="00350C77" w:rsidRPr="00F055D4" w:rsidRDefault="00350C77" w:rsidP="0051617C">
      <w:pPr>
        <w:autoSpaceDE w:val="0"/>
        <w:autoSpaceDN w:val="0"/>
        <w:adjustRightInd w:val="0"/>
        <w:spacing w:line="276" w:lineRule="auto"/>
        <w:jc w:val="both"/>
      </w:pPr>
      <w:r w:rsidRPr="00F055D4">
        <w:rPr>
          <w:b/>
          <w:bCs/>
        </w:rPr>
        <w:t>7.1.</w:t>
      </w:r>
      <w:r w:rsidR="00EC5302" w:rsidRPr="00F055D4">
        <w:rPr>
          <w:b/>
          <w:bCs/>
        </w:rPr>
        <w:t>16</w:t>
      </w:r>
      <w:r w:rsidRPr="00F055D4">
        <w:rPr>
          <w:b/>
          <w:bCs/>
        </w:rPr>
        <w:t xml:space="preserve">. </w:t>
      </w:r>
      <w:r w:rsidRPr="00F055D4">
        <w:t xml:space="preserve">Prestar informações/esclarecimentos solicitados pelo Contratante, bem como atender suas reclamações inerentes ao fornecimento do objeto, principalmente quanto à qualidade, providenciando a imediata correção das deficiências, falhas ou irregularidades constatadas pelo Contratante. </w:t>
      </w:r>
    </w:p>
    <w:p w14:paraId="410B8B95" w14:textId="092AD9E5" w:rsidR="00350C77" w:rsidRPr="00F055D4" w:rsidRDefault="00350C77" w:rsidP="0051617C">
      <w:pPr>
        <w:autoSpaceDE w:val="0"/>
        <w:autoSpaceDN w:val="0"/>
        <w:adjustRightInd w:val="0"/>
        <w:spacing w:line="276" w:lineRule="auto"/>
        <w:jc w:val="both"/>
      </w:pPr>
      <w:r w:rsidRPr="00F055D4">
        <w:rPr>
          <w:b/>
          <w:bCs/>
        </w:rPr>
        <w:t>7.1.1</w:t>
      </w:r>
      <w:r w:rsidR="00EC5302" w:rsidRPr="00F055D4">
        <w:rPr>
          <w:b/>
          <w:bCs/>
        </w:rPr>
        <w:t>7</w:t>
      </w:r>
      <w:r w:rsidRPr="00F055D4">
        <w:rPr>
          <w:b/>
          <w:bCs/>
        </w:rPr>
        <w:t xml:space="preserve">. </w:t>
      </w:r>
      <w:r w:rsidRPr="00F055D4">
        <w:t xml:space="preserve">Sujeitar-se a ampla e irrestrita fiscalização por parte da Contratante para acompanhamento da execução do Contrato. A existência da fiscalização de modo algum diminui ou atenua a responsabilidade do fornecedor pela entrega do produto. </w:t>
      </w:r>
    </w:p>
    <w:p w14:paraId="72F6A76C" w14:textId="342D49F4" w:rsidR="00350C77" w:rsidRPr="00F055D4" w:rsidRDefault="00350C77" w:rsidP="0051617C">
      <w:pPr>
        <w:autoSpaceDE w:val="0"/>
        <w:autoSpaceDN w:val="0"/>
        <w:adjustRightInd w:val="0"/>
        <w:spacing w:line="276" w:lineRule="auto"/>
        <w:jc w:val="both"/>
      </w:pPr>
      <w:r w:rsidRPr="00F055D4">
        <w:rPr>
          <w:b/>
          <w:bCs/>
        </w:rPr>
        <w:t>7.1.1</w:t>
      </w:r>
      <w:r w:rsidR="00EC5302" w:rsidRPr="00F055D4">
        <w:rPr>
          <w:b/>
          <w:bCs/>
        </w:rPr>
        <w:t>8</w:t>
      </w:r>
      <w:r w:rsidRPr="00F055D4">
        <w:rPr>
          <w:b/>
          <w:bCs/>
        </w:rPr>
        <w:t xml:space="preserve">. </w:t>
      </w:r>
      <w:r w:rsidRPr="00F055D4">
        <w:t>O ônus decorrente do cumprimento da obrigação de fornecimento, ficará a cargo exclusivamente da CONTRATADA;</w:t>
      </w:r>
    </w:p>
    <w:p w14:paraId="08792D85" w14:textId="2F72F129" w:rsidR="00350C77" w:rsidRPr="00F055D4" w:rsidRDefault="00350C77" w:rsidP="0051617C">
      <w:pPr>
        <w:autoSpaceDE w:val="0"/>
        <w:autoSpaceDN w:val="0"/>
        <w:adjustRightInd w:val="0"/>
        <w:spacing w:line="276" w:lineRule="auto"/>
        <w:jc w:val="both"/>
      </w:pPr>
      <w:r w:rsidRPr="00F055D4">
        <w:rPr>
          <w:b/>
          <w:bCs/>
        </w:rPr>
        <w:t>7.1.1</w:t>
      </w:r>
      <w:r w:rsidR="00EC5302" w:rsidRPr="00F055D4">
        <w:rPr>
          <w:b/>
          <w:bCs/>
        </w:rPr>
        <w:t>9</w:t>
      </w:r>
      <w:r w:rsidRPr="00F055D4">
        <w:rPr>
          <w:b/>
          <w:bCs/>
        </w:rPr>
        <w:t>.</w:t>
      </w:r>
      <w:r w:rsidRPr="00F055D4">
        <w:t xml:space="preserve"> Prestar todos os esclarecimentos que forem solicitados pela fiscalização da CONTRATANTE, cujas reclamações se obrigam a atender prontamente; </w:t>
      </w:r>
    </w:p>
    <w:p w14:paraId="3E98313D" w14:textId="0E6E6F4A" w:rsidR="00350C77" w:rsidRPr="00F055D4" w:rsidRDefault="00350C77" w:rsidP="0051617C">
      <w:pPr>
        <w:autoSpaceDE w:val="0"/>
        <w:autoSpaceDN w:val="0"/>
        <w:adjustRightInd w:val="0"/>
        <w:spacing w:line="276" w:lineRule="auto"/>
        <w:jc w:val="both"/>
      </w:pPr>
      <w:r w:rsidRPr="00F055D4">
        <w:rPr>
          <w:b/>
          <w:bCs/>
        </w:rPr>
        <w:t>7.1.</w:t>
      </w:r>
      <w:r w:rsidR="00EC5302" w:rsidRPr="00F055D4">
        <w:rPr>
          <w:b/>
          <w:bCs/>
        </w:rPr>
        <w:t>20</w:t>
      </w:r>
      <w:r w:rsidRPr="00F055D4">
        <w:rPr>
          <w:b/>
          <w:bCs/>
        </w:rPr>
        <w:t xml:space="preserve">. </w:t>
      </w:r>
      <w:r w:rsidRPr="00F055D4">
        <w:t xml:space="preserve">A CONTRATADA obriga-se a deslocar-se por sua conta e risco para a execução dos serviços contratados. </w:t>
      </w:r>
    </w:p>
    <w:p w14:paraId="6FA5C0CE" w14:textId="3B77DFD1" w:rsidR="00350C77" w:rsidRPr="00F055D4" w:rsidRDefault="00350C77" w:rsidP="0051617C">
      <w:pPr>
        <w:autoSpaceDE w:val="0"/>
        <w:autoSpaceDN w:val="0"/>
        <w:adjustRightInd w:val="0"/>
        <w:spacing w:line="276" w:lineRule="auto"/>
        <w:jc w:val="both"/>
      </w:pPr>
      <w:r w:rsidRPr="00F055D4">
        <w:rPr>
          <w:b/>
          <w:bCs/>
        </w:rPr>
        <w:t>7.1.</w:t>
      </w:r>
      <w:r w:rsidR="00EC5302" w:rsidRPr="00F055D4">
        <w:rPr>
          <w:b/>
          <w:bCs/>
        </w:rPr>
        <w:t>21</w:t>
      </w:r>
      <w:r w:rsidRPr="00F055D4">
        <w:rPr>
          <w:b/>
          <w:bCs/>
        </w:rPr>
        <w:t xml:space="preserve">. </w:t>
      </w:r>
      <w:r w:rsidRPr="00F055D4">
        <w:t xml:space="preserve">A CONTRATADA obriga-se a substituir prontamente os serviços que estiverem em desacordo com o que foi solicitado pelo fiscal do contrato. </w:t>
      </w:r>
    </w:p>
    <w:p w14:paraId="44E2A243" w14:textId="5FEEE6E0" w:rsidR="00350C77" w:rsidRPr="00F055D4" w:rsidRDefault="00350C77" w:rsidP="0051617C">
      <w:pPr>
        <w:autoSpaceDE w:val="0"/>
        <w:autoSpaceDN w:val="0"/>
        <w:adjustRightInd w:val="0"/>
        <w:spacing w:line="276" w:lineRule="auto"/>
        <w:jc w:val="both"/>
      </w:pPr>
      <w:r w:rsidRPr="00F055D4">
        <w:rPr>
          <w:b/>
          <w:bCs/>
        </w:rPr>
        <w:t>7.1.</w:t>
      </w:r>
      <w:r w:rsidR="00EC5302" w:rsidRPr="00F055D4">
        <w:rPr>
          <w:b/>
          <w:bCs/>
        </w:rPr>
        <w:t>22</w:t>
      </w:r>
      <w:r w:rsidRPr="00F055D4">
        <w:rPr>
          <w:b/>
          <w:bCs/>
        </w:rPr>
        <w:t xml:space="preserve">. </w:t>
      </w:r>
      <w:r w:rsidRPr="00F055D4">
        <w:t xml:space="preserve">Indenizar terceiros e/ou à própria </w:t>
      </w:r>
      <w:r w:rsidR="00390401">
        <w:t>Câmara</w:t>
      </w:r>
      <w:r w:rsidRPr="00F055D4">
        <w:t xml:space="preserve">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4577AEE5" w14:textId="2F9B367D" w:rsidR="00350C77" w:rsidRPr="00F055D4" w:rsidRDefault="00350C77" w:rsidP="0051617C">
      <w:pPr>
        <w:autoSpaceDE w:val="0"/>
        <w:autoSpaceDN w:val="0"/>
        <w:adjustRightInd w:val="0"/>
        <w:spacing w:line="276" w:lineRule="auto"/>
        <w:jc w:val="both"/>
        <w:rPr>
          <w:b/>
        </w:rPr>
      </w:pPr>
      <w:r w:rsidRPr="00F055D4">
        <w:rPr>
          <w:b/>
          <w:bCs/>
        </w:rPr>
        <w:t>7.1.</w:t>
      </w:r>
      <w:r w:rsidR="00EC5302" w:rsidRPr="00F055D4">
        <w:rPr>
          <w:b/>
          <w:bCs/>
        </w:rPr>
        <w:t>23</w:t>
      </w:r>
      <w:r w:rsidRPr="00F055D4">
        <w:rPr>
          <w:b/>
          <w:bCs/>
        </w:rPr>
        <w:t xml:space="preserve">.  </w:t>
      </w:r>
      <w:r w:rsidRPr="00F055D4">
        <w:rPr>
          <w:bCs/>
        </w:rPr>
        <w:t>Aceitar</w:t>
      </w:r>
      <w:r w:rsidRPr="00F055D4">
        <w:t>, nas mesmas condições contratuais, os acréscimos ou supressões que se fizerem no objeto do presente instrumento até 25% (vinte cinco por cento) do valor inicial atualizado do presente contrato, observado o art. 65 da Lei nº 8.666/93;</w:t>
      </w:r>
    </w:p>
    <w:p w14:paraId="1B7D56C5" w14:textId="37D022A0" w:rsidR="00350C77" w:rsidRPr="00F055D4" w:rsidRDefault="00350C77" w:rsidP="0051617C">
      <w:pPr>
        <w:autoSpaceDE w:val="0"/>
        <w:autoSpaceDN w:val="0"/>
        <w:adjustRightInd w:val="0"/>
        <w:spacing w:line="276" w:lineRule="auto"/>
        <w:jc w:val="both"/>
        <w:rPr>
          <w:b/>
        </w:rPr>
      </w:pPr>
      <w:r w:rsidRPr="00F055D4">
        <w:rPr>
          <w:b/>
        </w:rPr>
        <w:t>7.1.</w:t>
      </w:r>
      <w:r w:rsidR="00EC5302" w:rsidRPr="00F055D4">
        <w:rPr>
          <w:b/>
        </w:rPr>
        <w:t>24</w:t>
      </w:r>
      <w:r w:rsidR="0051617C" w:rsidRPr="00F055D4">
        <w:rPr>
          <w:b/>
        </w:rPr>
        <w:t>.</w:t>
      </w:r>
      <w:r w:rsidRPr="00F055D4">
        <w:rPr>
          <w:bCs/>
        </w:rPr>
        <w:t xml:space="preserve"> Responder </w:t>
      </w:r>
      <w:r w:rsidRPr="00F055D4">
        <w:t>perante o CONTRATANTE e terceiros por eventuais prejuízos e danos decorrentes de sua demora ou da sua omissão, na condução do objeto deste instrumento sob a sua responsabilidade ou por erro relativo à execução do objeto deste contrato;</w:t>
      </w:r>
    </w:p>
    <w:p w14:paraId="3276734C" w14:textId="1C680BB0" w:rsidR="00350C77" w:rsidRPr="00F055D4" w:rsidRDefault="00350C77" w:rsidP="0051617C">
      <w:pPr>
        <w:autoSpaceDE w:val="0"/>
        <w:autoSpaceDN w:val="0"/>
        <w:adjustRightInd w:val="0"/>
        <w:spacing w:line="276" w:lineRule="auto"/>
        <w:jc w:val="both"/>
        <w:rPr>
          <w:b/>
        </w:rPr>
      </w:pPr>
      <w:r w:rsidRPr="00F055D4">
        <w:rPr>
          <w:b/>
        </w:rPr>
        <w:t>7.1.</w:t>
      </w:r>
      <w:r w:rsidR="00EC5302" w:rsidRPr="00F055D4">
        <w:rPr>
          <w:b/>
        </w:rPr>
        <w:t>25</w:t>
      </w:r>
      <w:r w:rsidRPr="00F055D4">
        <w:rPr>
          <w:b/>
        </w:rPr>
        <w:t>.</w:t>
      </w:r>
      <w:r w:rsidRPr="00F055D4">
        <w:rPr>
          <w:bCs/>
        </w:rPr>
        <w:t xml:space="preserve"> Responsabiliza-se </w:t>
      </w:r>
      <w:r w:rsidRPr="00F055D4">
        <w:t>por quaisquer ônus decorrentes de omissão ou erros na execução dos serviços e que redundem em aumento das despesas para o CONTRATANTE;</w:t>
      </w:r>
    </w:p>
    <w:p w14:paraId="0531F923" w14:textId="54858784" w:rsidR="00350C77" w:rsidRPr="00F055D4" w:rsidRDefault="00350C77" w:rsidP="0051617C">
      <w:pPr>
        <w:autoSpaceDE w:val="0"/>
        <w:autoSpaceDN w:val="0"/>
        <w:adjustRightInd w:val="0"/>
        <w:spacing w:line="276" w:lineRule="auto"/>
        <w:jc w:val="both"/>
        <w:rPr>
          <w:b/>
        </w:rPr>
      </w:pPr>
      <w:r w:rsidRPr="00F055D4">
        <w:rPr>
          <w:b/>
        </w:rPr>
        <w:t>7.1.</w:t>
      </w:r>
      <w:r w:rsidR="00EC5302" w:rsidRPr="00F055D4">
        <w:rPr>
          <w:b/>
        </w:rPr>
        <w:t>26</w:t>
      </w:r>
      <w:r w:rsidRPr="00F055D4">
        <w:rPr>
          <w:b/>
        </w:rPr>
        <w:t xml:space="preserve">. </w:t>
      </w:r>
      <w:r w:rsidRPr="00F055D4">
        <w:rPr>
          <w:bCs/>
        </w:rPr>
        <w:t xml:space="preserve">Responsabilizarem-se </w:t>
      </w:r>
      <w:r w:rsidRPr="00F055D4">
        <w:t xml:space="preserve">pelo ônus resultante de quaisquer ações, demandas, custos e despesas decorrentes de danos causados por culpa ou dolo de seus empregados, prepostos e/ou contratados, bem como se obriga por quaisquer responsabilidades decorrentes de ações </w:t>
      </w:r>
      <w:r w:rsidRPr="00F055D4">
        <w:lastRenderedPageBreak/>
        <w:t>judiciais que lhe venham a ser atribuídas por força da lei, relacionadas com o cumprimento do presente contrato.</w:t>
      </w:r>
    </w:p>
    <w:p w14:paraId="00C6781B" w14:textId="1BF9BB42" w:rsidR="00214F77" w:rsidRPr="00F055D4" w:rsidRDefault="00214F77" w:rsidP="0051617C">
      <w:pPr>
        <w:autoSpaceDE w:val="0"/>
        <w:autoSpaceDN w:val="0"/>
        <w:adjustRightInd w:val="0"/>
        <w:spacing w:line="276" w:lineRule="auto"/>
        <w:jc w:val="both"/>
      </w:pPr>
      <w:r w:rsidRPr="00F055D4">
        <w:rPr>
          <w:b/>
          <w:bCs/>
        </w:rPr>
        <w:t>7.1.</w:t>
      </w:r>
      <w:r w:rsidR="00EC5302" w:rsidRPr="00F055D4">
        <w:rPr>
          <w:b/>
          <w:bCs/>
        </w:rPr>
        <w:t>27</w:t>
      </w:r>
      <w:r w:rsidRPr="00F055D4">
        <w:rPr>
          <w:b/>
          <w:bCs/>
        </w:rPr>
        <w:t xml:space="preserve">. </w:t>
      </w:r>
      <w:r w:rsidRPr="00F055D4">
        <w:t>Não transferir a outrem, no todo ou em parte, o presente contrato sem autorização da CONTRATANTE;</w:t>
      </w:r>
    </w:p>
    <w:p w14:paraId="58553C41" w14:textId="4A5248D7" w:rsidR="00214F77" w:rsidRPr="00F055D4" w:rsidRDefault="00214F77" w:rsidP="0051617C">
      <w:pPr>
        <w:autoSpaceDE w:val="0"/>
        <w:autoSpaceDN w:val="0"/>
        <w:adjustRightInd w:val="0"/>
        <w:spacing w:line="276" w:lineRule="auto"/>
        <w:jc w:val="both"/>
      </w:pPr>
      <w:r w:rsidRPr="00F055D4">
        <w:rPr>
          <w:b/>
          <w:bCs/>
        </w:rPr>
        <w:t>7.1.</w:t>
      </w:r>
      <w:r w:rsidR="00EC5302" w:rsidRPr="00F055D4">
        <w:rPr>
          <w:b/>
          <w:bCs/>
        </w:rPr>
        <w:t>28</w:t>
      </w:r>
      <w:r w:rsidRPr="00F055D4">
        <w:rPr>
          <w:b/>
          <w:bCs/>
        </w:rPr>
        <w:t xml:space="preserve">. </w:t>
      </w:r>
      <w:r w:rsidRPr="00F055D4">
        <w:t xml:space="preserve">A fornecedora reconhece os direitos da Administração, em caso de rescisão administrativa nas situações prevista no art. 77 da lei n. 8.666/93. </w:t>
      </w:r>
    </w:p>
    <w:p w14:paraId="692F74FA" w14:textId="0DDCE338" w:rsidR="00350C77" w:rsidRPr="00F055D4" w:rsidRDefault="00350C77" w:rsidP="0051617C">
      <w:pPr>
        <w:autoSpaceDE w:val="0"/>
        <w:autoSpaceDN w:val="0"/>
        <w:adjustRightInd w:val="0"/>
        <w:spacing w:line="276" w:lineRule="auto"/>
        <w:jc w:val="both"/>
      </w:pPr>
      <w:r w:rsidRPr="00F055D4">
        <w:rPr>
          <w:b/>
          <w:bCs/>
        </w:rPr>
        <w:t>7.1.</w:t>
      </w:r>
      <w:r w:rsidR="00EC5302" w:rsidRPr="00F055D4">
        <w:rPr>
          <w:b/>
          <w:bCs/>
        </w:rPr>
        <w:t>29</w:t>
      </w:r>
      <w:r w:rsidRPr="00F055D4">
        <w:rPr>
          <w:b/>
          <w:bCs/>
        </w:rPr>
        <w:t xml:space="preserve">. </w:t>
      </w:r>
      <w:r w:rsidRPr="00F055D4">
        <w:t>Notificar, por escrito, a CONTRATANTE sobre eventual alteração de sua razão social ou de seu controle acionário e de mudança em sua diretoria, contrato ou estatuto, enviando a CONTRATANTE, no prazo de 60 (sessenta) dias contados a partir da data de registro da alteração, cópia autenticada da Certidão da Junta Comercial e do Cartório de Registro de Pessoas Jurídicas;</w:t>
      </w:r>
    </w:p>
    <w:p w14:paraId="1ED830E5" w14:textId="77777777" w:rsidR="0051617C" w:rsidRPr="00F055D4" w:rsidRDefault="00350C77" w:rsidP="0051617C">
      <w:pPr>
        <w:autoSpaceDE w:val="0"/>
        <w:autoSpaceDN w:val="0"/>
        <w:adjustRightInd w:val="0"/>
        <w:spacing w:line="276" w:lineRule="auto"/>
        <w:jc w:val="both"/>
      </w:pPr>
      <w:r w:rsidRPr="00F055D4">
        <w:rPr>
          <w:b/>
          <w:bCs/>
        </w:rPr>
        <w:t>7.1.2</w:t>
      </w:r>
      <w:r w:rsidR="0051617C" w:rsidRPr="00F055D4">
        <w:rPr>
          <w:b/>
          <w:bCs/>
        </w:rPr>
        <w:t>7</w:t>
      </w:r>
      <w:r w:rsidRPr="00F055D4">
        <w:rPr>
          <w:b/>
          <w:bCs/>
        </w:rPr>
        <w:t xml:space="preserve">. </w:t>
      </w:r>
      <w:r w:rsidRPr="00F055D4">
        <w:t>Pelo não cumprimento deste item, os serviços serão tidos como não executados, aplicando-se as sanções elencadas no item 17 deste edital para o caso de inadimplemento.</w:t>
      </w:r>
    </w:p>
    <w:p w14:paraId="2066DB3B" w14:textId="77777777" w:rsidR="00350C77" w:rsidRPr="00F055D4" w:rsidRDefault="00350C77" w:rsidP="0051617C">
      <w:pPr>
        <w:autoSpaceDE w:val="0"/>
        <w:autoSpaceDN w:val="0"/>
        <w:adjustRightInd w:val="0"/>
        <w:spacing w:line="276" w:lineRule="auto"/>
        <w:jc w:val="both"/>
      </w:pPr>
    </w:p>
    <w:p w14:paraId="0BCC1668" w14:textId="77777777" w:rsidR="00066D88" w:rsidRPr="00F055D4" w:rsidRDefault="00066D88" w:rsidP="0051617C">
      <w:pPr>
        <w:autoSpaceDE w:val="0"/>
        <w:autoSpaceDN w:val="0"/>
        <w:adjustRightInd w:val="0"/>
        <w:spacing w:line="276" w:lineRule="auto"/>
        <w:jc w:val="both"/>
        <w:rPr>
          <w:b/>
          <w:bCs/>
        </w:rPr>
      </w:pPr>
      <w:r w:rsidRPr="00F055D4">
        <w:rPr>
          <w:b/>
          <w:bCs/>
        </w:rPr>
        <w:t>7.2. São obrigações e responsabilidades da CONTRATANTE os seguintes:</w:t>
      </w:r>
    </w:p>
    <w:p w14:paraId="15967ACA" w14:textId="77777777" w:rsidR="00C44D06" w:rsidRPr="00F055D4" w:rsidRDefault="00C44D06" w:rsidP="0051617C">
      <w:pPr>
        <w:autoSpaceDE w:val="0"/>
        <w:autoSpaceDN w:val="0"/>
        <w:adjustRightInd w:val="0"/>
        <w:spacing w:line="276" w:lineRule="auto"/>
        <w:jc w:val="both"/>
      </w:pPr>
      <w:r w:rsidRPr="00F055D4">
        <w:rPr>
          <w:b/>
          <w:bCs/>
        </w:rPr>
        <w:t xml:space="preserve">7.2.1. </w:t>
      </w:r>
      <w:r w:rsidRPr="00F055D4">
        <w:t xml:space="preserve">Disponibilizar todos os meios necessários para o recebimento dos produtos e/ou execução dos serviços, objeto da contratação; </w:t>
      </w:r>
    </w:p>
    <w:p w14:paraId="48F158B8" w14:textId="77777777" w:rsidR="00C44D06" w:rsidRPr="00F055D4" w:rsidRDefault="00C44D06" w:rsidP="0051617C">
      <w:pPr>
        <w:autoSpaceDE w:val="0"/>
        <w:autoSpaceDN w:val="0"/>
        <w:adjustRightInd w:val="0"/>
        <w:spacing w:line="276" w:lineRule="auto"/>
        <w:jc w:val="both"/>
        <w:rPr>
          <w:b/>
          <w:bCs/>
        </w:rPr>
      </w:pPr>
      <w:r w:rsidRPr="00F055D4">
        <w:rPr>
          <w:b/>
          <w:bCs/>
        </w:rPr>
        <w:t xml:space="preserve">7.2.2. </w:t>
      </w:r>
      <w:r w:rsidRPr="00F055D4">
        <w:t>Emitir empenho e ordem de fornecimento no valor e quantidade a ser adquirida/contratada</w:t>
      </w:r>
    </w:p>
    <w:p w14:paraId="6DE573AA" w14:textId="77777777" w:rsidR="00C44D06" w:rsidRPr="00F055D4" w:rsidRDefault="00C44D06" w:rsidP="0051617C">
      <w:pPr>
        <w:autoSpaceDE w:val="0"/>
        <w:autoSpaceDN w:val="0"/>
        <w:adjustRightInd w:val="0"/>
        <w:spacing w:line="276" w:lineRule="auto"/>
        <w:jc w:val="both"/>
        <w:rPr>
          <w:b/>
        </w:rPr>
      </w:pPr>
      <w:r w:rsidRPr="00F055D4">
        <w:rPr>
          <w:b/>
          <w:bCs/>
        </w:rPr>
        <w:t xml:space="preserve">7.2.3. </w:t>
      </w:r>
      <w:r w:rsidRPr="00F055D4">
        <w:t>Efetuar os pagamentos devidos à CONTRATADA no prazo estipulado no contrato depois do recebimento das notas fiscais, já devidamente atestadas pelo servidor responsável pela fiscalização;</w:t>
      </w:r>
    </w:p>
    <w:p w14:paraId="16934562" w14:textId="77777777" w:rsidR="00C44D06" w:rsidRPr="00F055D4" w:rsidRDefault="00C44D06" w:rsidP="0051617C">
      <w:pPr>
        <w:autoSpaceDE w:val="0"/>
        <w:autoSpaceDN w:val="0"/>
        <w:adjustRightInd w:val="0"/>
        <w:spacing w:line="276" w:lineRule="auto"/>
        <w:jc w:val="both"/>
        <w:rPr>
          <w:b/>
        </w:rPr>
      </w:pPr>
      <w:r w:rsidRPr="00F055D4">
        <w:rPr>
          <w:b/>
          <w:bCs/>
        </w:rPr>
        <w:t xml:space="preserve">7.2.4. </w:t>
      </w:r>
      <w:r w:rsidRPr="00F055D4">
        <w:t>Fornecer e colocar à disposição da CONTRATADA todos os elementos e informações que se fizerem necessários à execução do fornecimento;</w:t>
      </w:r>
    </w:p>
    <w:p w14:paraId="2AD9878F" w14:textId="77777777" w:rsidR="00C44D06" w:rsidRPr="00F055D4" w:rsidRDefault="00C44D06" w:rsidP="0051617C">
      <w:pPr>
        <w:autoSpaceDE w:val="0"/>
        <w:autoSpaceDN w:val="0"/>
        <w:adjustRightInd w:val="0"/>
        <w:spacing w:line="276" w:lineRule="auto"/>
        <w:jc w:val="both"/>
      </w:pPr>
      <w:r w:rsidRPr="00F055D4">
        <w:rPr>
          <w:b/>
          <w:bCs/>
        </w:rPr>
        <w:t xml:space="preserve">7.2.5. </w:t>
      </w:r>
      <w:r w:rsidRPr="00F055D4">
        <w:t xml:space="preserve">Conferir e fiscalizar a execução dos serviços objeto da presente licitação. </w:t>
      </w:r>
    </w:p>
    <w:p w14:paraId="7632534F" w14:textId="77777777" w:rsidR="00C44D06" w:rsidRPr="00F055D4" w:rsidRDefault="00C44D06" w:rsidP="0051617C">
      <w:pPr>
        <w:autoSpaceDE w:val="0"/>
        <w:autoSpaceDN w:val="0"/>
        <w:adjustRightInd w:val="0"/>
        <w:spacing w:line="276" w:lineRule="auto"/>
        <w:jc w:val="both"/>
      </w:pPr>
      <w:r w:rsidRPr="00F055D4">
        <w:rPr>
          <w:b/>
          <w:bCs/>
        </w:rPr>
        <w:t xml:space="preserve">7.2.6. </w:t>
      </w:r>
      <w:r w:rsidRPr="00F055D4">
        <w:t>Receber ou rejeitar os serviços após verificar a qualidade e quantidade do mesmo.</w:t>
      </w:r>
    </w:p>
    <w:p w14:paraId="03B30027" w14:textId="77777777" w:rsidR="00C44D06" w:rsidRPr="00F055D4" w:rsidRDefault="00C44D06" w:rsidP="0051617C">
      <w:pPr>
        <w:autoSpaceDE w:val="0"/>
        <w:autoSpaceDN w:val="0"/>
        <w:adjustRightInd w:val="0"/>
        <w:spacing w:line="276" w:lineRule="auto"/>
        <w:jc w:val="both"/>
        <w:rPr>
          <w:b/>
        </w:rPr>
      </w:pPr>
      <w:r w:rsidRPr="00F055D4">
        <w:rPr>
          <w:b/>
          <w:bCs/>
        </w:rPr>
        <w:t xml:space="preserve">7.2.7. </w:t>
      </w:r>
      <w:r w:rsidRPr="00F055D4">
        <w:t>Proporcionar condições para a boa consecução do objeto deste contrato;</w:t>
      </w:r>
    </w:p>
    <w:p w14:paraId="051994CA" w14:textId="77777777" w:rsidR="00C44D06" w:rsidRPr="00F055D4" w:rsidRDefault="00C44D06" w:rsidP="0051617C">
      <w:pPr>
        <w:autoSpaceDE w:val="0"/>
        <w:autoSpaceDN w:val="0"/>
        <w:adjustRightInd w:val="0"/>
        <w:spacing w:line="276" w:lineRule="auto"/>
        <w:jc w:val="both"/>
      </w:pPr>
      <w:r w:rsidRPr="00F055D4">
        <w:rPr>
          <w:b/>
          <w:bCs/>
        </w:rPr>
        <w:t>7.2.8.</w:t>
      </w:r>
      <w:r w:rsidRPr="00F055D4">
        <w:t xml:space="preserve"> Receber, analisar e decidir sobre os serviços entregues em prazo não superior a 05 (cinco) dias úteis, atestando a Nota Fiscal e encaminhando para o pagamento;</w:t>
      </w:r>
    </w:p>
    <w:p w14:paraId="416DBAD6" w14:textId="77777777" w:rsidR="00C44D06" w:rsidRPr="00F055D4" w:rsidRDefault="00C44D06" w:rsidP="0051617C">
      <w:pPr>
        <w:autoSpaceDE w:val="0"/>
        <w:autoSpaceDN w:val="0"/>
        <w:adjustRightInd w:val="0"/>
        <w:spacing w:line="276" w:lineRule="auto"/>
        <w:jc w:val="both"/>
      </w:pPr>
      <w:r w:rsidRPr="00F055D4">
        <w:rPr>
          <w:b/>
          <w:bCs/>
        </w:rPr>
        <w:t xml:space="preserve">7.2.9. </w:t>
      </w:r>
      <w:r w:rsidRPr="00F055D4">
        <w:t xml:space="preserve">Realizar o pagamento de acordo com o empenho, os itens e as quantidades solicitadas; </w:t>
      </w:r>
    </w:p>
    <w:p w14:paraId="29A57916" w14:textId="77777777" w:rsidR="00C44D06" w:rsidRPr="00F055D4" w:rsidRDefault="00C44D06" w:rsidP="0051617C">
      <w:pPr>
        <w:autoSpaceDE w:val="0"/>
        <w:autoSpaceDN w:val="0"/>
        <w:adjustRightInd w:val="0"/>
        <w:spacing w:line="276" w:lineRule="auto"/>
        <w:jc w:val="both"/>
      </w:pPr>
      <w:r w:rsidRPr="00F055D4">
        <w:rPr>
          <w:b/>
          <w:bCs/>
        </w:rPr>
        <w:t xml:space="preserve">7.2.10. </w:t>
      </w:r>
      <w:r w:rsidRPr="00F055D4">
        <w:t xml:space="preserve">Prestar à contratada toda e qualquer informação, por estas solicitadas, necessárias à perfeita execução da nota de empenho; </w:t>
      </w:r>
    </w:p>
    <w:p w14:paraId="4C23168F" w14:textId="77777777" w:rsidR="00C44D06" w:rsidRPr="00F055D4" w:rsidRDefault="00C44D06" w:rsidP="0051617C">
      <w:pPr>
        <w:autoSpaceDE w:val="0"/>
        <w:autoSpaceDN w:val="0"/>
        <w:adjustRightInd w:val="0"/>
        <w:spacing w:line="276" w:lineRule="auto"/>
        <w:jc w:val="both"/>
        <w:rPr>
          <w:b/>
          <w:bCs/>
        </w:rPr>
      </w:pPr>
      <w:r w:rsidRPr="00F055D4">
        <w:rPr>
          <w:b/>
          <w:bCs/>
        </w:rPr>
        <w:t xml:space="preserve">7.2.11. </w:t>
      </w:r>
      <w:r w:rsidRPr="00F055D4">
        <w:t xml:space="preserve">Comunicar imediatamente a Contratada, qualquer irregularidade no fornecimento do objeto licitado e/ou vício no serviço adquirido para que seja providenciada a regularização no prazo de 24 (vinte e quatro) horas do recebimento da comunicação; </w:t>
      </w:r>
    </w:p>
    <w:p w14:paraId="7925566B" w14:textId="77777777" w:rsidR="00C44D06" w:rsidRPr="00F055D4" w:rsidRDefault="00C44D06" w:rsidP="0051617C">
      <w:pPr>
        <w:autoSpaceDE w:val="0"/>
        <w:autoSpaceDN w:val="0"/>
        <w:adjustRightInd w:val="0"/>
        <w:spacing w:line="276" w:lineRule="auto"/>
        <w:jc w:val="both"/>
      </w:pPr>
      <w:r w:rsidRPr="00F055D4">
        <w:rPr>
          <w:b/>
          <w:bCs/>
        </w:rPr>
        <w:t xml:space="preserve">7.2.12. </w:t>
      </w:r>
      <w:r w:rsidRPr="00F055D4">
        <w:t xml:space="preserve">Atestar nas notas fiscais e/ou faturas, mediante a efetiva entrega do objeto desta Ata, conforme ajuste representado pela nota de empenho; </w:t>
      </w:r>
    </w:p>
    <w:p w14:paraId="28714B59" w14:textId="77777777" w:rsidR="00C44D06" w:rsidRPr="00F055D4" w:rsidRDefault="00C44D06" w:rsidP="0051617C">
      <w:pPr>
        <w:autoSpaceDE w:val="0"/>
        <w:autoSpaceDN w:val="0"/>
        <w:adjustRightInd w:val="0"/>
        <w:spacing w:line="276" w:lineRule="auto"/>
        <w:jc w:val="both"/>
      </w:pPr>
      <w:r w:rsidRPr="00F055D4">
        <w:rPr>
          <w:b/>
          <w:bCs/>
        </w:rPr>
        <w:t xml:space="preserve">7.2.13. </w:t>
      </w:r>
      <w:r w:rsidRPr="00F055D4">
        <w:t xml:space="preserve">Aplicar à detentora da ata as penalidades, quando for o caso; </w:t>
      </w:r>
    </w:p>
    <w:p w14:paraId="1D644E34" w14:textId="77777777" w:rsidR="00C44D06" w:rsidRPr="00F055D4" w:rsidRDefault="00C44D06" w:rsidP="0051617C">
      <w:pPr>
        <w:autoSpaceDE w:val="0"/>
        <w:autoSpaceDN w:val="0"/>
        <w:adjustRightInd w:val="0"/>
        <w:spacing w:line="276" w:lineRule="auto"/>
        <w:jc w:val="both"/>
      </w:pPr>
      <w:r w:rsidRPr="00F055D4">
        <w:rPr>
          <w:b/>
          <w:bCs/>
        </w:rPr>
        <w:t xml:space="preserve">7.2.14. </w:t>
      </w:r>
      <w:r w:rsidRPr="00F055D4">
        <w:t xml:space="preserve">Notificar, por escrito, à CONTRATADA da aplicação de qualquer sanção. </w:t>
      </w:r>
    </w:p>
    <w:p w14:paraId="2C18F590" w14:textId="77777777" w:rsidR="00C44D06" w:rsidRPr="00F055D4" w:rsidRDefault="00C44D06" w:rsidP="0051617C">
      <w:pPr>
        <w:autoSpaceDE w:val="0"/>
        <w:autoSpaceDN w:val="0"/>
        <w:adjustRightInd w:val="0"/>
        <w:spacing w:line="276" w:lineRule="auto"/>
        <w:jc w:val="both"/>
      </w:pPr>
      <w:r w:rsidRPr="00F055D4">
        <w:rPr>
          <w:b/>
          <w:bCs/>
        </w:rPr>
        <w:t xml:space="preserve">7.2.15. </w:t>
      </w:r>
      <w:r w:rsidRPr="00F055D4">
        <w:t xml:space="preserve">Rejeitar serviços no todo ou em parte entregues/prestados em desacordo com as obrigações assumidas. </w:t>
      </w:r>
    </w:p>
    <w:p w14:paraId="54915287" w14:textId="77777777" w:rsidR="00C44D06" w:rsidRPr="00F055D4" w:rsidRDefault="00C44D06" w:rsidP="0051617C">
      <w:pPr>
        <w:autoSpaceDE w:val="0"/>
        <w:autoSpaceDN w:val="0"/>
        <w:adjustRightInd w:val="0"/>
        <w:spacing w:line="276" w:lineRule="auto"/>
        <w:jc w:val="both"/>
      </w:pPr>
      <w:r w:rsidRPr="00F055D4">
        <w:rPr>
          <w:b/>
          <w:bCs/>
        </w:rPr>
        <w:lastRenderedPageBreak/>
        <w:t xml:space="preserve">7.2.16. </w:t>
      </w:r>
      <w:r w:rsidRPr="00F055D4">
        <w:t xml:space="preserve">Observar para que sejam mantidas, todas as condições de habilitação e qualificação da licitante contratada exigidas no edital, incluindo o cumprimento das obrigações e encargos sociais e trabalhistas pela contratada. </w:t>
      </w:r>
    </w:p>
    <w:p w14:paraId="6617EE3E" w14:textId="77777777" w:rsidR="00C44D06" w:rsidRPr="00F055D4" w:rsidRDefault="00C44D06" w:rsidP="0051617C">
      <w:pPr>
        <w:autoSpaceDE w:val="0"/>
        <w:autoSpaceDN w:val="0"/>
        <w:adjustRightInd w:val="0"/>
        <w:spacing w:line="276" w:lineRule="auto"/>
        <w:jc w:val="both"/>
      </w:pPr>
      <w:r w:rsidRPr="00F055D4">
        <w:rPr>
          <w:b/>
          <w:bCs/>
        </w:rPr>
        <w:t xml:space="preserve">7.2.17. </w:t>
      </w:r>
      <w:r w:rsidRPr="00F055D4">
        <w:t>Comunicar por escrito e tempestivamente ao contratado qualquer alteração ou irregularidade na execução do contrato.</w:t>
      </w:r>
    </w:p>
    <w:p w14:paraId="3F1B9B43" w14:textId="77777777" w:rsidR="00C44D06" w:rsidRPr="00F055D4" w:rsidRDefault="00C44D06" w:rsidP="0051617C">
      <w:pPr>
        <w:autoSpaceDE w:val="0"/>
        <w:autoSpaceDN w:val="0"/>
        <w:adjustRightInd w:val="0"/>
        <w:spacing w:line="276" w:lineRule="auto"/>
        <w:jc w:val="both"/>
        <w:rPr>
          <w:b/>
        </w:rPr>
      </w:pPr>
      <w:r w:rsidRPr="00F055D4">
        <w:rPr>
          <w:b/>
          <w:bCs/>
        </w:rPr>
        <w:t xml:space="preserve">7.2.18. </w:t>
      </w:r>
      <w:r w:rsidRPr="00F055D4">
        <w:t>Aplicar as penalidades regulamentares e contratuais no caso de inadimplemento das obrigações da CONTRATADA. Notificando a CONTRATADA, por escrito e com antecedência, sobre multas, penalidades e quaisquer débitos de sua responsabilidade;</w:t>
      </w:r>
    </w:p>
    <w:p w14:paraId="212031E8" w14:textId="77777777" w:rsidR="00C44D06" w:rsidRPr="00F055D4" w:rsidRDefault="00C44D06" w:rsidP="0051617C">
      <w:pPr>
        <w:autoSpaceDE w:val="0"/>
        <w:autoSpaceDN w:val="0"/>
        <w:adjustRightInd w:val="0"/>
        <w:spacing w:line="276" w:lineRule="auto"/>
        <w:jc w:val="both"/>
        <w:rPr>
          <w:b/>
        </w:rPr>
      </w:pPr>
      <w:r w:rsidRPr="00F055D4">
        <w:rPr>
          <w:b/>
          <w:bCs/>
        </w:rPr>
        <w:t xml:space="preserve">7.2.19. </w:t>
      </w:r>
      <w:r w:rsidRPr="00F055D4">
        <w:t>Cumprir e fazer cumprir os termos das Leis nº 8.666/93 3, 10.520/2002 e do presente instrumento, inclusive no que diz respeito ao equilíbrio econômico-financeiro durante a execução do contrato;</w:t>
      </w:r>
    </w:p>
    <w:p w14:paraId="6B275F94" w14:textId="77777777" w:rsidR="00C44D06" w:rsidRPr="00F055D4" w:rsidRDefault="00C44D06" w:rsidP="0051617C">
      <w:pPr>
        <w:autoSpaceDE w:val="0"/>
        <w:autoSpaceDN w:val="0"/>
        <w:adjustRightInd w:val="0"/>
        <w:spacing w:line="276" w:lineRule="auto"/>
        <w:jc w:val="both"/>
        <w:rPr>
          <w:b/>
        </w:rPr>
      </w:pPr>
      <w:r w:rsidRPr="00F055D4">
        <w:rPr>
          <w:b/>
          <w:bCs/>
        </w:rPr>
        <w:t xml:space="preserve">7.2.20. </w:t>
      </w:r>
      <w:r w:rsidRPr="00F055D4">
        <w:t>Modificar o contrato, unilateralmente, para melhor adequação às finalidades de interesse público respeitando os direitos da CONTRATADA;</w:t>
      </w:r>
    </w:p>
    <w:p w14:paraId="608AA9D9" w14:textId="77777777" w:rsidR="00C44D06" w:rsidRPr="00F055D4" w:rsidRDefault="00C44D06" w:rsidP="0051617C">
      <w:pPr>
        <w:autoSpaceDE w:val="0"/>
        <w:autoSpaceDN w:val="0"/>
        <w:adjustRightInd w:val="0"/>
        <w:spacing w:line="276" w:lineRule="auto"/>
        <w:jc w:val="both"/>
      </w:pPr>
      <w:r w:rsidRPr="00F055D4">
        <w:rPr>
          <w:b/>
          <w:bCs/>
        </w:rPr>
        <w:t xml:space="preserve">7.2.21. </w:t>
      </w:r>
      <w:r w:rsidRPr="00F055D4">
        <w:t>O MUNICÍPIO reserva para si o direito de recusar os serviços prestados em desacordo com as obrigações contidas no Edital e Instrumento Contratual, devendo estes serem refeitos às expensas da licitante vencedora, sem que isto lhe agregue direito ao recebimento de adicionais.</w:t>
      </w:r>
    </w:p>
    <w:p w14:paraId="42A2D80D" w14:textId="4F33C486" w:rsidR="00C44D06" w:rsidRPr="00F055D4" w:rsidRDefault="00C44D06" w:rsidP="0051617C">
      <w:pPr>
        <w:autoSpaceDE w:val="0"/>
        <w:autoSpaceDN w:val="0"/>
        <w:adjustRightInd w:val="0"/>
        <w:spacing w:line="276" w:lineRule="auto"/>
        <w:jc w:val="both"/>
        <w:rPr>
          <w:b/>
        </w:rPr>
      </w:pPr>
      <w:r w:rsidRPr="00F055D4">
        <w:rPr>
          <w:b/>
          <w:bCs/>
        </w:rPr>
        <w:t>7.2.22.</w:t>
      </w:r>
      <w:r w:rsidRPr="00F055D4">
        <w:t xml:space="preserve"> Rescindir unilateralmente o contrato, nos casos especificados no inciso I do artigo 79 da referida Lei.</w:t>
      </w:r>
    </w:p>
    <w:p w14:paraId="7C474BFA" w14:textId="68EC484C" w:rsidR="00C44D06" w:rsidRPr="00F055D4" w:rsidRDefault="00C44D06" w:rsidP="0051617C">
      <w:pPr>
        <w:spacing w:line="276" w:lineRule="auto"/>
      </w:pPr>
    </w:p>
    <w:p w14:paraId="07AB974A" w14:textId="5D36BDCE" w:rsidR="00623909" w:rsidRPr="00F055D4" w:rsidRDefault="00623909" w:rsidP="00623909">
      <w:pPr>
        <w:shd w:val="clear" w:color="auto" w:fill="BFBFBF" w:themeFill="background1" w:themeFillShade="BF"/>
        <w:spacing w:line="276" w:lineRule="auto"/>
        <w:jc w:val="both"/>
        <w:rPr>
          <w:b/>
          <w:color w:val="000000" w:themeColor="text1"/>
        </w:rPr>
      </w:pPr>
      <w:r w:rsidRPr="00F055D4">
        <w:rPr>
          <w:b/>
          <w:color w:val="000000" w:themeColor="text1"/>
        </w:rPr>
        <w:t>CLÁUSULA OITAVA – DA ALTERAÇÃO CONTRATUAL E REVISÃO DE VALORES:</w:t>
      </w:r>
    </w:p>
    <w:p w14:paraId="5CD7B1A5" w14:textId="0860F748" w:rsidR="00623909" w:rsidRPr="00F055D4" w:rsidRDefault="00623909" w:rsidP="00623909">
      <w:pPr>
        <w:spacing w:line="276" w:lineRule="auto"/>
        <w:jc w:val="both"/>
        <w:rPr>
          <w:b/>
          <w:color w:val="000000" w:themeColor="text1"/>
        </w:rPr>
      </w:pPr>
      <w:r w:rsidRPr="00F055D4">
        <w:rPr>
          <w:b/>
          <w:color w:val="000000" w:themeColor="text1"/>
        </w:rPr>
        <w:t xml:space="preserve">8.1. </w:t>
      </w:r>
      <w:r w:rsidRPr="00F055D4">
        <w:rPr>
          <w:bCs/>
          <w:color w:val="000000" w:themeColor="text1"/>
        </w:rPr>
        <w:t>Este instrumento Contratual poderá ser alterado na ocorrência dos fatos estipulados no artigo 65, da Lei no 8.666/93.</w:t>
      </w:r>
    </w:p>
    <w:p w14:paraId="59C6F6E2" w14:textId="55321027" w:rsidR="00623909" w:rsidRPr="00F055D4" w:rsidRDefault="00623909" w:rsidP="00623909">
      <w:pPr>
        <w:autoSpaceDE w:val="0"/>
        <w:autoSpaceDN w:val="0"/>
        <w:adjustRightInd w:val="0"/>
        <w:spacing w:line="276" w:lineRule="auto"/>
        <w:jc w:val="both"/>
        <w:rPr>
          <w:bCs/>
          <w:color w:val="000000" w:themeColor="text1"/>
        </w:rPr>
      </w:pPr>
      <w:r w:rsidRPr="00F055D4">
        <w:rPr>
          <w:b/>
          <w:color w:val="000000" w:themeColor="text1"/>
        </w:rPr>
        <w:t>8.2.</w:t>
      </w:r>
      <w:r w:rsidRPr="00F055D4">
        <w:rPr>
          <w:bCs/>
          <w:color w:val="000000" w:themeColor="text1"/>
        </w:rPr>
        <w:t xml:space="preserve"> É admissível a alteração subjetiva do contrato proveniente da fusão, cisão ou incorporação da contratada com/em outra pessoa jurídica, desde que sejam observados pela nova pessoa jurídica:</w:t>
      </w:r>
    </w:p>
    <w:p w14:paraId="40FA242D" w14:textId="04F18FF6" w:rsidR="00623909" w:rsidRPr="00F055D4" w:rsidRDefault="00623909" w:rsidP="00623909">
      <w:pPr>
        <w:autoSpaceDE w:val="0"/>
        <w:autoSpaceDN w:val="0"/>
        <w:adjustRightInd w:val="0"/>
        <w:spacing w:line="276" w:lineRule="auto"/>
        <w:jc w:val="both"/>
        <w:rPr>
          <w:bCs/>
          <w:color w:val="000000" w:themeColor="text1"/>
        </w:rPr>
      </w:pPr>
      <w:r w:rsidRPr="00F055D4">
        <w:rPr>
          <w:b/>
          <w:bCs/>
          <w:color w:val="000000" w:themeColor="text1"/>
        </w:rPr>
        <w:t>8.2.1.</w:t>
      </w:r>
      <w:r w:rsidRPr="00F055D4">
        <w:rPr>
          <w:bCs/>
          <w:color w:val="000000" w:themeColor="text1"/>
        </w:rPr>
        <w:t xml:space="preserve"> Todos os requisitos de habilitação exigidos na licitação original;</w:t>
      </w:r>
    </w:p>
    <w:p w14:paraId="574AB7A6" w14:textId="66230F59" w:rsidR="00623909" w:rsidRPr="00F055D4" w:rsidRDefault="00623909" w:rsidP="00623909">
      <w:pPr>
        <w:autoSpaceDE w:val="0"/>
        <w:autoSpaceDN w:val="0"/>
        <w:adjustRightInd w:val="0"/>
        <w:spacing w:line="276" w:lineRule="auto"/>
        <w:rPr>
          <w:bCs/>
          <w:color w:val="000000" w:themeColor="text1"/>
        </w:rPr>
      </w:pPr>
      <w:r w:rsidRPr="00F055D4">
        <w:rPr>
          <w:b/>
          <w:bCs/>
          <w:color w:val="000000" w:themeColor="text1"/>
        </w:rPr>
        <w:t>8.2.2.</w:t>
      </w:r>
      <w:r w:rsidRPr="00F055D4">
        <w:rPr>
          <w:bCs/>
          <w:color w:val="000000" w:themeColor="text1"/>
        </w:rPr>
        <w:t xml:space="preserve"> Sejam mantidas as demais clausulas e condições do contrato;</w:t>
      </w:r>
    </w:p>
    <w:p w14:paraId="68744B52" w14:textId="1C8152F3" w:rsidR="00623909" w:rsidRPr="00F055D4" w:rsidRDefault="00623909" w:rsidP="00623909">
      <w:pPr>
        <w:autoSpaceDE w:val="0"/>
        <w:autoSpaceDN w:val="0"/>
        <w:adjustRightInd w:val="0"/>
        <w:spacing w:line="276" w:lineRule="auto"/>
        <w:rPr>
          <w:bCs/>
          <w:color w:val="000000" w:themeColor="text1"/>
        </w:rPr>
      </w:pPr>
      <w:r w:rsidRPr="00F055D4">
        <w:rPr>
          <w:b/>
          <w:bCs/>
          <w:color w:val="000000" w:themeColor="text1"/>
        </w:rPr>
        <w:t>8.2.3.</w:t>
      </w:r>
      <w:r w:rsidRPr="00F055D4">
        <w:rPr>
          <w:bCs/>
          <w:color w:val="000000" w:themeColor="text1"/>
        </w:rPr>
        <w:t xml:space="preserve"> Não haja prejuízo a execução do objeto pactuado; e</w:t>
      </w:r>
    </w:p>
    <w:p w14:paraId="507A77D5" w14:textId="43A966BC" w:rsidR="00623909" w:rsidRPr="00F055D4" w:rsidRDefault="00623909" w:rsidP="00623909">
      <w:pPr>
        <w:spacing w:line="276" w:lineRule="auto"/>
        <w:jc w:val="both"/>
        <w:rPr>
          <w:bCs/>
          <w:color w:val="000000" w:themeColor="text1"/>
        </w:rPr>
      </w:pPr>
      <w:r w:rsidRPr="00F055D4">
        <w:rPr>
          <w:b/>
          <w:bCs/>
          <w:color w:val="000000" w:themeColor="text1"/>
        </w:rPr>
        <w:t>8.2.4.</w:t>
      </w:r>
      <w:r w:rsidRPr="00F055D4">
        <w:rPr>
          <w:bCs/>
          <w:color w:val="000000" w:themeColor="text1"/>
        </w:rPr>
        <w:t xml:space="preserve"> Haja a anuência expressa da Administração a continuidade do contrato;</w:t>
      </w:r>
    </w:p>
    <w:p w14:paraId="05540791" w14:textId="77777777" w:rsidR="00623909" w:rsidRPr="00F055D4" w:rsidRDefault="00623909" w:rsidP="00623909">
      <w:pPr>
        <w:spacing w:line="276" w:lineRule="auto"/>
        <w:jc w:val="both"/>
        <w:rPr>
          <w:b/>
          <w:bCs/>
          <w:color w:val="000000" w:themeColor="text1"/>
        </w:rPr>
      </w:pPr>
    </w:p>
    <w:p w14:paraId="03B2E958" w14:textId="6625BDDD" w:rsidR="00623909" w:rsidRPr="00F055D4" w:rsidRDefault="00623909" w:rsidP="00623909">
      <w:pPr>
        <w:spacing w:line="276" w:lineRule="auto"/>
        <w:jc w:val="both"/>
        <w:rPr>
          <w:b/>
          <w:bCs/>
          <w:color w:val="000000" w:themeColor="text1"/>
        </w:rPr>
      </w:pPr>
      <w:r w:rsidRPr="00F055D4">
        <w:rPr>
          <w:b/>
          <w:bCs/>
          <w:color w:val="000000" w:themeColor="text1"/>
        </w:rPr>
        <w:t>8.3. Da Revisão de Valores em face de Reajuste:</w:t>
      </w:r>
    </w:p>
    <w:p w14:paraId="01AE9A22" w14:textId="39BBD689" w:rsidR="00623909" w:rsidRPr="00F055D4" w:rsidRDefault="00623909" w:rsidP="00623909">
      <w:pPr>
        <w:spacing w:line="276" w:lineRule="auto"/>
        <w:jc w:val="both"/>
        <w:rPr>
          <w:bCs/>
          <w:color w:val="000000" w:themeColor="text1"/>
        </w:rPr>
      </w:pPr>
      <w:r w:rsidRPr="00F055D4">
        <w:rPr>
          <w:b/>
          <w:color w:val="000000" w:themeColor="text1"/>
        </w:rPr>
        <w:t xml:space="preserve">8.3.1. </w:t>
      </w:r>
      <w:r w:rsidRPr="00F055D4">
        <w:rPr>
          <w:bCs/>
          <w:color w:val="000000" w:themeColor="text1"/>
        </w:rPr>
        <w:t>E vedado qualquer reajuste de preços durante o prazo de 12 (doze) meses, a contar da data de apresentação da proposta, exceto por força de legislação ulterior que assim o permita.</w:t>
      </w:r>
    </w:p>
    <w:p w14:paraId="225BB091" w14:textId="6B3635D9" w:rsidR="00623909" w:rsidRPr="00F055D4" w:rsidRDefault="00623909" w:rsidP="00623909">
      <w:pPr>
        <w:spacing w:line="276" w:lineRule="auto"/>
        <w:jc w:val="both"/>
        <w:rPr>
          <w:bCs/>
          <w:color w:val="000000" w:themeColor="text1"/>
        </w:rPr>
      </w:pPr>
      <w:r w:rsidRPr="00F055D4">
        <w:rPr>
          <w:b/>
          <w:color w:val="000000" w:themeColor="text1"/>
        </w:rPr>
        <w:t>8.3.2.</w:t>
      </w:r>
      <w:r w:rsidRPr="00F055D4">
        <w:rPr>
          <w:bCs/>
          <w:color w:val="000000" w:themeColor="text1"/>
        </w:rPr>
        <w:t xml:space="preserve"> Com fundamento no disposto pelo art. 5°, §1° e 40, IX da Lei 8.666/93, será admitido o reajuste do valor em contrato com prazo de vigência igual ou superior a doze meses,</w:t>
      </w:r>
      <w:r w:rsidRPr="00F055D4">
        <w:rPr>
          <w:b/>
          <w:bCs/>
          <w:color w:val="000000" w:themeColor="text1"/>
        </w:rPr>
        <w:t xml:space="preserve"> mediante a aplicação do Índice Nacional de Preços ao Consumidor – INPC, ou Índice Nacional de Construção Civil – INCC </w:t>
      </w:r>
      <w:r w:rsidRPr="00F055D4">
        <w:rPr>
          <w:bCs/>
          <w:color w:val="000000" w:themeColor="text1"/>
        </w:rPr>
        <w:t>(para obras de engenharia) ou outros que venham a substituir–</w:t>
      </w:r>
      <w:proofErr w:type="spellStart"/>
      <w:r w:rsidRPr="00F055D4">
        <w:rPr>
          <w:bCs/>
          <w:color w:val="000000" w:themeColor="text1"/>
        </w:rPr>
        <w:t>los</w:t>
      </w:r>
      <w:proofErr w:type="spellEnd"/>
      <w:r w:rsidRPr="00F055D4">
        <w:rPr>
          <w:bCs/>
          <w:color w:val="000000" w:themeColor="text1"/>
        </w:rPr>
        <w:t xml:space="preserve">, divulgado pelo órgão responsável, desde que seja observado o interregno mínimo de 01 (um) ano, contado da data da apresentação da proposta. </w:t>
      </w:r>
    </w:p>
    <w:p w14:paraId="32917695" w14:textId="77777777" w:rsidR="00623909" w:rsidRPr="00F055D4" w:rsidRDefault="00623909" w:rsidP="00623909">
      <w:pPr>
        <w:spacing w:line="276" w:lineRule="auto"/>
        <w:jc w:val="both"/>
        <w:rPr>
          <w:b/>
          <w:bCs/>
          <w:color w:val="000000" w:themeColor="text1"/>
        </w:rPr>
      </w:pPr>
    </w:p>
    <w:p w14:paraId="117EFCB0" w14:textId="0EA9C6BE" w:rsidR="00623909" w:rsidRPr="00F055D4" w:rsidRDefault="00623909" w:rsidP="00623909">
      <w:pPr>
        <w:spacing w:line="276" w:lineRule="auto"/>
        <w:jc w:val="both"/>
        <w:rPr>
          <w:bCs/>
          <w:color w:val="000000" w:themeColor="text1"/>
        </w:rPr>
      </w:pPr>
      <w:r w:rsidRPr="00F055D4">
        <w:rPr>
          <w:b/>
          <w:bCs/>
          <w:color w:val="000000" w:themeColor="text1"/>
        </w:rPr>
        <w:lastRenderedPageBreak/>
        <w:t>8.4. Da Revisão de Valores em face de Repactuação (aplicável para prestação de serviços com intermediação de mão de obra)</w:t>
      </w:r>
      <w:r w:rsidRPr="00F055D4">
        <w:rPr>
          <w:bCs/>
          <w:color w:val="000000" w:themeColor="text1"/>
        </w:rPr>
        <w:t>:</w:t>
      </w:r>
    </w:p>
    <w:p w14:paraId="4FB09526" w14:textId="043541CF" w:rsidR="00623909" w:rsidRPr="00F055D4" w:rsidRDefault="00623909" w:rsidP="00623909">
      <w:pPr>
        <w:spacing w:line="276" w:lineRule="auto"/>
        <w:jc w:val="both"/>
        <w:rPr>
          <w:bCs/>
          <w:color w:val="000000" w:themeColor="text1"/>
        </w:rPr>
      </w:pPr>
      <w:r w:rsidRPr="00F055D4">
        <w:rPr>
          <w:b/>
          <w:color w:val="000000" w:themeColor="text1"/>
        </w:rPr>
        <w:t>8.4.1.</w:t>
      </w:r>
      <w:r w:rsidRPr="00F055D4">
        <w:rPr>
          <w:bCs/>
          <w:color w:val="000000" w:themeColor="text1"/>
        </w:rPr>
        <w:t xml:space="preserve"> Com fundamento no disposto pelo art. 40, IX da lei 8.666/93, será admitida a repactuação dos valores contratuais quando, por fator superveniente ao contrato, houver aumento significativo nos custos de mão de obra ou dos insumos que compõe a prestação dos serviços.</w:t>
      </w:r>
    </w:p>
    <w:p w14:paraId="4456A8E6" w14:textId="66E1FDDA" w:rsidR="00623909" w:rsidRPr="00F055D4" w:rsidRDefault="00623909" w:rsidP="00623909">
      <w:pPr>
        <w:spacing w:line="276" w:lineRule="auto"/>
        <w:jc w:val="both"/>
        <w:rPr>
          <w:bCs/>
          <w:color w:val="000000" w:themeColor="text1"/>
        </w:rPr>
      </w:pPr>
      <w:r w:rsidRPr="00F055D4">
        <w:rPr>
          <w:b/>
          <w:color w:val="000000" w:themeColor="text1"/>
        </w:rPr>
        <w:t>8.4.2.</w:t>
      </w:r>
      <w:r w:rsidRPr="00F055D4">
        <w:rPr>
          <w:bCs/>
          <w:color w:val="000000" w:themeColor="text1"/>
        </w:rPr>
        <w:t xml:space="preserve"> Na análise dos pedidos de repactuação referentes aos aumentos provenientes dos insumos utilizados para a prestação dos serviços, não deve ser avaliada a margem de lucro da empresa, mas sim se o fato superveniente e capaz de trazer impactos financeiros que inviabilizem e/ou impeçam a execução do contrato pelo preço firmado inicialmente.</w:t>
      </w:r>
    </w:p>
    <w:p w14:paraId="4B9A4E14" w14:textId="218AF19D" w:rsidR="00623909" w:rsidRPr="00F055D4" w:rsidRDefault="00623909" w:rsidP="00623909">
      <w:pPr>
        <w:spacing w:line="276" w:lineRule="auto"/>
        <w:jc w:val="both"/>
        <w:rPr>
          <w:bCs/>
          <w:color w:val="000000" w:themeColor="text1"/>
        </w:rPr>
      </w:pPr>
      <w:r w:rsidRPr="00F055D4">
        <w:rPr>
          <w:b/>
          <w:color w:val="000000" w:themeColor="text1"/>
        </w:rPr>
        <w:t>8.4.3</w:t>
      </w:r>
      <w:r w:rsidRPr="00F055D4">
        <w:rPr>
          <w:bCs/>
          <w:color w:val="000000" w:themeColor="text1"/>
        </w:rPr>
        <w:t>. Para que seja possível a repactuação de que trata o item anterior e necessário o preenchimento de todos os requisitos a seguir:</w:t>
      </w:r>
    </w:p>
    <w:p w14:paraId="79B23CE3" w14:textId="77777777" w:rsidR="00623909" w:rsidRPr="00F055D4" w:rsidRDefault="00623909" w:rsidP="00623909">
      <w:pPr>
        <w:pStyle w:val="PargrafodaLista"/>
        <w:numPr>
          <w:ilvl w:val="0"/>
          <w:numId w:val="29"/>
        </w:numPr>
        <w:spacing w:line="276" w:lineRule="auto"/>
        <w:jc w:val="both"/>
        <w:rPr>
          <w:bCs/>
          <w:color w:val="000000" w:themeColor="text1"/>
        </w:rPr>
      </w:pPr>
      <w:r w:rsidRPr="00F055D4">
        <w:rPr>
          <w:bCs/>
          <w:color w:val="000000" w:themeColor="text1"/>
        </w:rPr>
        <w:t xml:space="preserve">Os orçamentos vinculados as propostas de preços tenham sido elaboradas e apresentadas em conformidade com o acordo, dissídio ou convenção coletiva de trabalho </w:t>
      </w:r>
      <w:r w:rsidRPr="00F055D4">
        <w:rPr>
          <w:b/>
          <w:color w:val="000000" w:themeColor="text1"/>
        </w:rPr>
        <w:t xml:space="preserve">vigente à época da </w:t>
      </w:r>
      <w:r w:rsidRPr="00F055D4">
        <w:rPr>
          <w:bCs/>
          <w:color w:val="000000" w:themeColor="text1"/>
        </w:rPr>
        <w:t>formulação do orçamento; não serão admitidos pedidos de repactuação com base em acordos ou convenções coletivas que tenham ocorrido anteriormente à data de apresentação do orçamento;</w:t>
      </w:r>
    </w:p>
    <w:p w14:paraId="45D6D8AF" w14:textId="77777777" w:rsidR="00623909" w:rsidRPr="00F055D4" w:rsidRDefault="00623909" w:rsidP="00623909">
      <w:pPr>
        <w:pStyle w:val="PargrafodaLista"/>
        <w:numPr>
          <w:ilvl w:val="0"/>
          <w:numId w:val="29"/>
        </w:numPr>
        <w:spacing w:line="276" w:lineRule="auto"/>
        <w:jc w:val="both"/>
        <w:rPr>
          <w:bCs/>
          <w:color w:val="000000" w:themeColor="text1"/>
        </w:rPr>
      </w:pPr>
      <w:r w:rsidRPr="00F055D4">
        <w:rPr>
          <w:bCs/>
          <w:color w:val="000000" w:themeColor="text1"/>
        </w:rPr>
        <w:t>Somente poderá ocorrer após transcorrido o lapso de 12 (doze) meses contados da data do orçamento a que a proposta se referir;</w:t>
      </w:r>
    </w:p>
    <w:p w14:paraId="5E43941A" w14:textId="77777777" w:rsidR="00623909" w:rsidRPr="00F055D4" w:rsidRDefault="00623909" w:rsidP="00623909">
      <w:pPr>
        <w:pStyle w:val="PargrafodaLista"/>
        <w:numPr>
          <w:ilvl w:val="0"/>
          <w:numId w:val="29"/>
        </w:numPr>
        <w:spacing w:line="276" w:lineRule="auto"/>
        <w:jc w:val="both"/>
        <w:rPr>
          <w:bCs/>
          <w:color w:val="000000" w:themeColor="text1"/>
        </w:rPr>
      </w:pPr>
      <w:r w:rsidRPr="00F055D4">
        <w:rPr>
          <w:bCs/>
          <w:color w:val="000000" w:themeColor="text1"/>
        </w:rPr>
        <w:t xml:space="preserve">Haja demonstração analítica e comprovação, pelo contratado, da variação dos preços dos itens da planilha de custos do contrato; </w:t>
      </w:r>
    </w:p>
    <w:p w14:paraId="6195A42D" w14:textId="77777777" w:rsidR="00623909" w:rsidRPr="00F055D4" w:rsidRDefault="00623909" w:rsidP="00623909">
      <w:pPr>
        <w:pStyle w:val="PargrafodaLista"/>
        <w:numPr>
          <w:ilvl w:val="0"/>
          <w:numId w:val="29"/>
        </w:numPr>
        <w:spacing w:line="276" w:lineRule="auto"/>
        <w:jc w:val="both"/>
        <w:rPr>
          <w:bCs/>
          <w:color w:val="000000" w:themeColor="text1"/>
        </w:rPr>
      </w:pPr>
      <w:r w:rsidRPr="00F055D4">
        <w:rPr>
          <w:bCs/>
          <w:color w:val="000000" w:themeColor="text1"/>
        </w:rPr>
        <w:t>Quando o pedido de repactuação fundar–se no aumento dos custos com mão de obra, a contratada deverá anexar ao seu requerimento a cópia do acordo coletivo e/ou convenção coletiva de trabalho (ou documento equivalente) que comprove o efetivo aumento de sua despesa com pessoal.</w:t>
      </w:r>
    </w:p>
    <w:p w14:paraId="44C8406B" w14:textId="77777777" w:rsidR="00623909" w:rsidRPr="00F055D4" w:rsidRDefault="00623909" w:rsidP="00623909">
      <w:pPr>
        <w:spacing w:line="276" w:lineRule="auto"/>
        <w:jc w:val="both"/>
        <w:rPr>
          <w:bCs/>
          <w:color w:val="000000" w:themeColor="text1"/>
        </w:rPr>
      </w:pPr>
    </w:p>
    <w:p w14:paraId="515C1C31" w14:textId="2AF139F9" w:rsidR="00623909" w:rsidRPr="00F055D4" w:rsidRDefault="00623909" w:rsidP="00623909">
      <w:pPr>
        <w:spacing w:line="276" w:lineRule="auto"/>
        <w:jc w:val="both"/>
        <w:rPr>
          <w:bCs/>
          <w:color w:val="000000" w:themeColor="text1"/>
        </w:rPr>
      </w:pPr>
      <w:r w:rsidRPr="00F055D4">
        <w:rPr>
          <w:b/>
          <w:color w:val="000000" w:themeColor="text1"/>
        </w:rPr>
        <w:t>8.4.4.</w:t>
      </w:r>
      <w:r w:rsidRPr="00F055D4">
        <w:rPr>
          <w:bCs/>
          <w:color w:val="000000" w:themeColor="text1"/>
        </w:rPr>
        <w:t xml:space="preserve"> Na primeira repactuação, o prazo de 01 (um) ano deve ser contado a partir da data do respectivo orçamento, considerando–se, neste caso, a data do orçamento com a do acordo, dissídio, convenção coletiva de trabalho ou equivalente, que estabelecer a composição salarial vigente à época da entrega da proposta.</w:t>
      </w:r>
    </w:p>
    <w:p w14:paraId="55B25D0A" w14:textId="47C7DFAA" w:rsidR="00623909" w:rsidRPr="00F055D4" w:rsidRDefault="00623909" w:rsidP="00623909">
      <w:pPr>
        <w:spacing w:line="276" w:lineRule="auto"/>
        <w:jc w:val="both"/>
        <w:rPr>
          <w:bCs/>
          <w:color w:val="000000" w:themeColor="text1"/>
        </w:rPr>
      </w:pPr>
      <w:r w:rsidRPr="00F055D4">
        <w:rPr>
          <w:b/>
          <w:color w:val="000000" w:themeColor="text1"/>
        </w:rPr>
        <w:t>8.4.5.</w:t>
      </w:r>
      <w:r w:rsidRPr="00F055D4">
        <w:rPr>
          <w:bCs/>
          <w:color w:val="000000" w:themeColor="text1"/>
        </w:rPr>
        <w:t xml:space="preserve"> Nas repactuações sucessivas à primeira, contar–se–á a anualidade a partir da última repactuação.</w:t>
      </w:r>
    </w:p>
    <w:p w14:paraId="36A82F49" w14:textId="6F546403" w:rsidR="00623909" w:rsidRPr="00F055D4" w:rsidRDefault="00623909" w:rsidP="00623909">
      <w:pPr>
        <w:spacing w:line="276" w:lineRule="auto"/>
        <w:jc w:val="both"/>
        <w:rPr>
          <w:b/>
          <w:color w:val="000000" w:themeColor="text1"/>
        </w:rPr>
      </w:pPr>
      <w:r w:rsidRPr="00F055D4">
        <w:rPr>
          <w:b/>
          <w:color w:val="000000" w:themeColor="text1"/>
        </w:rPr>
        <w:t>8.4.6.</w:t>
      </w:r>
      <w:r w:rsidRPr="00F055D4">
        <w:rPr>
          <w:bCs/>
          <w:color w:val="000000" w:themeColor="text1"/>
        </w:rPr>
        <w:t xml:space="preserve"> O contratado deverá solicitar a repactuação até a data da prorrogação contratual subsequente, sendo certo que, se não o fizer tempestivamente, haverá a preclusão do direito à repactuação de preços e à percepção dos seus efeitos financeiros;</w:t>
      </w:r>
    </w:p>
    <w:p w14:paraId="6D2AD783" w14:textId="77777777" w:rsidR="00623909" w:rsidRPr="00F055D4" w:rsidRDefault="00623909" w:rsidP="00623909">
      <w:pPr>
        <w:spacing w:line="276" w:lineRule="auto"/>
        <w:jc w:val="both"/>
        <w:rPr>
          <w:b/>
          <w:color w:val="000000" w:themeColor="text1"/>
        </w:rPr>
      </w:pPr>
    </w:p>
    <w:p w14:paraId="1F9AAE2F" w14:textId="677AAE75" w:rsidR="00623909" w:rsidRPr="00F055D4" w:rsidRDefault="00623909" w:rsidP="00623909">
      <w:pPr>
        <w:spacing w:line="276" w:lineRule="auto"/>
        <w:jc w:val="both"/>
        <w:rPr>
          <w:bCs/>
          <w:color w:val="000000" w:themeColor="text1"/>
        </w:rPr>
      </w:pPr>
      <w:r w:rsidRPr="00F055D4">
        <w:rPr>
          <w:b/>
          <w:color w:val="000000" w:themeColor="text1"/>
        </w:rPr>
        <w:t xml:space="preserve">8.5. </w:t>
      </w:r>
      <w:r w:rsidRPr="00F055D4">
        <w:rPr>
          <w:bCs/>
          <w:color w:val="000000" w:themeColor="text1"/>
        </w:rPr>
        <w:t>O “reajuste de preços” e a “repactuação”, previstos pelos itens 16.3.2 e 16.4.1. respectivamente, são excludentes entre si, não podendo incidir em um mesmo instrumento</w:t>
      </w:r>
    </w:p>
    <w:p w14:paraId="0C1902A4" w14:textId="77777777" w:rsidR="00623909" w:rsidRPr="00F055D4" w:rsidRDefault="00623909" w:rsidP="00623909">
      <w:pPr>
        <w:spacing w:line="276" w:lineRule="auto"/>
        <w:jc w:val="both"/>
        <w:rPr>
          <w:bCs/>
          <w:color w:val="000000" w:themeColor="text1"/>
        </w:rPr>
      </w:pPr>
      <w:r w:rsidRPr="00F055D4">
        <w:rPr>
          <w:bCs/>
          <w:color w:val="000000" w:themeColor="text1"/>
        </w:rPr>
        <w:t>contratual, tendo em vista que a aplicação de um pressupõe a absorção do outro, tem a mesma matriz legal (artigo 40, inciso IX, da lei n° 8.666/1993) e objetivam o mesmo intento, a atualização do valor contratual originalmente avençado.</w:t>
      </w:r>
    </w:p>
    <w:p w14:paraId="3686FE95" w14:textId="77777777" w:rsidR="00623909" w:rsidRPr="00F055D4" w:rsidRDefault="00623909" w:rsidP="00623909">
      <w:pPr>
        <w:spacing w:line="276" w:lineRule="auto"/>
        <w:jc w:val="both"/>
        <w:rPr>
          <w:b/>
          <w:color w:val="000000" w:themeColor="text1"/>
        </w:rPr>
      </w:pPr>
    </w:p>
    <w:p w14:paraId="73E16C06" w14:textId="218B793E" w:rsidR="00623909" w:rsidRPr="00F055D4" w:rsidRDefault="00623909" w:rsidP="00623909">
      <w:pPr>
        <w:spacing w:line="276" w:lineRule="auto"/>
        <w:jc w:val="both"/>
        <w:rPr>
          <w:b/>
          <w:bCs/>
          <w:color w:val="000000" w:themeColor="text1"/>
        </w:rPr>
      </w:pPr>
      <w:r w:rsidRPr="00F055D4">
        <w:rPr>
          <w:b/>
          <w:color w:val="000000" w:themeColor="text1"/>
        </w:rPr>
        <w:t>8</w:t>
      </w:r>
      <w:r w:rsidRPr="00F055D4">
        <w:rPr>
          <w:b/>
          <w:bCs/>
          <w:color w:val="000000" w:themeColor="text1"/>
        </w:rPr>
        <w:t>.6. Da Revisão de Valores em face de Reequilíbrio Econômico–Financeiro:</w:t>
      </w:r>
    </w:p>
    <w:p w14:paraId="29FA107A" w14:textId="431D79A1" w:rsidR="00623909" w:rsidRPr="00F055D4" w:rsidRDefault="00623909" w:rsidP="00623909">
      <w:pPr>
        <w:spacing w:line="276" w:lineRule="auto"/>
        <w:jc w:val="both"/>
        <w:rPr>
          <w:b/>
          <w:color w:val="000000" w:themeColor="text1"/>
        </w:rPr>
      </w:pPr>
      <w:r w:rsidRPr="00F055D4">
        <w:rPr>
          <w:b/>
          <w:color w:val="000000" w:themeColor="text1"/>
        </w:rPr>
        <w:lastRenderedPageBreak/>
        <w:t xml:space="preserve">8.6.1. </w:t>
      </w:r>
      <w:r w:rsidRPr="00F055D4">
        <w:rPr>
          <w:bCs/>
          <w:color w:val="000000" w:themeColor="text1"/>
        </w:rPr>
        <w:t>Com fundamento no disposto pelo art. 65, II, “d” da Lei 8.666/93, o valor do contrato poderá ser alterado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porem de consequências incalculáveis, retardadores ou impeditivos da execução do ajustado, ou, ainda, em caso de forca maior, caso fortuito ou fato do príncipe, configurando alea econômica extraordinária e extracontratual.</w:t>
      </w:r>
    </w:p>
    <w:p w14:paraId="7956DA2E" w14:textId="73F0ECF9" w:rsidR="00623909" w:rsidRPr="00F055D4" w:rsidRDefault="00623909" w:rsidP="00623909">
      <w:pPr>
        <w:spacing w:line="276" w:lineRule="auto"/>
        <w:jc w:val="both"/>
        <w:rPr>
          <w:bCs/>
          <w:color w:val="000000" w:themeColor="text1"/>
        </w:rPr>
      </w:pPr>
      <w:r w:rsidRPr="00F055D4">
        <w:rPr>
          <w:b/>
          <w:color w:val="000000" w:themeColor="text1"/>
        </w:rPr>
        <w:t xml:space="preserve">8.6.2. </w:t>
      </w:r>
      <w:r w:rsidRPr="00F055D4">
        <w:rPr>
          <w:bCs/>
          <w:color w:val="000000" w:themeColor="text1"/>
        </w:rPr>
        <w:t>Os pedidos de reequilíbrio econômico–financeiro devem ser instruídos com documentos que comprovem a ocorrência de algumas das situações previstas pelo item anterior.</w:t>
      </w:r>
    </w:p>
    <w:p w14:paraId="13FD09F4" w14:textId="74929689" w:rsidR="00623909" w:rsidRPr="00F055D4" w:rsidRDefault="00623909" w:rsidP="00623909">
      <w:pPr>
        <w:spacing w:line="276" w:lineRule="auto"/>
        <w:jc w:val="both"/>
        <w:rPr>
          <w:bCs/>
          <w:color w:val="000000" w:themeColor="text1"/>
        </w:rPr>
      </w:pPr>
      <w:r w:rsidRPr="00F055D4">
        <w:rPr>
          <w:b/>
          <w:color w:val="000000" w:themeColor="text1"/>
        </w:rPr>
        <w:t xml:space="preserve">8.6.3 </w:t>
      </w:r>
      <w:r w:rsidRPr="00F055D4">
        <w:rPr>
          <w:bCs/>
          <w:color w:val="000000" w:themeColor="text1"/>
        </w:rPr>
        <w:t>Os pedidos de reequilíbrio econômico–financeiro devem ser apreciados pela administração, a qual deve emitir laudo técnico ou instrumento equivalente, expedido pelo setor competente, por meio do qual é certificado se o fato ou ato ocorrido repercutiu nos preços pactuados no contrato;</w:t>
      </w:r>
    </w:p>
    <w:p w14:paraId="6D739733" w14:textId="4DD0E5EA" w:rsidR="00623909" w:rsidRPr="00F055D4" w:rsidRDefault="00623909" w:rsidP="00623909">
      <w:pPr>
        <w:spacing w:line="276" w:lineRule="auto"/>
        <w:jc w:val="both"/>
        <w:rPr>
          <w:bCs/>
          <w:color w:val="000000" w:themeColor="text1"/>
        </w:rPr>
      </w:pPr>
      <w:r w:rsidRPr="00F055D4">
        <w:rPr>
          <w:b/>
          <w:color w:val="000000" w:themeColor="text1"/>
        </w:rPr>
        <w:t xml:space="preserve">8.6.4. </w:t>
      </w:r>
      <w:r w:rsidRPr="00F055D4">
        <w:rPr>
          <w:bCs/>
          <w:color w:val="000000" w:themeColor="text1"/>
        </w:rPr>
        <w:t>Na análise dos pedidos de reequilíbrio econômico–financeiro não deve ser avaliada a margem de lucro da empresa, mas sim se o fato superveniente e capaz de trazer impactos financeiros que inviabilizem e/ou imprecam a execução do contrato pelo preço firmado inicialmente.</w:t>
      </w:r>
    </w:p>
    <w:p w14:paraId="067C7D43" w14:textId="39C62D39" w:rsidR="00623909" w:rsidRPr="00F055D4" w:rsidRDefault="00623909" w:rsidP="00623909">
      <w:pPr>
        <w:spacing w:line="276" w:lineRule="auto"/>
        <w:jc w:val="both"/>
        <w:rPr>
          <w:bCs/>
          <w:color w:val="000000" w:themeColor="text1"/>
        </w:rPr>
      </w:pPr>
      <w:r w:rsidRPr="00F055D4">
        <w:rPr>
          <w:b/>
          <w:color w:val="000000" w:themeColor="text1"/>
        </w:rPr>
        <w:t>8.6.5.</w:t>
      </w:r>
      <w:r w:rsidRPr="00F055D4">
        <w:rPr>
          <w:bCs/>
          <w:color w:val="000000" w:themeColor="text1"/>
        </w:rPr>
        <w:t xml:space="preserve"> O Reequilíbrio econômico-financeiro do contrato devem ser solicitados pela empresa CONTRATADA durante a ocorrência do fato gerador, devendo CONTRATADA demonstrar analiticamente a variação dos componentes dos custos/insumos </w:t>
      </w:r>
      <w:r w:rsidRPr="00F055D4">
        <w:rPr>
          <w:rFonts w:eastAsia="ArialMT"/>
          <w:bCs/>
          <w:color w:val="000000" w:themeColor="text1"/>
        </w:rPr>
        <w:t xml:space="preserve">afetaram o equilíbrio econômico-financeiro do contrato, mediante </w:t>
      </w:r>
      <w:r w:rsidRPr="00F055D4">
        <w:rPr>
          <w:bCs/>
          <w:color w:val="000000" w:themeColor="text1"/>
        </w:rPr>
        <w:t>Planilha de Custos e Formação de Preços</w:t>
      </w:r>
      <w:r w:rsidRPr="00F055D4">
        <w:rPr>
          <w:rFonts w:eastAsia="ArialMT"/>
          <w:bCs/>
          <w:color w:val="000000" w:themeColor="text1"/>
        </w:rPr>
        <w:t xml:space="preserve">, para fins de correção na </w:t>
      </w:r>
      <w:r w:rsidRPr="00F055D4">
        <w:rPr>
          <w:bCs/>
          <w:color w:val="000000" w:themeColor="text1"/>
        </w:rPr>
        <w:t>exata proporção do desequilíbrio, e cabendo a CONTRATANTE de posse do pedido de reequilíbrio promover uma análise global dos custos da avença</w:t>
      </w:r>
      <w:r w:rsidRPr="00F055D4">
        <w:rPr>
          <w:rFonts w:eastAsia="ArialMT"/>
          <w:bCs/>
          <w:color w:val="000000" w:themeColor="text1"/>
        </w:rPr>
        <w:t xml:space="preserve">, </w:t>
      </w:r>
      <w:r w:rsidRPr="00F055D4">
        <w:rPr>
          <w:bCs/>
          <w:color w:val="000000" w:themeColor="text1"/>
        </w:rPr>
        <w:t xml:space="preserve">incluindo todos os insumos relevantes </w:t>
      </w:r>
      <w:r w:rsidRPr="00F055D4">
        <w:rPr>
          <w:rFonts w:eastAsia="ArialMT"/>
          <w:bCs/>
          <w:color w:val="000000" w:themeColor="text1"/>
        </w:rPr>
        <w:t xml:space="preserve">e </w:t>
      </w:r>
      <w:r w:rsidRPr="00F055D4">
        <w:rPr>
          <w:bCs/>
          <w:color w:val="000000" w:themeColor="text1"/>
        </w:rPr>
        <w:t>não somente aqueles sobre os quais tenha havido a incidência da elevação.</w:t>
      </w:r>
    </w:p>
    <w:p w14:paraId="70DE1F05" w14:textId="26F36496" w:rsidR="00623909" w:rsidRPr="00F055D4" w:rsidRDefault="00623909" w:rsidP="00623909">
      <w:pPr>
        <w:spacing w:line="276" w:lineRule="auto"/>
        <w:jc w:val="both"/>
        <w:rPr>
          <w:b/>
          <w:color w:val="000000" w:themeColor="text1"/>
        </w:rPr>
      </w:pPr>
      <w:r w:rsidRPr="00F055D4">
        <w:rPr>
          <w:b/>
          <w:color w:val="000000" w:themeColor="text1"/>
        </w:rPr>
        <w:t xml:space="preserve">8.6.6. </w:t>
      </w:r>
      <w:r w:rsidRPr="00F055D4">
        <w:rPr>
          <w:bCs/>
          <w:color w:val="000000" w:themeColor="text1"/>
        </w:rPr>
        <w:t>Nos casos de reequilíbrio, econômico-financeiro, estes poderão ser concedidos caso haja motivo relevante, que importe na variação substancial do custo de execução do serviço junto ao distribuidor, devidamente justificado e demonstrado pela Contratada.</w:t>
      </w:r>
    </w:p>
    <w:p w14:paraId="1458FF0D" w14:textId="07A633F9" w:rsidR="00623909" w:rsidRPr="00F055D4" w:rsidRDefault="00623909" w:rsidP="00623909">
      <w:pPr>
        <w:spacing w:line="276" w:lineRule="auto"/>
        <w:jc w:val="both"/>
        <w:rPr>
          <w:bCs/>
          <w:color w:val="000000" w:themeColor="text1"/>
        </w:rPr>
      </w:pPr>
      <w:r w:rsidRPr="00F055D4">
        <w:rPr>
          <w:b/>
          <w:color w:val="000000" w:themeColor="text1"/>
        </w:rPr>
        <w:t xml:space="preserve">8.6.7. </w:t>
      </w:r>
      <w:r w:rsidRPr="00F055D4">
        <w:rPr>
          <w:bCs/>
          <w:color w:val="000000" w:themeColor="text1"/>
        </w:rPr>
        <w:t>Somente haverá a concessão de reequilíbrio econômico-financeiro quando o motivo for notório e de amplo conhecimento da sociedade ou devidamente comprovada a variação de preços, não se enquadrando nesta hipótese simples mudança de fornecedor ou de distribuidora por parte CONTRATADA ou mesmo pequenas variações de preços comum ao mercado;</w:t>
      </w:r>
    </w:p>
    <w:p w14:paraId="0C1F7057" w14:textId="77777777" w:rsidR="00623909" w:rsidRPr="00F055D4" w:rsidRDefault="00623909" w:rsidP="00623909">
      <w:pPr>
        <w:spacing w:line="276" w:lineRule="auto"/>
        <w:jc w:val="both"/>
        <w:rPr>
          <w:b/>
          <w:bCs/>
          <w:color w:val="000000" w:themeColor="text1"/>
        </w:rPr>
      </w:pPr>
    </w:p>
    <w:p w14:paraId="0FA2D2A2" w14:textId="3B2DD8A8" w:rsidR="00623909" w:rsidRPr="00F055D4" w:rsidRDefault="00623909" w:rsidP="00623909">
      <w:pPr>
        <w:spacing w:line="276" w:lineRule="auto"/>
        <w:jc w:val="both"/>
        <w:rPr>
          <w:bCs/>
          <w:color w:val="000000" w:themeColor="text1"/>
        </w:rPr>
      </w:pPr>
      <w:r w:rsidRPr="00F055D4">
        <w:rPr>
          <w:b/>
          <w:color w:val="000000" w:themeColor="text1"/>
        </w:rPr>
        <w:t xml:space="preserve">8.7. </w:t>
      </w:r>
      <w:r w:rsidRPr="00F055D4">
        <w:rPr>
          <w:bCs/>
          <w:color w:val="000000" w:themeColor="text1"/>
        </w:rPr>
        <w:t>Os reajustes, repactuações e reequilíbrios econômico–financeiros serão promovidos levando–se em conta apenas o saldo não retirado, e não servirão, em hipótese alguma para ampliação de margem de lucro.</w:t>
      </w:r>
    </w:p>
    <w:p w14:paraId="74774154" w14:textId="77777777" w:rsidR="00623909" w:rsidRPr="00F055D4" w:rsidRDefault="00623909" w:rsidP="00623909">
      <w:pPr>
        <w:spacing w:line="276" w:lineRule="auto"/>
        <w:jc w:val="both"/>
        <w:rPr>
          <w:b/>
          <w:color w:val="000000" w:themeColor="text1"/>
        </w:rPr>
      </w:pPr>
    </w:p>
    <w:p w14:paraId="1E12215D" w14:textId="08379AE5" w:rsidR="00623909" w:rsidRPr="00F055D4" w:rsidRDefault="00623909" w:rsidP="00623909">
      <w:pPr>
        <w:spacing w:line="276" w:lineRule="auto"/>
        <w:jc w:val="both"/>
        <w:rPr>
          <w:bCs/>
          <w:color w:val="000000" w:themeColor="text1"/>
        </w:rPr>
      </w:pPr>
      <w:r w:rsidRPr="00F055D4">
        <w:rPr>
          <w:b/>
          <w:color w:val="000000" w:themeColor="text1"/>
        </w:rPr>
        <w:t xml:space="preserve">8.8. </w:t>
      </w:r>
      <w:r w:rsidRPr="00F055D4">
        <w:rPr>
          <w:bCs/>
          <w:color w:val="000000" w:themeColor="text1"/>
        </w:rPr>
        <w:t>Os reajustes, repactuações e reequilíbrios econômico–financeiros dos preços não ficarão subordinadas a aumento, devendo o fornecedor repassar ao Município as reduções que possivelmente venham ocorrer em seus respectivos percentuais.</w:t>
      </w:r>
    </w:p>
    <w:p w14:paraId="3896AB5A" w14:textId="77777777" w:rsidR="00623909" w:rsidRPr="00F055D4" w:rsidRDefault="00623909" w:rsidP="00623909"/>
    <w:p w14:paraId="36929C00" w14:textId="5E42AAF3" w:rsidR="00066D88" w:rsidRPr="00F055D4" w:rsidRDefault="00066D88" w:rsidP="0051617C">
      <w:pPr>
        <w:shd w:val="clear" w:color="auto" w:fill="BFBFBF"/>
        <w:spacing w:line="276" w:lineRule="auto"/>
        <w:jc w:val="both"/>
        <w:rPr>
          <w:b/>
          <w:bCs/>
        </w:rPr>
      </w:pPr>
      <w:r w:rsidRPr="00F055D4">
        <w:rPr>
          <w:b/>
          <w:bCs/>
        </w:rPr>
        <w:lastRenderedPageBreak/>
        <w:t xml:space="preserve">CLÁUSULA </w:t>
      </w:r>
      <w:r w:rsidR="00623909" w:rsidRPr="00F055D4">
        <w:rPr>
          <w:b/>
          <w:bCs/>
        </w:rPr>
        <w:t>NON</w:t>
      </w:r>
      <w:r w:rsidRPr="00F055D4">
        <w:rPr>
          <w:b/>
          <w:bCs/>
        </w:rPr>
        <w:t>A – DAS PENALIDADES CABÍVEIS E DOS VALORES DAS MULTAS</w:t>
      </w:r>
    </w:p>
    <w:p w14:paraId="31778000" w14:textId="5ECE1D34" w:rsidR="00066D88" w:rsidRPr="00F055D4" w:rsidRDefault="00623909" w:rsidP="0051617C">
      <w:pPr>
        <w:spacing w:line="276" w:lineRule="auto"/>
        <w:jc w:val="both"/>
      </w:pPr>
      <w:r w:rsidRPr="00F055D4">
        <w:rPr>
          <w:b/>
          <w:bCs/>
        </w:rPr>
        <w:t>9</w:t>
      </w:r>
      <w:r w:rsidR="00066D88" w:rsidRPr="00F055D4">
        <w:rPr>
          <w:b/>
          <w:bCs/>
        </w:rPr>
        <w:t xml:space="preserve">.1. </w:t>
      </w:r>
      <w:r w:rsidR="00066D88" w:rsidRPr="00F055D4">
        <w:t>As penalidades contratuais aplicáveis são:</w:t>
      </w:r>
    </w:p>
    <w:p w14:paraId="50763BDE" w14:textId="77777777" w:rsidR="00066D88" w:rsidRPr="00F055D4" w:rsidRDefault="00066D88" w:rsidP="0051617C">
      <w:pPr>
        <w:numPr>
          <w:ilvl w:val="0"/>
          <w:numId w:val="7"/>
        </w:numPr>
        <w:spacing w:line="276" w:lineRule="auto"/>
        <w:jc w:val="both"/>
      </w:pPr>
      <w:r w:rsidRPr="00F055D4">
        <w:t>Advertência verbal ou escrita;</w:t>
      </w:r>
    </w:p>
    <w:p w14:paraId="62E39281" w14:textId="77777777" w:rsidR="00066D88" w:rsidRPr="00F055D4" w:rsidRDefault="00066D88" w:rsidP="0051617C">
      <w:pPr>
        <w:numPr>
          <w:ilvl w:val="0"/>
          <w:numId w:val="7"/>
        </w:numPr>
        <w:spacing w:line="276" w:lineRule="auto"/>
        <w:jc w:val="both"/>
      </w:pPr>
      <w:r w:rsidRPr="00F055D4">
        <w:t>Multa;</w:t>
      </w:r>
    </w:p>
    <w:p w14:paraId="4F785D6B" w14:textId="77777777" w:rsidR="00066D88" w:rsidRPr="00F055D4" w:rsidRDefault="00066D88" w:rsidP="0051617C">
      <w:pPr>
        <w:numPr>
          <w:ilvl w:val="0"/>
          <w:numId w:val="7"/>
        </w:numPr>
        <w:spacing w:line="276" w:lineRule="auto"/>
        <w:jc w:val="both"/>
      </w:pPr>
      <w:r w:rsidRPr="00F055D4">
        <w:t>Declaração de inidoneidade e,</w:t>
      </w:r>
    </w:p>
    <w:p w14:paraId="57A4A3B1" w14:textId="77777777" w:rsidR="00066D88" w:rsidRPr="00F055D4" w:rsidRDefault="00066D88" w:rsidP="0051617C">
      <w:pPr>
        <w:numPr>
          <w:ilvl w:val="0"/>
          <w:numId w:val="7"/>
        </w:numPr>
        <w:spacing w:line="276" w:lineRule="auto"/>
        <w:jc w:val="both"/>
      </w:pPr>
      <w:r w:rsidRPr="00F055D4">
        <w:t>Suspensão do direito de licitar e contratar de acordo com o Capítulo IV, da Lei n.º 8.666/93, de 21/06/93 e alterações posteriores.</w:t>
      </w:r>
    </w:p>
    <w:p w14:paraId="6228A4A0" w14:textId="77777777" w:rsidR="00066D88" w:rsidRPr="00F055D4" w:rsidRDefault="00066D88" w:rsidP="0051617C">
      <w:pPr>
        <w:spacing w:line="276" w:lineRule="auto"/>
        <w:jc w:val="both"/>
      </w:pPr>
    </w:p>
    <w:p w14:paraId="4C407A79" w14:textId="41D09E80" w:rsidR="00066D88" w:rsidRPr="00F055D4" w:rsidRDefault="00623909" w:rsidP="0051617C">
      <w:pPr>
        <w:spacing w:line="276" w:lineRule="auto"/>
        <w:jc w:val="both"/>
      </w:pPr>
      <w:r w:rsidRPr="00F055D4">
        <w:rPr>
          <w:b/>
        </w:rPr>
        <w:t>9</w:t>
      </w:r>
      <w:r w:rsidR="00066D88" w:rsidRPr="00F055D4">
        <w:rPr>
          <w:b/>
        </w:rPr>
        <w:t>.2.</w:t>
      </w:r>
      <w:r w:rsidR="00066D88" w:rsidRPr="00F055D4">
        <w:t xml:space="preserve"> A recusa injustificada em entregar os itens licitados da empresa com proposta classificada na licitação conforme instruções deste edital ensejarão a aplicação das penalidades enunciadas no art. 87 da Lei Federal 8.666/93 com as alterações</w:t>
      </w:r>
      <w:r w:rsidR="00066D88" w:rsidRPr="00F055D4">
        <w:rPr>
          <w:spacing w:val="-22"/>
        </w:rPr>
        <w:t xml:space="preserve"> </w:t>
      </w:r>
      <w:r w:rsidR="00066D88" w:rsidRPr="00F055D4">
        <w:t>posteriores.</w:t>
      </w:r>
    </w:p>
    <w:p w14:paraId="60A74075" w14:textId="77777777" w:rsidR="00066D88" w:rsidRPr="00F055D4" w:rsidRDefault="00066D88" w:rsidP="0051617C">
      <w:pPr>
        <w:widowControl w:val="0"/>
        <w:spacing w:line="276" w:lineRule="auto"/>
        <w:ind w:right="106"/>
        <w:jc w:val="both"/>
      </w:pPr>
    </w:p>
    <w:p w14:paraId="0B60B3CE" w14:textId="6BA7F3CB" w:rsidR="00066D88" w:rsidRPr="00F055D4" w:rsidRDefault="00623909" w:rsidP="0051617C">
      <w:pPr>
        <w:widowControl w:val="0"/>
        <w:spacing w:line="276" w:lineRule="auto"/>
        <w:ind w:right="106"/>
        <w:jc w:val="both"/>
      </w:pPr>
      <w:r w:rsidRPr="00F055D4">
        <w:rPr>
          <w:b/>
        </w:rPr>
        <w:t>9.</w:t>
      </w:r>
      <w:r w:rsidR="00066D88" w:rsidRPr="00F055D4">
        <w:rPr>
          <w:b/>
        </w:rPr>
        <w:t>3.</w:t>
      </w:r>
      <w:r w:rsidR="00066D88" w:rsidRPr="00F055D4">
        <w:t xml:space="preserve"> O Contratado que atrasar a entrega do objeto ou inadimplir o contrato incorrerá nas penalidades administrativas previstas no art. 86 da Lei n. 8.666/93 e art. 7º da Lei n.</w:t>
      </w:r>
      <w:r w:rsidR="00066D88" w:rsidRPr="00F055D4">
        <w:rPr>
          <w:spacing w:val="-37"/>
        </w:rPr>
        <w:t xml:space="preserve"> </w:t>
      </w:r>
      <w:r w:rsidR="00066D88" w:rsidRPr="00F055D4">
        <w:t>10.520/02.</w:t>
      </w:r>
    </w:p>
    <w:p w14:paraId="17DE9D83" w14:textId="77777777" w:rsidR="00066D88" w:rsidRPr="00F055D4" w:rsidRDefault="00066D88" w:rsidP="0051617C">
      <w:pPr>
        <w:widowControl w:val="0"/>
        <w:spacing w:line="276" w:lineRule="auto"/>
        <w:ind w:right="106"/>
        <w:jc w:val="both"/>
      </w:pPr>
    </w:p>
    <w:p w14:paraId="524D5C7E" w14:textId="3D6E8DFD" w:rsidR="00066D88" w:rsidRPr="00F055D4" w:rsidRDefault="00623909" w:rsidP="0051617C">
      <w:pPr>
        <w:widowControl w:val="0"/>
        <w:spacing w:line="276" w:lineRule="auto"/>
        <w:ind w:right="106"/>
        <w:jc w:val="both"/>
      </w:pPr>
      <w:r w:rsidRPr="00F055D4">
        <w:rPr>
          <w:b/>
        </w:rPr>
        <w:t>9</w:t>
      </w:r>
      <w:r w:rsidR="00066D88" w:rsidRPr="00F055D4">
        <w:rPr>
          <w:b/>
        </w:rPr>
        <w:t>.4.</w:t>
      </w:r>
      <w:r w:rsidR="00066D88" w:rsidRPr="00F055D4">
        <w:t xml:space="preserve"> A multa moratória, quando cabível, será da ordem de 1% (um por cento) ao dia, até chegar o limite de 10% (dez por cento), incidente sobre o valor da parte</w:t>
      </w:r>
      <w:r w:rsidR="00066D88" w:rsidRPr="00F055D4">
        <w:rPr>
          <w:spacing w:val="-30"/>
        </w:rPr>
        <w:t xml:space="preserve"> </w:t>
      </w:r>
      <w:r w:rsidR="00066D88" w:rsidRPr="00F055D4">
        <w:t>inadimplida.</w:t>
      </w:r>
    </w:p>
    <w:p w14:paraId="7CE2268F" w14:textId="77777777" w:rsidR="00066D88" w:rsidRPr="00F055D4" w:rsidRDefault="00066D88" w:rsidP="0051617C">
      <w:pPr>
        <w:widowControl w:val="0"/>
        <w:spacing w:line="276" w:lineRule="auto"/>
        <w:ind w:right="106"/>
        <w:jc w:val="both"/>
      </w:pPr>
    </w:p>
    <w:p w14:paraId="0AEE4585" w14:textId="11E549C3" w:rsidR="00066D88" w:rsidRPr="00F055D4" w:rsidRDefault="00623909" w:rsidP="0051617C">
      <w:pPr>
        <w:widowControl w:val="0"/>
        <w:spacing w:line="276" w:lineRule="auto"/>
        <w:ind w:right="106"/>
        <w:jc w:val="both"/>
      </w:pPr>
      <w:r w:rsidRPr="00F055D4">
        <w:rPr>
          <w:b/>
        </w:rPr>
        <w:t>9</w:t>
      </w:r>
      <w:r w:rsidR="00066D88" w:rsidRPr="00F055D4">
        <w:rPr>
          <w:b/>
        </w:rPr>
        <w:t>.5.</w:t>
      </w:r>
      <w:r w:rsidR="00066D88" w:rsidRPr="00F055D4">
        <w:t xml:space="preserve"> A multa por inadimplemento, total ou parcial do contrato, será da ordem de 20% (vinte por cento), incidente sobre o valor da parte</w:t>
      </w:r>
      <w:r w:rsidR="00066D88" w:rsidRPr="00F055D4">
        <w:rPr>
          <w:spacing w:val="-21"/>
        </w:rPr>
        <w:t xml:space="preserve"> </w:t>
      </w:r>
      <w:r w:rsidR="00066D88" w:rsidRPr="00F055D4">
        <w:t>inadimplida.</w:t>
      </w:r>
    </w:p>
    <w:p w14:paraId="71EDC5AC" w14:textId="77777777" w:rsidR="00066D88" w:rsidRPr="00F055D4" w:rsidRDefault="00066D88" w:rsidP="0051617C">
      <w:pPr>
        <w:widowControl w:val="0"/>
        <w:spacing w:line="276" w:lineRule="auto"/>
        <w:ind w:right="106"/>
        <w:jc w:val="both"/>
      </w:pPr>
    </w:p>
    <w:p w14:paraId="49C546D4" w14:textId="7EB9D169" w:rsidR="00066D88" w:rsidRPr="00F055D4" w:rsidRDefault="00623909" w:rsidP="0051617C">
      <w:pPr>
        <w:widowControl w:val="0"/>
        <w:spacing w:line="276" w:lineRule="auto"/>
        <w:ind w:right="106"/>
        <w:jc w:val="both"/>
      </w:pPr>
      <w:r w:rsidRPr="00F055D4">
        <w:rPr>
          <w:b/>
        </w:rPr>
        <w:t>9</w:t>
      </w:r>
      <w:r w:rsidR="00066D88" w:rsidRPr="00F055D4">
        <w:rPr>
          <w:b/>
        </w:rPr>
        <w:t>.6.</w:t>
      </w:r>
      <w:r w:rsidR="00066D88" w:rsidRPr="00F055D4">
        <w:t xml:space="preserve"> A aplicação das multas não afasta as demais penalidades, a seguir</w:t>
      </w:r>
      <w:r w:rsidR="00066D88" w:rsidRPr="00F055D4">
        <w:rPr>
          <w:spacing w:val="-29"/>
        </w:rPr>
        <w:t xml:space="preserve"> </w:t>
      </w:r>
      <w:r w:rsidR="00066D88" w:rsidRPr="00F055D4">
        <w:t>tipificadas:</w:t>
      </w:r>
    </w:p>
    <w:p w14:paraId="303B09DC" w14:textId="77777777" w:rsidR="00066D88" w:rsidRPr="00F055D4" w:rsidRDefault="00066D88" w:rsidP="0051617C">
      <w:pPr>
        <w:pStyle w:val="PargrafodaLista"/>
        <w:widowControl w:val="0"/>
        <w:numPr>
          <w:ilvl w:val="0"/>
          <w:numId w:val="6"/>
        </w:numPr>
        <w:spacing w:before="40" w:line="276" w:lineRule="auto"/>
        <w:ind w:right="107"/>
        <w:jc w:val="both"/>
      </w:pPr>
      <w:r w:rsidRPr="00F055D4">
        <w:t>Não celebra o contrato: impedido de licitar e contratar com a Administração Pública por 02</w:t>
      </w:r>
      <w:r w:rsidRPr="00F055D4">
        <w:rPr>
          <w:spacing w:val="-2"/>
        </w:rPr>
        <w:t xml:space="preserve"> </w:t>
      </w:r>
      <w:r w:rsidRPr="00F055D4">
        <w:t>anos;</w:t>
      </w:r>
    </w:p>
    <w:p w14:paraId="63F60467" w14:textId="77777777" w:rsidR="00066D88" w:rsidRPr="00F055D4" w:rsidRDefault="00066D88" w:rsidP="0051617C">
      <w:pPr>
        <w:pStyle w:val="PargrafodaLista"/>
        <w:widowControl w:val="0"/>
        <w:numPr>
          <w:ilvl w:val="0"/>
          <w:numId w:val="6"/>
        </w:numPr>
        <w:spacing w:before="40" w:line="276" w:lineRule="auto"/>
        <w:ind w:right="107"/>
        <w:jc w:val="both"/>
      </w:pPr>
      <w:r w:rsidRPr="00F055D4">
        <w:t>Deixar de entregar a documentação: impedido de licitar e contratar com a Administração Pública por 02</w:t>
      </w:r>
      <w:r w:rsidRPr="00F055D4">
        <w:rPr>
          <w:spacing w:val="-5"/>
        </w:rPr>
        <w:t xml:space="preserve"> </w:t>
      </w:r>
      <w:r w:rsidRPr="00F055D4">
        <w:t>anos.</w:t>
      </w:r>
    </w:p>
    <w:p w14:paraId="7013C832" w14:textId="77777777" w:rsidR="00066D88" w:rsidRPr="00F055D4" w:rsidRDefault="00066D88" w:rsidP="0051617C">
      <w:pPr>
        <w:pStyle w:val="PargrafodaLista"/>
        <w:widowControl w:val="0"/>
        <w:numPr>
          <w:ilvl w:val="0"/>
          <w:numId w:val="6"/>
        </w:numPr>
        <w:spacing w:before="40" w:line="276" w:lineRule="auto"/>
        <w:ind w:right="107"/>
        <w:jc w:val="both"/>
      </w:pPr>
      <w:r w:rsidRPr="00F055D4">
        <w:t>Apresentar a documentação falsa: impedido de licitar e contratar com a Administração Pública por 02</w:t>
      </w:r>
      <w:r w:rsidRPr="00F055D4">
        <w:rPr>
          <w:spacing w:val="-5"/>
        </w:rPr>
        <w:t xml:space="preserve"> </w:t>
      </w:r>
      <w:r w:rsidRPr="00F055D4">
        <w:t>anos.</w:t>
      </w:r>
    </w:p>
    <w:p w14:paraId="41F40BC4" w14:textId="77777777" w:rsidR="00066D88" w:rsidRPr="00F055D4" w:rsidRDefault="00066D88" w:rsidP="0051617C">
      <w:pPr>
        <w:pStyle w:val="PargrafodaLista"/>
        <w:widowControl w:val="0"/>
        <w:numPr>
          <w:ilvl w:val="0"/>
          <w:numId w:val="6"/>
        </w:numPr>
        <w:spacing w:before="40" w:line="276" w:lineRule="auto"/>
        <w:ind w:right="107"/>
        <w:jc w:val="both"/>
      </w:pPr>
      <w:r w:rsidRPr="00F055D4">
        <w:t>Atraso na execução do objeto: impedido de licitar e contratar com a Administração Pública por 02</w:t>
      </w:r>
      <w:r w:rsidRPr="00F055D4">
        <w:rPr>
          <w:spacing w:val="-5"/>
        </w:rPr>
        <w:t xml:space="preserve"> </w:t>
      </w:r>
      <w:r w:rsidRPr="00F055D4">
        <w:t>anos.</w:t>
      </w:r>
    </w:p>
    <w:p w14:paraId="4A7443BB" w14:textId="77777777" w:rsidR="00066D88" w:rsidRPr="00F055D4" w:rsidRDefault="00066D88" w:rsidP="0051617C">
      <w:pPr>
        <w:pStyle w:val="PargrafodaLista"/>
        <w:widowControl w:val="0"/>
        <w:numPr>
          <w:ilvl w:val="0"/>
          <w:numId w:val="6"/>
        </w:numPr>
        <w:spacing w:before="40" w:line="276" w:lineRule="auto"/>
        <w:ind w:right="107"/>
        <w:jc w:val="both"/>
      </w:pPr>
      <w:r w:rsidRPr="00F055D4">
        <w:t>Não mantiver a proposta: impedido de licitar e contratar com a Administração Pública por 02</w:t>
      </w:r>
      <w:r w:rsidRPr="00F055D4">
        <w:rPr>
          <w:spacing w:val="-2"/>
        </w:rPr>
        <w:t xml:space="preserve"> </w:t>
      </w:r>
      <w:r w:rsidRPr="00F055D4">
        <w:t>anos.</w:t>
      </w:r>
    </w:p>
    <w:p w14:paraId="69573B7E" w14:textId="77777777" w:rsidR="00066D88" w:rsidRPr="00F055D4" w:rsidRDefault="00066D88" w:rsidP="0051617C">
      <w:pPr>
        <w:pStyle w:val="PargrafodaLista"/>
        <w:widowControl w:val="0"/>
        <w:numPr>
          <w:ilvl w:val="0"/>
          <w:numId w:val="6"/>
        </w:numPr>
        <w:spacing w:before="40" w:line="276" w:lineRule="auto"/>
        <w:ind w:right="107"/>
        <w:jc w:val="both"/>
      </w:pPr>
      <w:r w:rsidRPr="00F055D4">
        <w:t>Falhar na execução do contrato: impedido de licitar e contratar com a Administração Pública por 02</w:t>
      </w:r>
      <w:r w:rsidRPr="00F055D4">
        <w:rPr>
          <w:spacing w:val="-5"/>
        </w:rPr>
        <w:t xml:space="preserve"> </w:t>
      </w:r>
      <w:r w:rsidRPr="00F055D4">
        <w:t>anos.</w:t>
      </w:r>
    </w:p>
    <w:p w14:paraId="52923374" w14:textId="77777777" w:rsidR="00066D88" w:rsidRPr="00F055D4" w:rsidRDefault="00066D88" w:rsidP="0051617C">
      <w:pPr>
        <w:pStyle w:val="PargrafodaLista"/>
        <w:widowControl w:val="0"/>
        <w:numPr>
          <w:ilvl w:val="0"/>
          <w:numId w:val="6"/>
        </w:numPr>
        <w:spacing w:before="40" w:line="276" w:lineRule="auto"/>
        <w:ind w:right="107"/>
        <w:jc w:val="both"/>
      </w:pPr>
      <w:r w:rsidRPr="00F055D4">
        <w:t>Fraudar a execução do contrato: impedido de licitar e contratar com a Administração Pública por 02</w:t>
      </w:r>
      <w:r w:rsidRPr="00F055D4">
        <w:rPr>
          <w:spacing w:val="-5"/>
        </w:rPr>
        <w:t xml:space="preserve"> </w:t>
      </w:r>
      <w:r w:rsidRPr="00F055D4">
        <w:t>anos.</w:t>
      </w:r>
    </w:p>
    <w:p w14:paraId="4DCCCB72" w14:textId="77777777" w:rsidR="00066D88" w:rsidRPr="00F055D4" w:rsidRDefault="00066D88" w:rsidP="0051617C">
      <w:pPr>
        <w:pStyle w:val="PargrafodaLista"/>
        <w:widowControl w:val="0"/>
        <w:numPr>
          <w:ilvl w:val="0"/>
          <w:numId w:val="6"/>
        </w:numPr>
        <w:spacing w:before="40" w:line="276" w:lineRule="auto"/>
        <w:ind w:right="107"/>
        <w:jc w:val="both"/>
      </w:pPr>
      <w:r w:rsidRPr="00F055D4">
        <w:t>Comportar-se de modo inidôneo: impedido de licitar e contratar com a Administração Pública por 02</w:t>
      </w:r>
      <w:r w:rsidRPr="00F055D4">
        <w:rPr>
          <w:spacing w:val="-5"/>
        </w:rPr>
        <w:t xml:space="preserve"> </w:t>
      </w:r>
      <w:r w:rsidRPr="00F055D4">
        <w:t>anos.</w:t>
      </w:r>
    </w:p>
    <w:p w14:paraId="44A5BA3E" w14:textId="77777777" w:rsidR="00066D88" w:rsidRPr="00F055D4" w:rsidRDefault="00066D88" w:rsidP="0051617C">
      <w:pPr>
        <w:pStyle w:val="PargrafodaLista"/>
        <w:widowControl w:val="0"/>
        <w:numPr>
          <w:ilvl w:val="0"/>
          <w:numId w:val="6"/>
        </w:numPr>
        <w:spacing w:before="40" w:line="276" w:lineRule="auto"/>
        <w:ind w:right="107"/>
        <w:jc w:val="both"/>
      </w:pPr>
      <w:r w:rsidRPr="00F055D4">
        <w:t>Cometer fraude fiscal: impedido de licitar e contratar com a Administração Pública por 02 anos</w:t>
      </w:r>
    </w:p>
    <w:p w14:paraId="24E6B098" w14:textId="77777777" w:rsidR="00066D88" w:rsidRPr="00F055D4" w:rsidRDefault="00066D88" w:rsidP="0051617C">
      <w:pPr>
        <w:pStyle w:val="PargrafodaLista"/>
        <w:widowControl w:val="0"/>
        <w:numPr>
          <w:ilvl w:val="0"/>
          <w:numId w:val="6"/>
        </w:numPr>
        <w:spacing w:before="40" w:line="276" w:lineRule="auto"/>
        <w:ind w:right="107"/>
        <w:jc w:val="both"/>
      </w:pPr>
      <w:r w:rsidRPr="00F055D4">
        <w:lastRenderedPageBreak/>
        <w:t>Declaração de</w:t>
      </w:r>
      <w:r w:rsidRPr="00F055D4">
        <w:rPr>
          <w:spacing w:val="-13"/>
        </w:rPr>
        <w:t xml:space="preserve"> </w:t>
      </w:r>
      <w:r w:rsidRPr="00F055D4">
        <w:t>Inidoneidade.</w:t>
      </w:r>
    </w:p>
    <w:p w14:paraId="4111896A" w14:textId="77777777" w:rsidR="00066D88" w:rsidRPr="00F055D4" w:rsidRDefault="00066D88" w:rsidP="0051617C">
      <w:pPr>
        <w:widowControl w:val="0"/>
        <w:spacing w:before="35" w:line="276" w:lineRule="auto"/>
        <w:ind w:right="104"/>
        <w:jc w:val="both"/>
      </w:pPr>
    </w:p>
    <w:p w14:paraId="58D18B50" w14:textId="3F1ED245" w:rsidR="00066D88" w:rsidRPr="00F055D4" w:rsidRDefault="00623909" w:rsidP="0051617C">
      <w:pPr>
        <w:widowControl w:val="0"/>
        <w:spacing w:before="35" w:line="276" w:lineRule="auto"/>
        <w:ind w:right="104"/>
        <w:jc w:val="both"/>
      </w:pPr>
      <w:r w:rsidRPr="00F055D4">
        <w:rPr>
          <w:b/>
        </w:rPr>
        <w:t>9</w:t>
      </w:r>
      <w:r w:rsidR="00066D88" w:rsidRPr="00F055D4">
        <w:rPr>
          <w:b/>
        </w:rPr>
        <w:t>.7.</w:t>
      </w:r>
      <w:r w:rsidR="00066D88" w:rsidRPr="00F055D4">
        <w:t xml:space="preserve"> De qualquer sanção imposta, a Fornecedora poderá, no prazo máximo de 05 (cinco) dias úteis, contado da intimação do ato, oferecer recurso à </w:t>
      </w:r>
      <w:r w:rsidR="00390401">
        <w:t>Câmara</w:t>
      </w:r>
      <w:r w:rsidR="00066D88" w:rsidRPr="00F055D4">
        <w:t xml:space="preserve"> Municipal de Itanhangá - MT, devidamente fundamentado.</w:t>
      </w:r>
    </w:p>
    <w:p w14:paraId="79DA53CD" w14:textId="77777777" w:rsidR="00066D88" w:rsidRPr="00F055D4" w:rsidRDefault="00066D88" w:rsidP="0051617C">
      <w:pPr>
        <w:widowControl w:val="0"/>
        <w:spacing w:before="35" w:line="276" w:lineRule="auto"/>
        <w:ind w:right="104"/>
        <w:jc w:val="both"/>
      </w:pPr>
    </w:p>
    <w:p w14:paraId="47CDD436" w14:textId="4C8DE3B4" w:rsidR="00066D88" w:rsidRPr="00F055D4" w:rsidRDefault="00623909" w:rsidP="0051617C">
      <w:pPr>
        <w:widowControl w:val="0"/>
        <w:spacing w:before="35" w:line="276" w:lineRule="auto"/>
        <w:ind w:right="104"/>
        <w:jc w:val="both"/>
      </w:pPr>
      <w:r w:rsidRPr="00F055D4">
        <w:rPr>
          <w:b/>
        </w:rPr>
        <w:t>8</w:t>
      </w:r>
      <w:r w:rsidR="00066D88" w:rsidRPr="00F055D4">
        <w:rPr>
          <w:b/>
        </w:rPr>
        <w:t>.8.</w:t>
      </w:r>
      <w:r w:rsidR="00066D88" w:rsidRPr="00F055D4">
        <w:t xml:space="preserve"> A segunda adjudicatária, em ocorrendo à hipótese do item precedente, ficará sujeita às mesmas condições estabelecidas neste</w:t>
      </w:r>
      <w:r w:rsidR="00066D88" w:rsidRPr="00F055D4">
        <w:rPr>
          <w:spacing w:val="-20"/>
        </w:rPr>
        <w:t xml:space="preserve"> </w:t>
      </w:r>
      <w:r w:rsidR="00066D88" w:rsidRPr="00F055D4">
        <w:t>Edital.</w:t>
      </w:r>
    </w:p>
    <w:p w14:paraId="3E52F575" w14:textId="77777777" w:rsidR="00066D88" w:rsidRPr="00F055D4" w:rsidRDefault="00066D88" w:rsidP="0051617C">
      <w:pPr>
        <w:widowControl w:val="0"/>
        <w:spacing w:before="35" w:line="276" w:lineRule="auto"/>
        <w:ind w:right="104"/>
        <w:jc w:val="both"/>
      </w:pPr>
    </w:p>
    <w:p w14:paraId="0F9F5B2E" w14:textId="1DC049DF" w:rsidR="00066D88" w:rsidRPr="00F055D4" w:rsidRDefault="00623909" w:rsidP="0051617C">
      <w:pPr>
        <w:widowControl w:val="0"/>
        <w:spacing w:before="35" w:line="276" w:lineRule="auto"/>
        <w:ind w:right="104"/>
        <w:jc w:val="both"/>
      </w:pPr>
      <w:r w:rsidRPr="00F055D4">
        <w:rPr>
          <w:b/>
        </w:rPr>
        <w:t>8</w:t>
      </w:r>
      <w:r w:rsidR="00066D88" w:rsidRPr="00F055D4">
        <w:rPr>
          <w:b/>
        </w:rPr>
        <w:t>.9.</w:t>
      </w:r>
      <w:r w:rsidR="00066D88" w:rsidRPr="00F055D4">
        <w:t xml:space="preserve"> De qualquer sanção imposta, a CONTRATADA poderá, no prazo máximo de cinco dias, contados da intimação do ato, oferecer recurso à CONTRATANTE, devidamente fundamentado.</w:t>
      </w:r>
    </w:p>
    <w:p w14:paraId="6F79A6BC" w14:textId="77777777" w:rsidR="00066D88" w:rsidRPr="00F055D4" w:rsidRDefault="00066D88" w:rsidP="0051617C">
      <w:pPr>
        <w:widowControl w:val="0"/>
        <w:spacing w:before="35" w:line="276" w:lineRule="auto"/>
        <w:ind w:right="104"/>
        <w:jc w:val="both"/>
        <w:rPr>
          <w:b/>
        </w:rPr>
      </w:pPr>
    </w:p>
    <w:p w14:paraId="28FE6EE3" w14:textId="30BA3C87" w:rsidR="00066D88" w:rsidRPr="00F055D4" w:rsidRDefault="00623909" w:rsidP="0051617C">
      <w:pPr>
        <w:widowControl w:val="0"/>
        <w:spacing w:before="35" w:line="276" w:lineRule="auto"/>
        <w:ind w:right="104"/>
        <w:jc w:val="both"/>
      </w:pPr>
      <w:r w:rsidRPr="00F055D4">
        <w:rPr>
          <w:b/>
        </w:rPr>
        <w:t>9</w:t>
      </w:r>
      <w:r w:rsidR="00066D88" w:rsidRPr="00F055D4">
        <w:rPr>
          <w:b/>
        </w:rPr>
        <w:t>.10.</w:t>
      </w:r>
      <w:r w:rsidR="00066D88" w:rsidRPr="00F055D4">
        <w:t xml:space="preserve"> As multas previstas no item anterior são independentes e serão aplicadas cumulativamente.</w:t>
      </w:r>
    </w:p>
    <w:p w14:paraId="43F0C638" w14:textId="77777777" w:rsidR="00066D88" w:rsidRPr="00F055D4" w:rsidRDefault="00066D88" w:rsidP="0051617C">
      <w:pPr>
        <w:spacing w:line="276" w:lineRule="auto"/>
        <w:jc w:val="both"/>
      </w:pPr>
    </w:p>
    <w:p w14:paraId="06F11E53" w14:textId="736D47CF" w:rsidR="00066D88" w:rsidRPr="00F055D4" w:rsidRDefault="00066D88" w:rsidP="0051617C">
      <w:pPr>
        <w:shd w:val="clear" w:color="auto" w:fill="BFBFBF"/>
        <w:spacing w:line="276" w:lineRule="auto"/>
        <w:jc w:val="both"/>
        <w:rPr>
          <w:b/>
          <w:bCs/>
        </w:rPr>
      </w:pPr>
      <w:r w:rsidRPr="00F055D4">
        <w:rPr>
          <w:b/>
          <w:bCs/>
        </w:rPr>
        <w:t xml:space="preserve">CLÁUSULA </w:t>
      </w:r>
      <w:r w:rsidR="00623909" w:rsidRPr="00F055D4">
        <w:rPr>
          <w:b/>
          <w:bCs/>
        </w:rPr>
        <w:t>DÉCIM</w:t>
      </w:r>
      <w:r w:rsidRPr="00F055D4">
        <w:rPr>
          <w:b/>
          <w:bCs/>
        </w:rPr>
        <w:t>A – DOS CASOS DE RESCISÃO</w:t>
      </w:r>
    </w:p>
    <w:p w14:paraId="6B2510AB" w14:textId="03354A34" w:rsidR="00066D88" w:rsidRPr="00F055D4" w:rsidRDefault="00623909" w:rsidP="0051617C">
      <w:pPr>
        <w:pStyle w:val="Default"/>
        <w:spacing w:line="276" w:lineRule="auto"/>
        <w:rPr>
          <w:lang w:eastAsia="en-US"/>
        </w:rPr>
      </w:pPr>
      <w:r w:rsidRPr="00F055D4">
        <w:rPr>
          <w:b/>
        </w:rPr>
        <w:t>10</w:t>
      </w:r>
      <w:r w:rsidR="00066D88" w:rsidRPr="00F055D4">
        <w:rPr>
          <w:b/>
        </w:rPr>
        <w:t>.1</w:t>
      </w:r>
      <w:r w:rsidR="00066D88" w:rsidRPr="00F055D4">
        <w:t xml:space="preserve">. </w:t>
      </w:r>
      <w:r w:rsidR="00066D88" w:rsidRPr="00F055D4">
        <w:rPr>
          <w:lang w:eastAsia="en-US"/>
        </w:rPr>
        <w:t xml:space="preserve">O presente instrumento poderá ser rescindido de pleno direito, nas seguintes situações: </w:t>
      </w:r>
    </w:p>
    <w:p w14:paraId="07FD6B02" w14:textId="77777777" w:rsidR="00066D88" w:rsidRPr="00F055D4" w:rsidRDefault="00066D88" w:rsidP="0051617C">
      <w:pPr>
        <w:pStyle w:val="PargrafodaLista"/>
        <w:numPr>
          <w:ilvl w:val="0"/>
          <w:numId w:val="16"/>
        </w:numPr>
        <w:autoSpaceDE w:val="0"/>
        <w:autoSpaceDN w:val="0"/>
        <w:adjustRightInd w:val="0"/>
        <w:spacing w:after="54" w:line="276" w:lineRule="auto"/>
        <w:rPr>
          <w:color w:val="000000"/>
          <w:lang w:eastAsia="en-US"/>
        </w:rPr>
      </w:pPr>
      <w:r w:rsidRPr="00F055D4">
        <w:rPr>
          <w:color w:val="000000"/>
          <w:lang w:eastAsia="en-US"/>
        </w:rPr>
        <w:t>Quando o contratado não cumprir as obrigações constantes deste Contrato;</w:t>
      </w:r>
    </w:p>
    <w:p w14:paraId="1FFEDB02" w14:textId="77777777" w:rsidR="00066D88" w:rsidRPr="00F055D4" w:rsidRDefault="00066D88" w:rsidP="0051617C">
      <w:pPr>
        <w:pStyle w:val="PargrafodaLista"/>
        <w:numPr>
          <w:ilvl w:val="0"/>
          <w:numId w:val="16"/>
        </w:numPr>
        <w:autoSpaceDE w:val="0"/>
        <w:autoSpaceDN w:val="0"/>
        <w:adjustRightInd w:val="0"/>
        <w:spacing w:after="54" w:line="276" w:lineRule="auto"/>
        <w:rPr>
          <w:color w:val="000000"/>
          <w:lang w:eastAsia="en-US"/>
        </w:rPr>
      </w:pPr>
      <w:r w:rsidRPr="00F055D4">
        <w:rPr>
          <w:color w:val="000000"/>
          <w:lang w:eastAsia="en-US"/>
        </w:rPr>
        <w:t>Quando o contratado der causa a rescisão administrativa, nas hipóteses previstas nos incisos de I a XII, XVII e XVIII do art. 78 da Lei Federal n° 8.666/93;</w:t>
      </w:r>
    </w:p>
    <w:p w14:paraId="0F24A6CF" w14:textId="77777777" w:rsidR="00066D88" w:rsidRPr="00F055D4" w:rsidRDefault="00066D88" w:rsidP="0051617C">
      <w:pPr>
        <w:pStyle w:val="PargrafodaLista"/>
        <w:numPr>
          <w:ilvl w:val="0"/>
          <w:numId w:val="16"/>
        </w:numPr>
        <w:autoSpaceDE w:val="0"/>
        <w:autoSpaceDN w:val="0"/>
        <w:adjustRightInd w:val="0"/>
        <w:spacing w:after="54" w:line="276" w:lineRule="auto"/>
        <w:rPr>
          <w:color w:val="000000"/>
          <w:lang w:eastAsia="en-US"/>
        </w:rPr>
      </w:pPr>
      <w:r w:rsidRPr="00F055D4">
        <w:rPr>
          <w:color w:val="000000"/>
          <w:lang w:eastAsia="en-US"/>
        </w:rPr>
        <w:t xml:space="preserve">Em qualquer hipótese de inexecução total ou parcial deste Contrato; </w:t>
      </w:r>
    </w:p>
    <w:p w14:paraId="0C2006D4" w14:textId="77777777" w:rsidR="00066D88" w:rsidRPr="00F055D4" w:rsidRDefault="00066D88" w:rsidP="0051617C">
      <w:pPr>
        <w:pStyle w:val="PargrafodaLista"/>
        <w:numPr>
          <w:ilvl w:val="0"/>
          <w:numId w:val="16"/>
        </w:numPr>
        <w:autoSpaceDE w:val="0"/>
        <w:autoSpaceDN w:val="0"/>
        <w:adjustRightInd w:val="0"/>
        <w:spacing w:after="54" w:line="276" w:lineRule="auto"/>
        <w:rPr>
          <w:color w:val="000000"/>
          <w:lang w:eastAsia="en-US"/>
        </w:rPr>
      </w:pPr>
      <w:r w:rsidRPr="00F055D4">
        <w:rPr>
          <w:color w:val="000000"/>
          <w:lang w:eastAsia="en-US"/>
        </w:rPr>
        <w:t>Os preços praticados se apresentarem superiores aos praticados no mercado;</w:t>
      </w:r>
    </w:p>
    <w:p w14:paraId="43B2AC43" w14:textId="77777777" w:rsidR="00066D88" w:rsidRPr="00F055D4" w:rsidRDefault="00066D88" w:rsidP="0051617C">
      <w:pPr>
        <w:pStyle w:val="PargrafodaLista"/>
        <w:numPr>
          <w:ilvl w:val="0"/>
          <w:numId w:val="16"/>
        </w:numPr>
        <w:autoSpaceDE w:val="0"/>
        <w:autoSpaceDN w:val="0"/>
        <w:adjustRightInd w:val="0"/>
        <w:spacing w:after="54" w:line="276" w:lineRule="auto"/>
        <w:rPr>
          <w:color w:val="000000"/>
          <w:lang w:eastAsia="en-US"/>
        </w:rPr>
      </w:pPr>
      <w:r w:rsidRPr="00F055D4">
        <w:rPr>
          <w:color w:val="000000"/>
          <w:lang w:eastAsia="en-US"/>
        </w:rPr>
        <w:t xml:space="preserve">Por razões de interesse público devidamente demonstradas e justificadas; </w:t>
      </w:r>
    </w:p>
    <w:p w14:paraId="3887577D" w14:textId="77777777" w:rsidR="00066D88" w:rsidRPr="00F055D4" w:rsidRDefault="00066D88" w:rsidP="0051617C">
      <w:pPr>
        <w:autoSpaceDE w:val="0"/>
        <w:autoSpaceDN w:val="0"/>
        <w:adjustRightInd w:val="0"/>
        <w:spacing w:line="276" w:lineRule="auto"/>
        <w:rPr>
          <w:color w:val="000000"/>
          <w:lang w:eastAsia="en-US"/>
        </w:rPr>
      </w:pPr>
    </w:p>
    <w:p w14:paraId="3B342563" w14:textId="0871EDE6" w:rsidR="00066D88" w:rsidRPr="00F055D4" w:rsidRDefault="00623909" w:rsidP="0051617C">
      <w:pPr>
        <w:autoSpaceDE w:val="0"/>
        <w:autoSpaceDN w:val="0"/>
        <w:adjustRightInd w:val="0"/>
        <w:spacing w:line="276" w:lineRule="auto"/>
        <w:rPr>
          <w:color w:val="000000"/>
          <w:lang w:eastAsia="en-US"/>
        </w:rPr>
      </w:pPr>
      <w:r w:rsidRPr="00F055D4">
        <w:rPr>
          <w:b/>
          <w:bCs/>
          <w:color w:val="000000"/>
          <w:lang w:eastAsia="en-US"/>
        </w:rPr>
        <w:t>10</w:t>
      </w:r>
      <w:r w:rsidR="00066D88" w:rsidRPr="00F055D4">
        <w:rPr>
          <w:b/>
          <w:bCs/>
          <w:color w:val="000000"/>
          <w:lang w:eastAsia="en-US"/>
        </w:rPr>
        <w:t xml:space="preserve">.2. </w:t>
      </w:r>
      <w:r w:rsidR="00066D88" w:rsidRPr="00F055D4">
        <w:rPr>
          <w:color w:val="000000"/>
          <w:lang w:eastAsia="en-US"/>
        </w:rPr>
        <w:t xml:space="preserve">Correndo a rescisão contratual, o contratado será informado por correspondência, a qual será juntada ao processo administrativo. </w:t>
      </w:r>
    </w:p>
    <w:p w14:paraId="5A8B0BAC" w14:textId="77777777" w:rsidR="00066D88" w:rsidRPr="00F055D4" w:rsidRDefault="00066D88" w:rsidP="0051617C">
      <w:pPr>
        <w:autoSpaceDE w:val="0"/>
        <w:autoSpaceDN w:val="0"/>
        <w:adjustRightInd w:val="0"/>
        <w:spacing w:line="276" w:lineRule="auto"/>
        <w:rPr>
          <w:b/>
          <w:bCs/>
          <w:color w:val="000000"/>
          <w:lang w:eastAsia="en-US"/>
        </w:rPr>
      </w:pPr>
    </w:p>
    <w:p w14:paraId="234BB4FB" w14:textId="7CF06870" w:rsidR="00066D88" w:rsidRPr="00F055D4" w:rsidRDefault="00623909" w:rsidP="0051617C">
      <w:pPr>
        <w:autoSpaceDE w:val="0"/>
        <w:autoSpaceDN w:val="0"/>
        <w:adjustRightInd w:val="0"/>
        <w:spacing w:line="276" w:lineRule="auto"/>
        <w:rPr>
          <w:color w:val="000000"/>
          <w:lang w:eastAsia="en-US"/>
        </w:rPr>
      </w:pPr>
      <w:r w:rsidRPr="00F055D4">
        <w:rPr>
          <w:b/>
          <w:bCs/>
          <w:color w:val="000000"/>
          <w:lang w:eastAsia="en-US"/>
        </w:rPr>
        <w:t>10</w:t>
      </w:r>
      <w:r w:rsidR="00066D88" w:rsidRPr="00F055D4">
        <w:rPr>
          <w:b/>
          <w:bCs/>
          <w:color w:val="000000"/>
          <w:lang w:eastAsia="en-US"/>
        </w:rPr>
        <w:t xml:space="preserve">.3. </w:t>
      </w:r>
      <w:r w:rsidR="00066D88" w:rsidRPr="00F055D4">
        <w:rPr>
          <w:color w:val="000000"/>
          <w:lang w:eastAsia="en-US"/>
        </w:rPr>
        <w:t xml:space="preserve">No caso de ser ignorado, incerto ou inacessível o endereço do contratado, a comunicação será feita por publicação no Diário Oficial, considerando-se rescindido o contrato a partir da última publicação. </w:t>
      </w:r>
    </w:p>
    <w:p w14:paraId="2A6ABF73" w14:textId="77777777" w:rsidR="00066D88" w:rsidRPr="00F055D4" w:rsidRDefault="00066D88" w:rsidP="0051617C">
      <w:pPr>
        <w:autoSpaceDE w:val="0"/>
        <w:autoSpaceDN w:val="0"/>
        <w:adjustRightInd w:val="0"/>
        <w:spacing w:line="276" w:lineRule="auto"/>
        <w:rPr>
          <w:b/>
          <w:bCs/>
          <w:color w:val="000000"/>
          <w:lang w:eastAsia="en-US"/>
        </w:rPr>
      </w:pPr>
    </w:p>
    <w:p w14:paraId="5C3F7671" w14:textId="2EEC2CFC" w:rsidR="00066D88" w:rsidRPr="00F055D4" w:rsidRDefault="00623909" w:rsidP="0051617C">
      <w:pPr>
        <w:autoSpaceDE w:val="0"/>
        <w:autoSpaceDN w:val="0"/>
        <w:adjustRightInd w:val="0"/>
        <w:spacing w:line="276" w:lineRule="auto"/>
        <w:rPr>
          <w:color w:val="000000"/>
          <w:lang w:eastAsia="en-US"/>
        </w:rPr>
      </w:pPr>
      <w:r w:rsidRPr="00F055D4">
        <w:rPr>
          <w:b/>
          <w:bCs/>
          <w:color w:val="000000"/>
          <w:lang w:eastAsia="en-US"/>
        </w:rPr>
        <w:t>10</w:t>
      </w:r>
      <w:r w:rsidR="00066D88" w:rsidRPr="00F055D4">
        <w:rPr>
          <w:b/>
          <w:bCs/>
          <w:color w:val="000000"/>
          <w:lang w:eastAsia="en-US"/>
        </w:rPr>
        <w:t xml:space="preserve">.4. </w:t>
      </w:r>
      <w:r w:rsidR="00066D88" w:rsidRPr="00F055D4">
        <w:rPr>
          <w:color w:val="000000"/>
          <w:lang w:eastAsia="en-US"/>
        </w:rPr>
        <w:t xml:space="preserve">A solicitação do contratado para rescisão contratual poderá não ser aceita pela CONTRATANTE, facultando-se a esta neste caso, a aplicação das penalidades previstas neste instrumento. </w:t>
      </w:r>
    </w:p>
    <w:p w14:paraId="09AFBAD3" w14:textId="77777777" w:rsidR="00066D88" w:rsidRPr="00F055D4" w:rsidRDefault="00066D88" w:rsidP="0051617C">
      <w:pPr>
        <w:autoSpaceDE w:val="0"/>
        <w:autoSpaceDN w:val="0"/>
        <w:adjustRightInd w:val="0"/>
        <w:spacing w:line="276" w:lineRule="auto"/>
        <w:rPr>
          <w:b/>
          <w:bCs/>
          <w:color w:val="000000"/>
          <w:lang w:eastAsia="en-US"/>
        </w:rPr>
      </w:pPr>
    </w:p>
    <w:p w14:paraId="359EE81A" w14:textId="54F5F461" w:rsidR="00066D88" w:rsidRPr="00F055D4" w:rsidRDefault="00623909" w:rsidP="0051617C">
      <w:pPr>
        <w:autoSpaceDE w:val="0"/>
        <w:autoSpaceDN w:val="0"/>
        <w:adjustRightInd w:val="0"/>
        <w:spacing w:line="276" w:lineRule="auto"/>
        <w:rPr>
          <w:b/>
          <w:bCs/>
          <w:color w:val="000000"/>
          <w:lang w:eastAsia="en-US"/>
        </w:rPr>
      </w:pPr>
      <w:r w:rsidRPr="00F055D4">
        <w:rPr>
          <w:b/>
          <w:bCs/>
          <w:color w:val="000000"/>
          <w:lang w:eastAsia="en-US"/>
        </w:rPr>
        <w:t>10</w:t>
      </w:r>
      <w:r w:rsidR="00066D88" w:rsidRPr="00F055D4">
        <w:rPr>
          <w:b/>
          <w:bCs/>
          <w:color w:val="000000"/>
          <w:lang w:eastAsia="en-US"/>
        </w:rPr>
        <w:t xml:space="preserve">.5. </w:t>
      </w:r>
      <w:r w:rsidR="00066D88" w:rsidRPr="00F055D4">
        <w:rPr>
          <w:color w:val="000000"/>
          <w:lang w:eastAsia="en-US"/>
        </w:rPr>
        <w:t xml:space="preserve">Havendo a rescisão contratual, cessarão todas as atividades do contratado, relativas ao fornecimento dos serviços. </w:t>
      </w:r>
    </w:p>
    <w:p w14:paraId="2C3AF0CF" w14:textId="77777777" w:rsidR="00066D88" w:rsidRPr="00F055D4" w:rsidRDefault="00066D88" w:rsidP="0051617C">
      <w:pPr>
        <w:spacing w:line="276" w:lineRule="auto"/>
        <w:jc w:val="both"/>
        <w:rPr>
          <w:b/>
          <w:bCs/>
          <w:color w:val="000000"/>
          <w:lang w:eastAsia="en-US"/>
        </w:rPr>
      </w:pPr>
    </w:p>
    <w:p w14:paraId="6C34F3FD" w14:textId="0591BB86" w:rsidR="00066D88" w:rsidRPr="00F055D4" w:rsidRDefault="00623909" w:rsidP="0051617C">
      <w:pPr>
        <w:spacing w:line="276" w:lineRule="auto"/>
        <w:jc w:val="both"/>
        <w:rPr>
          <w:color w:val="000000"/>
          <w:lang w:eastAsia="en-US"/>
        </w:rPr>
      </w:pPr>
      <w:r w:rsidRPr="00F055D4">
        <w:rPr>
          <w:b/>
          <w:bCs/>
          <w:color w:val="000000"/>
          <w:lang w:eastAsia="en-US"/>
        </w:rPr>
        <w:lastRenderedPageBreak/>
        <w:t>10</w:t>
      </w:r>
      <w:r w:rsidR="00066D88" w:rsidRPr="00F055D4">
        <w:rPr>
          <w:b/>
          <w:bCs/>
          <w:color w:val="000000"/>
          <w:lang w:eastAsia="en-US"/>
        </w:rPr>
        <w:t xml:space="preserve">.6. </w:t>
      </w:r>
      <w:r w:rsidR="00066D88" w:rsidRPr="00F055D4">
        <w:rPr>
          <w:color w:val="000000"/>
          <w:lang w:eastAsia="en-US"/>
        </w:rPr>
        <w:t xml:space="preserve">Caso a CONTRATANTE não se utilize da prerrogativa de rescindir o contrato a seu exclusivo critério, poderá suspendera sua execução e/ou sustar o pagamento das faturas, até que o contratado cumpra integralmente a condição contratual infringida. </w:t>
      </w:r>
    </w:p>
    <w:p w14:paraId="77A88FC8" w14:textId="77777777" w:rsidR="003F2067" w:rsidRPr="00F055D4" w:rsidRDefault="003F2067" w:rsidP="0051617C">
      <w:pPr>
        <w:spacing w:line="276" w:lineRule="auto"/>
        <w:jc w:val="both"/>
        <w:rPr>
          <w:color w:val="000000"/>
          <w:lang w:eastAsia="en-US"/>
        </w:rPr>
      </w:pPr>
    </w:p>
    <w:p w14:paraId="60C26B45" w14:textId="1FCC7C83" w:rsidR="00066D88" w:rsidRPr="00F055D4" w:rsidRDefault="00066D88" w:rsidP="0051617C">
      <w:pPr>
        <w:shd w:val="clear" w:color="auto" w:fill="BFBFBF" w:themeFill="background1" w:themeFillShade="BF"/>
        <w:spacing w:line="276" w:lineRule="auto"/>
        <w:jc w:val="both"/>
        <w:rPr>
          <w:b/>
          <w:bCs/>
        </w:rPr>
      </w:pPr>
      <w:r w:rsidRPr="00F055D4">
        <w:rPr>
          <w:b/>
          <w:bCs/>
        </w:rPr>
        <w:t xml:space="preserve">CLÁUSULA DÉCIMA </w:t>
      </w:r>
      <w:r w:rsidR="00623909" w:rsidRPr="00F055D4">
        <w:rPr>
          <w:b/>
          <w:bCs/>
        </w:rPr>
        <w:t>PRIMEIRA</w:t>
      </w:r>
      <w:r w:rsidRPr="00F055D4">
        <w:rPr>
          <w:b/>
          <w:bCs/>
        </w:rPr>
        <w:t xml:space="preserve">– DA FISCALIZAÇÃO </w:t>
      </w:r>
    </w:p>
    <w:p w14:paraId="1D9A1D78" w14:textId="35F2D5EF" w:rsidR="00066D88" w:rsidRPr="00F055D4" w:rsidRDefault="00066D88" w:rsidP="0051617C">
      <w:pPr>
        <w:spacing w:line="276" w:lineRule="auto"/>
        <w:jc w:val="both"/>
        <w:rPr>
          <w:color w:val="FF0000"/>
        </w:rPr>
      </w:pPr>
      <w:r w:rsidRPr="00F055D4">
        <w:rPr>
          <w:b/>
          <w:bCs/>
        </w:rPr>
        <w:t>1</w:t>
      </w:r>
      <w:r w:rsidR="00623909" w:rsidRPr="00F055D4">
        <w:rPr>
          <w:b/>
          <w:bCs/>
        </w:rPr>
        <w:t>1</w:t>
      </w:r>
      <w:r w:rsidRPr="00F055D4">
        <w:rPr>
          <w:b/>
          <w:bCs/>
        </w:rPr>
        <w:t xml:space="preserve">.1. </w:t>
      </w:r>
      <w:r w:rsidRPr="00F055D4">
        <w:t>A fiscalização da execução do contrato será exercida pelo nomeado para esta finalidade.</w:t>
      </w:r>
    </w:p>
    <w:p w14:paraId="3C69518C" w14:textId="427067A4" w:rsidR="00066D88" w:rsidRPr="00F055D4" w:rsidRDefault="00066D88" w:rsidP="0051617C">
      <w:pPr>
        <w:spacing w:line="276" w:lineRule="auto"/>
        <w:jc w:val="both"/>
      </w:pPr>
      <w:r w:rsidRPr="00F055D4">
        <w:rPr>
          <w:b/>
        </w:rPr>
        <w:t>1</w:t>
      </w:r>
      <w:r w:rsidR="00623909" w:rsidRPr="00F055D4">
        <w:rPr>
          <w:b/>
        </w:rPr>
        <w:t>1</w:t>
      </w:r>
      <w:r w:rsidRPr="00F055D4">
        <w:rPr>
          <w:b/>
        </w:rPr>
        <w:t>.1.1</w:t>
      </w:r>
      <w:r w:rsidRPr="00F055D4">
        <w:t>. A fiscalização de que trata este item não exclui, nem reduz a responsabilidade da CONTRATADA;</w:t>
      </w:r>
    </w:p>
    <w:p w14:paraId="2F6A303E" w14:textId="04A838A0" w:rsidR="00066D88" w:rsidRPr="00F055D4" w:rsidRDefault="00066D88" w:rsidP="0051617C">
      <w:pPr>
        <w:spacing w:line="276" w:lineRule="auto"/>
        <w:jc w:val="both"/>
      </w:pPr>
      <w:r w:rsidRPr="00F055D4">
        <w:rPr>
          <w:b/>
        </w:rPr>
        <w:t>1</w:t>
      </w:r>
      <w:r w:rsidR="00623909" w:rsidRPr="00F055D4">
        <w:rPr>
          <w:b/>
        </w:rPr>
        <w:t>1</w:t>
      </w:r>
      <w:r w:rsidRPr="00F055D4">
        <w:rPr>
          <w:b/>
        </w:rPr>
        <w:t xml:space="preserve">.1.2. </w:t>
      </w:r>
      <w:r w:rsidRPr="00F055D4">
        <w:t>No desempenho de suas atividades é assegurado ao fiscal de contrato o direito de verificar a perfeita execução do presente, ajuste em todos os termos e condições, acompanhamento da execução dos serviços prestados, e o apontamento de irregularidades caso verificadas;</w:t>
      </w:r>
    </w:p>
    <w:p w14:paraId="17C97FD6" w14:textId="0ACA3409" w:rsidR="00066D88" w:rsidRPr="00F055D4" w:rsidRDefault="00066D88" w:rsidP="0051617C">
      <w:pPr>
        <w:spacing w:line="276" w:lineRule="auto"/>
        <w:jc w:val="both"/>
      </w:pPr>
      <w:r w:rsidRPr="00F055D4">
        <w:rPr>
          <w:b/>
        </w:rPr>
        <w:t>1</w:t>
      </w:r>
      <w:r w:rsidR="00623909" w:rsidRPr="00F055D4">
        <w:rPr>
          <w:b/>
        </w:rPr>
        <w:t>1</w:t>
      </w:r>
      <w:r w:rsidRPr="00F055D4">
        <w:rPr>
          <w:b/>
        </w:rPr>
        <w:t>.1.3.</w:t>
      </w:r>
      <w:r w:rsidRPr="00F055D4">
        <w:t xml:space="preserve"> A fiscalização por parte do Município não eximirá nem reduzirá, em nenhuma hipótese, as responsabilidades do Contratado(a) sobre eventuais faltas que venha a cometer, mesmo que não indicada pela fiscalização;</w:t>
      </w:r>
    </w:p>
    <w:p w14:paraId="2839E8E5" w14:textId="1146EBAB" w:rsidR="00066D88" w:rsidRPr="00F055D4" w:rsidRDefault="00066D88" w:rsidP="0051617C">
      <w:pPr>
        <w:spacing w:line="276" w:lineRule="auto"/>
        <w:jc w:val="both"/>
      </w:pPr>
      <w:r w:rsidRPr="00F055D4">
        <w:rPr>
          <w:b/>
        </w:rPr>
        <w:t>1</w:t>
      </w:r>
      <w:r w:rsidR="00623909" w:rsidRPr="00F055D4">
        <w:rPr>
          <w:b/>
        </w:rPr>
        <w:t>1</w:t>
      </w:r>
      <w:r w:rsidRPr="00F055D4">
        <w:rPr>
          <w:b/>
        </w:rPr>
        <w:t>.1.4.</w:t>
      </w:r>
      <w:r w:rsidRPr="00F055D4">
        <w:t xml:space="preserve"> Todas as ocorrências que vierem a prejudicar a regular execução do objeto do presente contrato deverão ser comunicadas, imediatamente </w:t>
      </w:r>
      <w:proofErr w:type="spellStart"/>
      <w:r w:rsidRPr="00F055D4">
        <w:t>á</w:t>
      </w:r>
      <w:proofErr w:type="spellEnd"/>
      <w:r w:rsidRPr="00F055D4">
        <w:t xml:space="preserve"> Administração Pública, bem como o fiscal de contrato que notificará a Contratado(a) para que tome as devidas providências.</w:t>
      </w:r>
    </w:p>
    <w:p w14:paraId="50A85CDA" w14:textId="77777777" w:rsidR="00066D88" w:rsidRPr="00F055D4" w:rsidRDefault="00066D88" w:rsidP="0051617C">
      <w:pPr>
        <w:spacing w:line="276" w:lineRule="auto"/>
        <w:jc w:val="both"/>
      </w:pPr>
    </w:p>
    <w:p w14:paraId="65FEF1DB" w14:textId="686476B4" w:rsidR="00066D88" w:rsidRPr="00F055D4" w:rsidRDefault="00066D88" w:rsidP="0051617C">
      <w:pPr>
        <w:spacing w:line="276" w:lineRule="auto"/>
        <w:jc w:val="both"/>
      </w:pPr>
      <w:r w:rsidRPr="00F055D4">
        <w:rPr>
          <w:b/>
        </w:rPr>
        <w:t>1</w:t>
      </w:r>
      <w:r w:rsidR="00623909" w:rsidRPr="00F055D4">
        <w:rPr>
          <w:b/>
        </w:rPr>
        <w:t>1</w:t>
      </w:r>
      <w:r w:rsidRPr="00F055D4">
        <w:rPr>
          <w:b/>
        </w:rPr>
        <w:t>.2.</w:t>
      </w:r>
      <w:r w:rsidRPr="00F055D4">
        <w:t xml:space="preserve"> A contratada obriga-se a realizar os serviços conforme especificação estabelecida no edital.</w:t>
      </w:r>
    </w:p>
    <w:p w14:paraId="00915686" w14:textId="77777777" w:rsidR="00066D88" w:rsidRPr="00F055D4" w:rsidRDefault="00066D88" w:rsidP="0051617C">
      <w:pPr>
        <w:spacing w:line="276" w:lineRule="auto"/>
        <w:jc w:val="both"/>
      </w:pPr>
    </w:p>
    <w:p w14:paraId="62B0FEBC" w14:textId="0EC9AB81" w:rsidR="00066D88" w:rsidRPr="00F055D4" w:rsidRDefault="00066D88" w:rsidP="0051617C">
      <w:pPr>
        <w:spacing w:line="276" w:lineRule="auto"/>
        <w:jc w:val="both"/>
        <w:rPr>
          <w:bCs/>
        </w:rPr>
      </w:pPr>
      <w:r w:rsidRPr="00F055D4">
        <w:rPr>
          <w:b/>
          <w:bCs/>
        </w:rPr>
        <w:t>1</w:t>
      </w:r>
      <w:r w:rsidR="00623909" w:rsidRPr="00F055D4">
        <w:rPr>
          <w:b/>
          <w:bCs/>
        </w:rPr>
        <w:t>1</w:t>
      </w:r>
      <w:r w:rsidRPr="00F055D4">
        <w:rPr>
          <w:b/>
          <w:bCs/>
        </w:rPr>
        <w:t xml:space="preserve">.3. </w:t>
      </w:r>
      <w:r w:rsidRPr="00F055D4">
        <w:rPr>
          <w:bCs/>
        </w:rPr>
        <w:t>Será facultado ao Contratado(a) no prazo de 05 (cinco) dias úteis apresentar defesa escrita.</w:t>
      </w:r>
    </w:p>
    <w:p w14:paraId="3B296B02" w14:textId="77777777" w:rsidR="00066D88" w:rsidRPr="00F055D4" w:rsidRDefault="00066D88" w:rsidP="0051617C">
      <w:pPr>
        <w:spacing w:line="276" w:lineRule="auto"/>
        <w:jc w:val="both"/>
        <w:rPr>
          <w:bCs/>
        </w:rPr>
      </w:pPr>
    </w:p>
    <w:p w14:paraId="3EFB0292" w14:textId="2FB29E1A" w:rsidR="00066D88" w:rsidRPr="00F055D4" w:rsidRDefault="00066D88" w:rsidP="0051617C">
      <w:pPr>
        <w:shd w:val="clear" w:color="auto" w:fill="BFBFBF"/>
        <w:spacing w:line="276" w:lineRule="auto"/>
        <w:jc w:val="both"/>
        <w:rPr>
          <w:b/>
          <w:bCs/>
        </w:rPr>
      </w:pPr>
      <w:r w:rsidRPr="00F055D4">
        <w:rPr>
          <w:b/>
          <w:bCs/>
        </w:rPr>
        <w:t xml:space="preserve">CLÁUSULA DÉCIMA </w:t>
      </w:r>
      <w:r w:rsidR="00623909" w:rsidRPr="00F055D4">
        <w:rPr>
          <w:b/>
          <w:bCs/>
        </w:rPr>
        <w:t>SEGUND</w:t>
      </w:r>
      <w:r w:rsidRPr="00F055D4">
        <w:rPr>
          <w:b/>
          <w:bCs/>
        </w:rPr>
        <w:t>A – DA LEGISLAÇÃO APLICÁVEL AO CONTRATO E AOS CASOS OMISSOS</w:t>
      </w:r>
    </w:p>
    <w:p w14:paraId="3E9E6285" w14:textId="5D514E5F" w:rsidR="00066D88" w:rsidRPr="00F055D4" w:rsidRDefault="00623909" w:rsidP="0051617C">
      <w:pPr>
        <w:spacing w:line="276" w:lineRule="auto"/>
        <w:jc w:val="both"/>
      </w:pPr>
      <w:r w:rsidRPr="00F055D4">
        <w:rPr>
          <w:b/>
          <w:bCs/>
        </w:rPr>
        <w:t>12</w:t>
      </w:r>
      <w:r w:rsidR="00066D88" w:rsidRPr="00F055D4">
        <w:rPr>
          <w:b/>
          <w:bCs/>
        </w:rPr>
        <w:t xml:space="preserve">.1. </w:t>
      </w:r>
      <w:r w:rsidR="00066D88" w:rsidRPr="00F055D4">
        <w:t>Aplica-se a Lei nº 8.666/93 e o Código Civil Brasileiro ao presente contrato e em especial aos seus casos omissos.</w:t>
      </w:r>
    </w:p>
    <w:p w14:paraId="5D366D18" w14:textId="77777777" w:rsidR="00066D88" w:rsidRPr="00F055D4" w:rsidRDefault="00066D88" w:rsidP="0051617C">
      <w:pPr>
        <w:spacing w:line="276" w:lineRule="auto"/>
        <w:jc w:val="both"/>
      </w:pPr>
    </w:p>
    <w:p w14:paraId="0C041753" w14:textId="75821C4E" w:rsidR="00066D88" w:rsidRPr="00F055D4" w:rsidRDefault="00066D88" w:rsidP="0051617C">
      <w:pPr>
        <w:shd w:val="clear" w:color="auto" w:fill="BFBFBF"/>
        <w:spacing w:line="276" w:lineRule="auto"/>
        <w:jc w:val="both"/>
        <w:rPr>
          <w:b/>
        </w:rPr>
      </w:pPr>
      <w:r w:rsidRPr="00F055D4">
        <w:rPr>
          <w:b/>
        </w:rPr>
        <w:t xml:space="preserve">CLÁUSULA DÉCIMA </w:t>
      </w:r>
      <w:r w:rsidR="00623909" w:rsidRPr="00F055D4">
        <w:rPr>
          <w:b/>
        </w:rPr>
        <w:t>TERCEIR</w:t>
      </w:r>
      <w:r w:rsidRPr="00F055D4">
        <w:rPr>
          <w:b/>
        </w:rPr>
        <w:t>A – VINCULAÇÃO AO EDITAL</w:t>
      </w:r>
    </w:p>
    <w:p w14:paraId="13FF8A52" w14:textId="4DFCEC53" w:rsidR="00066D88" w:rsidRPr="00F055D4" w:rsidRDefault="00066D88" w:rsidP="0051617C">
      <w:pPr>
        <w:spacing w:line="276" w:lineRule="auto"/>
        <w:jc w:val="both"/>
      </w:pPr>
      <w:r w:rsidRPr="00F055D4">
        <w:rPr>
          <w:b/>
        </w:rPr>
        <w:t>1</w:t>
      </w:r>
      <w:r w:rsidR="00623909" w:rsidRPr="00F055D4">
        <w:rPr>
          <w:b/>
        </w:rPr>
        <w:t>3</w:t>
      </w:r>
      <w:r w:rsidRPr="00F055D4">
        <w:rPr>
          <w:b/>
        </w:rPr>
        <w:t xml:space="preserve">.1. </w:t>
      </w:r>
      <w:r w:rsidRPr="00F055D4">
        <w:t xml:space="preserve">Farão parte do presente contrato, além de suas expressas cláusulas, independentemente de transcrição no corpo do presente, as instruções contidas no Edital de </w:t>
      </w:r>
      <w:r w:rsidRPr="00390401">
        <w:t xml:space="preserve">Pregão Presencial nº </w:t>
      </w:r>
      <w:r w:rsidR="00390401" w:rsidRPr="00390401">
        <w:t>002/2023</w:t>
      </w:r>
      <w:r w:rsidRPr="00F055D4">
        <w:t>, bem como os documentos a ele referentes, além da proposta apresentada pela CONTRATADA, no processo licitatório.</w:t>
      </w:r>
    </w:p>
    <w:p w14:paraId="4D6A23FC" w14:textId="77777777" w:rsidR="00066D88" w:rsidRPr="00F055D4" w:rsidRDefault="00066D88" w:rsidP="0051617C">
      <w:pPr>
        <w:spacing w:line="276" w:lineRule="auto"/>
        <w:jc w:val="both"/>
        <w:rPr>
          <w:b/>
          <w:bCs/>
        </w:rPr>
      </w:pPr>
    </w:p>
    <w:p w14:paraId="7BF35D39" w14:textId="1E284F09" w:rsidR="00066D88" w:rsidRPr="00F055D4" w:rsidRDefault="00066D88" w:rsidP="0051617C">
      <w:pPr>
        <w:shd w:val="clear" w:color="auto" w:fill="BFBFBF"/>
        <w:spacing w:line="276" w:lineRule="auto"/>
        <w:jc w:val="both"/>
        <w:rPr>
          <w:b/>
          <w:bCs/>
        </w:rPr>
      </w:pPr>
      <w:r w:rsidRPr="00F055D4">
        <w:rPr>
          <w:b/>
          <w:bCs/>
        </w:rPr>
        <w:t xml:space="preserve">CLÁUSULA DÉCIMA </w:t>
      </w:r>
      <w:r w:rsidR="00623909" w:rsidRPr="00F055D4">
        <w:rPr>
          <w:b/>
          <w:bCs/>
        </w:rPr>
        <w:t>QUART</w:t>
      </w:r>
      <w:r w:rsidRPr="00F055D4">
        <w:rPr>
          <w:b/>
          <w:bCs/>
        </w:rPr>
        <w:t>A – DAS DISPOSIÇÕES GERAIS</w:t>
      </w:r>
    </w:p>
    <w:p w14:paraId="424C5C60" w14:textId="680D1CA6" w:rsidR="00066D88" w:rsidRPr="00F055D4" w:rsidRDefault="00066D88" w:rsidP="0051617C">
      <w:pPr>
        <w:spacing w:line="276" w:lineRule="auto"/>
        <w:jc w:val="both"/>
      </w:pPr>
      <w:r w:rsidRPr="00F055D4">
        <w:rPr>
          <w:b/>
          <w:bCs/>
        </w:rPr>
        <w:t>1</w:t>
      </w:r>
      <w:r w:rsidR="00623909" w:rsidRPr="00F055D4">
        <w:rPr>
          <w:b/>
          <w:bCs/>
        </w:rPr>
        <w:t>4</w:t>
      </w:r>
      <w:r w:rsidRPr="00F055D4">
        <w:rPr>
          <w:b/>
          <w:bCs/>
        </w:rPr>
        <w:t xml:space="preserve">.1. </w:t>
      </w:r>
      <w:r w:rsidRPr="00F055D4">
        <w:t>Como condição para o pagamento, o licitante vencedor deverá se encontrar nas mesmas condições requeridas na fase de habilitação, bem assim para o recebimento dos pagamentos relativos aos serviços fornecidos e aceitos.</w:t>
      </w:r>
    </w:p>
    <w:p w14:paraId="12A13177" w14:textId="587BE708" w:rsidR="00066D88" w:rsidRPr="00F055D4" w:rsidRDefault="00066D88" w:rsidP="0051617C">
      <w:pPr>
        <w:spacing w:line="276" w:lineRule="auto"/>
        <w:jc w:val="both"/>
      </w:pPr>
      <w:r w:rsidRPr="00F055D4">
        <w:rPr>
          <w:b/>
          <w:bCs/>
        </w:rPr>
        <w:t>1</w:t>
      </w:r>
      <w:r w:rsidR="00623909" w:rsidRPr="00F055D4">
        <w:rPr>
          <w:b/>
          <w:bCs/>
        </w:rPr>
        <w:t>4</w:t>
      </w:r>
      <w:r w:rsidRPr="00F055D4">
        <w:rPr>
          <w:b/>
          <w:bCs/>
        </w:rPr>
        <w:t xml:space="preserve">.2. </w:t>
      </w:r>
      <w:r w:rsidRPr="00F055D4">
        <w:t>As alterações contratuais obedecerão aos dispositivos constantes do artigo 65 da Lei acima referida.</w:t>
      </w:r>
    </w:p>
    <w:p w14:paraId="2D069F9E" w14:textId="3D68BA30" w:rsidR="00066D88" w:rsidRDefault="00066D88" w:rsidP="0051617C">
      <w:pPr>
        <w:autoSpaceDE w:val="0"/>
        <w:autoSpaceDN w:val="0"/>
        <w:adjustRightInd w:val="0"/>
        <w:spacing w:line="276" w:lineRule="auto"/>
        <w:jc w:val="both"/>
      </w:pPr>
      <w:r w:rsidRPr="00F055D4">
        <w:rPr>
          <w:b/>
        </w:rPr>
        <w:lastRenderedPageBreak/>
        <w:t>1</w:t>
      </w:r>
      <w:r w:rsidR="00623909" w:rsidRPr="00F055D4">
        <w:rPr>
          <w:b/>
        </w:rPr>
        <w:t>4</w:t>
      </w:r>
      <w:r w:rsidRPr="00F055D4">
        <w:rPr>
          <w:b/>
        </w:rPr>
        <w:t>.2.1.</w:t>
      </w:r>
      <w:r w:rsidRPr="00F055D4">
        <w:t xml:space="preserve"> Todas as alterações que se fizerem necessárias serão por intermédio de lavratura de termo aditivo ao presente contrato administrativo;</w:t>
      </w:r>
    </w:p>
    <w:p w14:paraId="72264823" w14:textId="619D1C27" w:rsidR="00066D88" w:rsidRPr="00F055D4" w:rsidRDefault="00066D88" w:rsidP="0051617C">
      <w:pPr>
        <w:autoSpaceDE w:val="0"/>
        <w:autoSpaceDN w:val="0"/>
        <w:adjustRightInd w:val="0"/>
        <w:spacing w:line="276" w:lineRule="auto"/>
        <w:jc w:val="both"/>
      </w:pPr>
      <w:r w:rsidRPr="00F055D4">
        <w:rPr>
          <w:b/>
        </w:rPr>
        <w:t>1</w:t>
      </w:r>
      <w:r w:rsidR="00623909" w:rsidRPr="00F055D4">
        <w:rPr>
          <w:b/>
        </w:rPr>
        <w:t>4</w:t>
      </w:r>
      <w:r w:rsidRPr="00F055D4">
        <w:rPr>
          <w:b/>
        </w:rPr>
        <w:t>.3.</w:t>
      </w:r>
      <w:r w:rsidRPr="00F055D4">
        <w:t xml:space="preserve"> Os casos omissos serão resolvidos de acordo com a Lei Federal 8.666/93 e a Lei 10.520/02 no que não colidir com a primeira e as demais normais aplicáveis. Subsidiariamente, aplicar-se-ão os princípios gerais de direito;</w:t>
      </w:r>
    </w:p>
    <w:p w14:paraId="41AA5B74" w14:textId="77777777" w:rsidR="00066D88" w:rsidRPr="00F055D4" w:rsidRDefault="00066D88" w:rsidP="0051617C">
      <w:pPr>
        <w:autoSpaceDE w:val="0"/>
        <w:autoSpaceDN w:val="0"/>
        <w:adjustRightInd w:val="0"/>
        <w:spacing w:line="276" w:lineRule="auto"/>
        <w:jc w:val="both"/>
      </w:pPr>
    </w:p>
    <w:p w14:paraId="3F834AFB" w14:textId="276836BD" w:rsidR="00066D88" w:rsidRPr="00F055D4" w:rsidRDefault="00066D88" w:rsidP="0051617C">
      <w:pPr>
        <w:autoSpaceDE w:val="0"/>
        <w:autoSpaceDN w:val="0"/>
        <w:adjustRightInd w:val="0"/>
        <w:spacing w:line="276" w:lineRule="auto"/>
        <w:jc w:val="both"/>
      </w:pPr>
      <w:r w:rsidRPr="00F055D4">
        <w:rPr>
          <w:b/>
        </w:rPr>
        <w:t>1</w:t>
      </w:r>
      <w:r w:rsidR="00623909" w:rsidRPr="00F055D4">
        <w:rPr>
          <w:b/>
        </w:rPr>
        <w:t>4</w:t>
      </w:r>
      <w:r w:rsidRPr="00F055D4">
        <w:rPr>
          <w:b/>
        </w:rPr>
        <w:t>.4.</w:t>
      </w:r>
      <w:r w:rsidRPr="00F055D4">
        <w:t xml:space="preserve"> É vedado caucionar ou utilizar o contrato decorrente do presente registro para qualquer operação financeira, sem prévia e expressa autorização da </w:t>
      </w:r>
      <w:r w:rsidR="00390401">
        <w:t>Câmara</w:t>
      </w:r>
      <w:r w:rsidRPr="00F055D4">
        <w:t xml:space="preserve"> Municipal de Itanhangá-MT.</w:t>
      </w:r>
    </w:p>
    <w:p w14:paraId="2AE050DB" w14:textId="77777777" w:rsidR="00066D88" w:rsidRPr="00F055D4" w:rsidRDefault="00066D88" w:rsidP="0051617C">
      <w:pPr>
        <w:autoSpaceDE w:val="0"/>
        <w:autoSpaceDN w:val="0"/>
        <w:adjustRightInd w:val="0"/>
        <w:spacing w:line="276" w:lineRule="auto"/>
        <w:jc w:val="both"/>
      </w:pPr>
    </w:p>
    <w:p w14:paraId="7A8ABAF2" w14:textId="5046025D" w:rsidR="00066D88" w:rsidRPr="00F055D4" w:rsidRDefault="00066D88" w:rsidP="0051617C">
      <w:pPr>
        <w:shd w:val="clear" w:color="auto" w:fill="BFBFBF" w:themeFill="background1" w:themeFillShade="BF"/>
        <w:autoSpaceDE w:val="0"/>
        <w:autoSpaceDN w:val="0"/>
        <w:adjustRightInd w:val="0"/>
        <w:spacing w:line="276" w:lineRule="auto"/>
        <w:jc w:val="both"/>
      </w:pPr>
      <w:r w:rsidRPr="00F055D4">
        <w:rPr>
          <w:b/>
        </w:rPr>
        <w:t>CLÁUSULA DÉCIMA QU</w:t>
      </w:r>
      <w:r w:rsidR="00623909" w:rsidRPr="00F055D4">
        <w:rPr>
          <w:b/>
        </w:rPr>
        <w:t>IN</w:t>
      </w:r>
      <w:r w:rsidRPr="00F055D4">
        <w:rPr>
          <w:b/>
        </w:rPr>
        <w:t>TA</w:t>
      </w:r>
      <w:r w:rsidRPr="00F055D4">
        <w:t xml:space="preserve"> – </w:t>
      </w:r>
      <w:r w:rsidRPr="00F055D4">
        <w:rPr>
          <w:b/>
        </w:rPr>
        <w:t>DA PUBLICAÇÃO</w:t>
      </w:r>
    </w:p>
    <w:p w14:paraId="3732CA81" w14:textId="0533D597" w:rsidR="00066D88" w:rsidRPr="00F055D4" w:rsidRDefault="00066D88" w:rsidP="0051617C">
      <w:pPr>
        <w:autoSpaceDE w:val="0"/>
        <w:autoSpaceDN w:val="0"/>
        <w:adjustRightInd w:val="0"/>
        <w:spacing w:line="276" w:lineRule="auto"/>
        <w:jc w:val="both"/>
      </w:pPr>
      <w:r w:rsidRPr="00F055D4">
        <w:rPr>
          <w:b/>
        </w:rPr>
        <w:t>1</w:t>
      </w:r>
      <w:r w:rsidR="00623909" w:rsidRPr="00F055D4">
        <w:rPr>
          <w:b/>
        </w:rPr>
        <w:t>5</w:t>
      </w:r>
      <w:r w:rsidRPr="00F055D4">
        <w:rPr>
          <w:b/>
        </w:rPr>
        <w:t>.1.</w:t>
      </w:r>
      <w:r w:rsidRPr="00F055D4">
        <w:t xml:space="preserve"> Dentro de 30 (trinta) dias decorridos da assinatura deste instrumento, o CONTRATANTE se obriga a providenciar a publicação do extrato deste contrato no Diário Oficial, nos termos do Artigo 61 da Lei 8.666/93 e suas alterações.         </w:t>
      </w:r>
    </w:p>
    <w:p w14:paraId="328F829E" w14:textId="77777777" w:rsidR="00066D88" w:rsidRPr="00F055D4" w:rsidRDefault="00066D88" w:rsidP="0051617C">
      <w:pPr>
        <w:autoSpaceDE w:val="0"/>
        <w:autoSpaceDN w:val="0"/>
        <w:adjustRightInd w:val="0"/>
        <w:spacing w:line="276" w:lineRule="auto"/>
        <w:jc w:val="both"/>
        <w:rPr>
          <w:b/>
        </w:rPr>
      </w:pPr>
    </w:p>
    <w:p w14:paraId="4692B360" w14:textId="603C5501" w:rsidR="00066D88" w:rsidRPr="00F055D4" w:rsidRDefault="00066D88" w:rsidP="0051617C">
      <w:pPr>
        <w:shd w:val="clear" w:color="auto" w:fill="BFBFBF"/>
        <w:spacing w:line="276" w:lineRule="auto"/>
        <w:jc w:val="both"/>
        <w:rPr>
          <w:b/>
          <w:bCs/>
        </w:rPr>
      </w:pPr>
      <w:r w:rsidRPr="00F055D4">
        <w:rPr>
          <w:b/>
          <w:bCs/>
        </w:rPr>
        <w:t xml:space="preserve">CLÁUSULA DÉCIMA </w:t>
      </w:r>
      <w:r w:rsidR="00623909" w:rsidRPr="00F055D4">
        <w:rPr>
          <w:b/>
          <w:bCs/>
        </w:rPr>
        <w:t>SEX</w:t>
      </w:r>
      <w:r w:rsidRPr="00F055D4">
        <w:rPr>
          <w:b/>
          <w:bCs/>
        </w:rPr>
        <w:t>TA – DO FORO</w:t>
      </w:r>
    </w:p>
    <w:p w14:paraId="04F84AC3" w14:textId="7838281F" w:rsidR="00066D88" w:rsidRPr="00F055D4" w:rsidRDefault="00066D88" w:rsidP="0051617C">
      <w:pPr>
        <w:spacing w:line="276" w:lineRule="auto"/>
        <w:jc w:val="both"/>
      </w:pPr>
      <w:r w:rsidRPr="00F055D4">
        <w:rPr>
          <w:b/>
          <w:bCs/>
        </w:rPr>
        <w:t>1</w:t>
      </w:r>
      <w:r w:rsidR="00623909" w:rsidRPr="00F055D4">
        <w:rPr>
          <w:b/>
          <w:bCs/>
        </w:rPr>
        <w:t>6</w:t>
      </w:r>
      <w:r w:rsidRPr="00F055D4">
        <w:rPr>
          <w:b/>
          <w:bCs/>
        </w:rPr>
        <w:t xml:space="preserve">.1. </w:t>
      </w:r>
      <w:r w:rsidRPr="00F055D4">
        <w:t xml:space="preserve">Fica eleito o Foro da Comarca do Município de </w:t>
      </w:r>
      <w:proofErr w:type="spellStart"/>
      <w:r w:rsidRPr="00F055D4">
        <w:t>Tapurah</w:t>
      </w:r>
      <w:proofErr w:type="spellEnd"/>
      <w:r w:rsidRPr="00F055D4">
        <w:t>–MT, com recusa expressa de qualquer outro por mais privilegiado que seja.</w:t>
      </w:r>
    </w:p>
    <w:p w14:paraId="4458C8FF" w14:textId="77777777" w:rsidR="00066D88" w:rsidRPr="00F055D4" w:rsidRDefault="00066D88" w:rsidP="0051617C">
      <w:pPr>
        <w:spacing w:line="276" w:lineRule="auto"/>
        <w:jc w:val="both"/>
      </w:pPr>
    </w:p>
    <w:p w14:paraId="1D23B448" w14:textId="10FB3AD3" w:rsidR="00066D88" w:rsidRDefault="00066D88" w:rsidP="0051617C">
      <w:pPr>
        <w:spacing w:line="276" w:lineRule="auto"/>
        <w:ind w:firstLine="708"/>
        <w:jc w:val="both"/>
      </w:pPr>
      <w:r w:rsidRPr="00F055D4">
        <w:t>E por estarem justos e contratados mutuamente assinam o presente instrumento contratual, em duas vias de igual valor e teor e para todos os efeitos legais, na presença de duas testemunhas idôneas e civilmente capazes.</w:t>
      </w:r>
    </w:p>
    <w:p w14:paraId="110C6794" w14:textId="77777777" w:rsidR="00F46DEA" w:rsidRPr="00F055D4" w:rsidRDefault="00F46DEA" w:rsidP="0051617C">
      <w:pPr>
        <w:spacing w:line="276" w:lineRule="auto"/>
        <w:ind w:firstLine="708"/>
        <w:jc w:val="both"/>
      </w:pPr>
    </w:p>
    <w:p w14:paraId="7DC7F93B" w14:textId="77777777" w:rsidR="00066D88" w:rsidRPr="00F055D4" w:rsidRDefault="00066D88" w:rsidP="0051617C">
      <w:pPr>
        <w:spacing w:line="276" w:lineRule="auto"/>
        <w:jc w:val="both"/>
      </w:pPr>
    </w:p>
    <w:p w14:paraId="7BB14CC8" w14:textId="54F12B3F" w:rsidR="00066D88" w:rsidRPr="00390401" w:rsidRDefault="00066D88" w:rsidP="0051617C">
      <w:pPr>
        <w:spacing w:line="276" w:lineRule="auto"/>
        <w:jc w:val="center"/>
      </w:pPr>
      <w:r w:rsidRPr="00F055D4">
        <w:t>Itanhangá – MT</w:t>
      </w:r>
      <w:r w:rsidRPr="00390401">
        <w:t xml:space="preserve">, </w:t>
      </w:r>
      <w:r w:rsidR="007C4671">
        <w:t>28</w:t>
      </w:r>
      <w:r w:rsidRPr="00390401">
        <w:t xml:space="preserve"> de </w:t>
      </w:r>
      <w:r w:rsidR="007C4671">
        <w:t>março</w:t>
      </w:r>
      <w:r w:rsidRPr="00390401">
        <w:t xml:space="preserve"> de </w:t>
      </w:r>
      <w:r w:rsidR="00AF3883" w:rsidRPr="00390401">
        <w:t>202</w:t>
      </w:r>
      <w:r w:rsidR="00390401" w:rsidRPr="00390401">
        <w:t>3</w:t>
      </w:r>
      <w:r w:rsidRPr="00390401">
        <w:t>.</w:t>
      </w:r>
    </w:p>
    <w:p w14:paraId="5BDB9AB4" w14:textId="77777777" w:rsidR="00066D88" w:rsidRPr="00F055D4" w:rsidRDefault="00066D88" w:rsidP="0051617C">
      <w:pPr>
        <w:spacing w:line="276" w:lineRule="auto"/>
        <w:jc w:val="both"/>
      </w:pPr>
    </w:p>
    <w:p w14:paraId="12CAC396" w14:textId="5527669E" w:rsidR="00066D88" w:rsidRDefault="00066D88" w:rsidP="0051617C">
      <w:pPr>
        <w:spacing w:line="276" w:lineRule="auto"/>
        <w:jc w:val="both"/>
      </w:pPr>
    </w:p>
    <w:p w14:paraId="6398A139" w14:textId="77777777" w:rsidR="00D47831" w:rsidRPr="00F055D4" w:rsidRDefault="00D47831" w:rsidP="0051617C">
      <w:pPr>
        <w:spacing w:line="276" w:lineRule="auto"/>
        <w:jc w:val="both"/>
      </w:pPr>
    </w:p>
    <w:p w14:paraId="07BDFCF4" w14:textId="77777777" w:rsidR="00066D88" w:rsidRPr="00F055D4" w:rsidRDefault="00066D88" w:rsidP="0051617C">
      <w:pPr>
        <w:spacing w:line="276" w:lineRule="auto"/>
        <w:jc w:val="both"/>
      </w:pPr>
    </w:p>
    <w:p w14:paraId="1E9DDD9B" w14:textId="79BC968D" w:rsidR="00066D88" w:rsidRDefault="00D47831" w:rsidP="0051617C">
      <w:pPr>
        <w:spacing w:line="276" w:lineRule="auto"/>
        <w:jc w:val="both"/>
        <w:rPr>
          <w:rFonts w:eastAsia="Calibri"/>
          <w:b/>
          <w:lang w:eastAsia="en-US"/>
        </w:rPr>
      </w:pPr>
      <w:r w:rsidRPr="00D47831">
        <w:rPr>
          <w:rFonts w:eastAsia="Calibri"/>
          <w:b/>
          <w:bCs/>
          <w:lang w:eastAsia="en-US"/>
        </w:rPr>
        <w:t>C</w:t>
      </w:r>
      <w:r w:rsidRPr="00D47831">
        <w:rPr>
          <w:rFonts w:eastAsia="Calibri"/>
          <w:b/>
          <w:lang w:eastAsia="en-US"/>
        </w:rPr>
        <w:t>ONTRATANTE:</w:t>
      </w:r>
      <w:r w:rsidRPr="00D47831">
        <w:rPr>
          <w:rFonts w:eastAsia="Calibri"/>
          <w:b/>
          <w:lang w:eastAsia="en-US"/>
        </w:rPr>
        <w:tab/>
      </w:r>
      <w:r w:rsidRPr="00D47831">
        <w:rPr>
          <w:rFonts w:eastAsia="Calibri"/>
          <w:b/>
          <w:lang w:eastAsia="en-US"/>
        </w:rPr>
        <w:tab/>
      </w:r>
      <w:r w:rsidRPr="00D47831">
        <w:rPr>
          <w:rFonts w:eastAsia="Calibri"/>
          <w:b/>
          <w:lang w:eastAsia="en-US"/>
        </w:rPr>
        <w:tab/>
      </w:r>
      <w:r w:rsidRPr="00D47831">
        <w:rPr>
          <w:rFonts w:eastAsia="Calibri"/>
          <w:b/>
          <w:lang w:eastAsia="en-US"/>
        </w:rPr>
        <w:tab/>
      </w:r>
      <w:r>
        <w:rPr>
          <w:rFonts w:eastAsia="Calibri"/>
          <w:b/>
          <w:lang w:eastAsia="en-US"/>
        </w:rPr>
        <w:t xml:space="preserve">                 </w:t>
      </w:r>
      <w:r w:rsidRPr="00D47831">
        <w:rPr>
          <w:rFonts w:eastAsia="Calibri"/>
          <w:b/>
          <w:lang w:eastAsia="en-US"/>
        </w:rPr>
        <w:t>CONTRATADA:</w:t>
      </w:r>
    </w:p>
    <w:p w14:paraId="5F0E23CF" w14:textId="77777777" w:rsidR="00D47831" w:rsidRPr="00F055D4" w:rsidRDefault="00D47831" w:rsidP="0051617C">
      <w:pPr>
        <w:spacing w:line="276" w:lineRule="auto"/>
        <w:jc w:val="both"/>
      </w:pPr>
    </w:p>
    <w:p w14:paraId="78D49DE3" w14:textId="70DCCC5F" w:rsidR="003F2067" w:rsidRDefault="003F2067" w:rsidP="00393C2A">
      <w:pPr>
        <w:pStyle w:val="SemEspaamento"/>
        <w:spacing w:line="276" w:lineRule="auto"/>
        <w:rPr>
          <w:b/>
          <w:bCs/>
          <w:lang w:eastAsia="en-US"/>
        </w:rPr>
      </w:pPr>
    </w:p>
    <w:p w14:paraId="4F74FE43" w14:textId="40D0CE55" w:rsidR="00D47831" w:rsidRPr="00D47831" w:rsidRDefault="00D47831" w:rsidP="00D47831">
      <w:pPr>
        <w:rPr>
          <w:rFonts w:eastAsia="Calibri"/>
          <w:b/>
          <w:sz w:val="22"/>
          <w:szCs w:val="22"/>
          <w:lang w:eastAsia="en-US"/>
        </w:rPr>
      </w:pPr>
      <w:r w:rsidRPr="00D47831">
        <w:rPr>
          <w:rFonts w:eastAsia="Calibri"/>
          <w:b/>
          <w:sz w:val="22"/>
          <w:szCs w:val="22"/>
          <w:lang w:eastAsia="en-US"/>
        </w:rPr>
        <w:t>CÂMARA MUNICIPAL DE ITANHANGÁ</w:t>
      </w:r>
      <w:r w:rsidRPr="00D47831">
        <w:rPr>
          <w:rFonts w:eastAsia="Calibri"/>
          <w:b/>
          <w:sz w:val="22"/>
          <w:szCs w:val="22"/>
          <w:lang w:eastAsia="en-US"/>
        </w:rPr>
        <w:tab/>
      </w:r>
      <w:r w:rsidRPr="00D47831">
        <w:rPr>
          <w:rFonts w:eastAsia="Calibri"/>
          <w:b/>
          <w:sz w:val="22"/>
          <w:szCs w:val="22"/>
          <w:lang w:eastAsia="en-US"/>
        </w:rPr>
        <w:tab/>
      </w:r>
      <w:r>
        <w:rPr>
          <w:rFonts w:eastAsia="Calibri"/>
          <w:b/>
          <w:sz w:val="22"/>
          <w:szCs w:val="22"/>
          <w:lang w:eastAsia="en-US"/>
        </w:rPr>
        <w:t xml:space="preserve">     </w:t>
      </w:r>
      <w:r w:rsidRPr="00D47831">
        <w:rPr>
          <w:rFonts w:eastAsia="Calibri"/>
          <w:b/>
          <w:sz w:val="22"/>
          <w:szCs w:val="22"/>
          <w:lang w:eastAsia="en-US"/>
        </w:rPr>
        <w:t>ANGELO LUIS DESTRI 43115721072</w:t>
      </w:r>
    </w:p>
    <w:p w14:paraId="564B3F15" w14:textId="73633AB9" w:rsidR="00D47831" w:rsidRPr="00D47831" w:rsidRDefault="00D47831" w:rsidP="00D47831">
      <w:pPr>
        <w:rPr>
          <w:rFonts w:eastAsia="Calibri"/>
          <w:b/>
          <w:sz w:val="22"/>
          <w:szCs w:val="22"/>
          <w:lang w:eastAsia="en-US"/>
        </w:rPr>
      </w:pPr>
      <w:r w:rsidRPr="00D47831">
        <w:rPr>
          <w:rFonts w:eastAsia="Calibri"/>
          <w:b/>
          <w:sz w:val="22"/>
          <w:szCs w:val="22"/>
          <w:lang w:eastAsia="en-US"/>
        </w:rPr>
        <w:t>ZILMAR ALBUQUERQUE RODRIGUES</w:t>
      </w:r>
      <w:r w:rsidRPr="00D47831">
        <w:rPr>
          <w:rFonts w:eastAsia="Calibri"/>
          <w:b/>
          <w:sz w:val="22"/>
          <w:szCs w:val="22"/>
          <w:lang w:eastAsia="en-US"/>
        </w:rPr>
        <w:tab/>
      </w:r>
      <w:r w:rsidRPr="00D47831">
        <w:rPr>
          <w:rFonts w:eastAsia="Calibri"/>
          <w:b/>
          <w:sz w:val="22"/>
          <w:szCs w:val="22"/>
          <w:lang w:eastAsia="en-US"/>
        </w:rPr>
        <w:tab/>
        <w:t xml:space="preserve">   </w:t>
      </w:r>
      <w:r>
        <w:rPr>
          <w:rFonts w:eastAsia="Calibri"/>
          <w:b/>
          <w:sz w:val="22"/>
          <w:szCs w:val="22"/>
          <w:lang w:eastAsia="en-US"/>
        </w:rPr>
        <w:t xml:space="preserve">  </w:t>
      </w:r>
      <w:r w:rsidRPr="00D47831">
        <w:rPr>
          <w:rFonts w:eastAsia="Calibri"/>
          <w:b/>
          <w:sz w:val="22"/>
          <w:szCs w:val="22"/>
          <w:lang w:eastAsia="en-US"/>
        </w:rPr>
        <w:t>ANGELO LUIS DESTRI</w:t>
      </w:r>
    </w:p>
    <w:p w14:paraId="1FBFF44E" w14:textId="3110FA68" w:rsidR="00D47831" w:rsidRPr="00D47831" w:rsidRDefault="00D47831" w:rsidP="00D47831">
      <w:pPr>
        <w:rPr>
          <w:rFonts w:eastAsia="Calibri"/>
          <w:b/>
          <w:sz w:val="22"/>
          <w:szCs w:val="22"/>
          <w:lang w:eastAsia="en-US"/>
        </w:rPr>
      </w:pPr>
      <w:r w:rsidRPr="00D47831">
        <w:rPr>
          <w:rFonts w:eastAsia="Calibri"/>
          <w:b/>
          <w:sz w:val="22"/>
          <w:szCs w:val="22"/>
          <w:lang w:eastAsia="en-US"/>
        </w:rPr>
        <w:t>PRESIDENTE</w:t>
      </w:r>
      <w:r w:rsidRPr="00D47831">
        <w:rPr>
          <w:rFonts w:eastAsia="Calibri"/>
          <w:b/>
          <w:sz w:val="22"/>
          <w:szCs w:val="22"/>
          <w:lang w:eastAsia="en-US"/>
        </w:rPr>
        <w:tab/>
      </w:r>
      <w:r w:rsidRPr="00D47831">
        <w:rPr>
          <w:rFonts w:eastAsia="Calibri"/>
          <w:b/>
          <w:sz w:val="22"/>
          <w:szCs w:val="22"/>
          <w:lang w:eastAsia="en-US"/>
        </w:rPr>
        <w:tab/>
      </w:r>
      <w:r w:rsidRPr="00D47831">
        <w:rPr>
          <w:rFonts w:eastAsia="Calibri"/>
          <w:b/>
          <w:sz w:val="22"/>
          <w:szCs w:val="22"/>
          <w:lang w:eastAsia="en-US"/>
        </w:rPr>
        <w:tab/>
      </w:r>
      <w:r w:rsidRPr="00D47831">
        <w:rPr>
          <w:rFonts w:eastAsia="Calibri"/>
          <w:b/>
          <w:sz w:val="22"/>
          <w:szCs w:val="22"/>
          <w:lang w:eastAsia="en-US"/>
        </w:rPr>
        <w:tab/>
      </w:r>
      <w:r w:rsidRPr="00D47831">
        <w:rPr>
          <w:rFonts w:eastAsia="Calibri"/>
          <w:b/>
          <w:sz w:val="22"/>
          <w:szCs w:val="22"/>
          <w:lang w:eastAsia="en-US"/>
        </w:rPr>
        <w:tab/>
      </w:r>
      <w:r w:rsidRPr="00D47831">
        <w:rPr>
          <w:rFonts w:eastAsia="Calibri"/>
          <w:b/>
          <w:sz w:val="22"/>
          <w:szCs w:val="22"/>
          <w:lang w:eastAsia="en-US"/>
        </w:rPr>
        <w:tab/>
      </w:r>
      <w:r>
        <w:rPr>
          <w:rFonts w:eastAsia="Calibri"/>
          <w:b/>
          <w:sz w:val="22"/>
          <w:szCs w:val="22"/>
          <w:lang w:eastAsia="en-US"/>
        </w:rPr>
        <w:t xml:space="preserve">  </w:t>
      </w:r>
      <w:r w:rsidRPr="00D47831">
        <w:rPr>
          <w:rFonts w:eastAsia="Calibri"/>
          <w:b/>
          <w:sz w:val="22"/>
          <w:szCs w:val="22"/>
          <w:lang w:eastAsia="en-US"/>
        </w:rPr>
        <w:t xml:space="preserve"> </w:t>
      </w:r>
      <w:r>
        <w:rPr>
          <w:rFonts w:eastAsia="Calibri"/>
          <w:b/>
          <w:sz w:val="22"/>
          <w:szCs w:val="22"/>
          <w:lang w:eastAsia="en-US"/>
        </w:rPr>
        <w:t xml:space="preserve">  </w:t>
      </w:r>
      <w:r w:rsidRPr="00D47831">
        <w:rPr>
          <w:rFonts w:eastAsia="Calibri"/>
          <w:b/>
          <w:sz w:val="22"/>
          <w:szCs w:val="22"/>
          <w:lang w:eastAsia="en-US"/>
        </w:rPr>
        <w:t xml:space="preserve">PROPRIETÁRIO </w:t>
      </w:r>
    </w:p>
    <w:p w14:paraId="220C087D" w14:textId="52E8AB30" w:rsidR="00D47831" w:rsidRDefault="00D47831" w:rsidP="00D47831">
      <w:pPr>
        <w:rPr>
          <w:rFonts w:eastAsia="Calibri"/>
          <w:sz w:val="28"/>
          <w:szCs w:val="28"/>
          <w:lang w:eastAsia="en-US"/>
        </w:rPr>
      </w:pPr>
    </w:p>
    <w:p w14:paraId="42AE6712" w14:textId="77777777" w:rsidR="00D47831" w:rsidRPr="00D47831" w:rsidRDefault="00D47831" w:rsidP="00D47831">
      <w:pPr>
        <w:rPr>
          <w:rFonts w:eastAsia="Calibri"/>
          <w:b/>
          <w:lang w:eastAsia="en-US"/>
        </w:rPr>
      </w:pPr>
    </w:p>
    <w:p w14:paraId="37B4F834" w14:textId="77777777" w:rsidR="00D47831" w:rsidRPr="00D47831" w:rsidRDefault="00D47831" w:rsidP="00D47831">
      <w:pPr>
        <w:spacing w:after="160" w:line="259" w:lineRule="auto"/>
        <w:jc w:val="both"/>
        <w:rPr>
          <w:rFonts w:eastAsia="Calibri"/>
          <w:b/>
          <w:sz w:val="22"/>
          <w:szCs w:val="22"/>
          <w:lang w:eastAsia="en-US"/>
        </w:rPr>
      </w:pPr>
      <w:r w:rsidRPr="00D47831">
        <w:rPr>
          <w:rFonts w:eastAsia="Calibri"/>
          <w:b/>
          <w:sz w:val="22"/>
          <w:szCs w:val="22"/>
          <w:lang w:eastAsia="en-US"/>
        </w:rPr>
        <w:t>TESTEMUNHAS:</w:t>
      </w:r>
    </w:p>
    <w:p w14:paraId="34A2B47D" w14:textId="60AF234A" w:rsidR="00D47831" w:rsidRDefault="00D47831" w:rsidP="00D47831">
      <w:pPr>
        <w:rPr>
          <w:rFonts w:eastAsia="Calibri"/>
          <w:b/>
          <w:sz w:val="22"/>
          <w:szCs w:val="22"/>
          <w:lang w:eastAsia="en-US"/>
        </w:rPr>
      </w:pPr>
      <w:bookmarkStart w:id="0" w:name="_Hlk66205203"/>
    </w:p>
    <w:p w14:paraId="39E9B090" w14:textId="77777777" w:rsidR="00D47831" w:rsidRPr="00D47831" w:rsidRDefault="00D47831" w:rsidP="00D47831">
      <w:pPr>
        <w:rPr>
          <w:rFonts w:eastAsia="Calibri"/>
          <w:b/>
          <w:sz w:val="22"/>
          <w:szCs w:val="22"/>
          <w:lang w:eastAsia="en-US"/>
        </w:rPr>
      </w:pPr>
    </w:p>
    <w:p w14:paraId="60F2F1D4" w14:textId="1E637CCB" w:rsidR="00D47831" w:rsidRPr="00D47831" w:rsidRDefault="00D47831" w:rsidP="00D47831">
      <w:pPr>
        <w:rPr>
          <w:rFonts w:eastAsia="Calibri"/>
          <w:b/>
          <w:sz w:val="22"/>
          <w:szCs w:val="22"/>
          <w:lang w:eastAsia="en-US"/>
        </w:rPr>
      </w:pPr>
      <w:r w:rsidRPr="00D47831">
        <w:rPr>
          <w:rFonts w:eastAsia="Calibri"/>
          <w:b/>
          <w:sz w:val="22"/>
          <w:szCs w:val="22"/>
          <w:lang w:eastAsia="en-US"/>
        </w:rPr>
        <w:t>ELISEU SAVIO DINIZ</w:t>
      </w:r>
      <w:r w:rsidRPr="00D47831">
        <w:rPr>
          <w:rFonts w:eastAsia="Calibri"/>
          <w:b/>
          <w:sz w:val="22"/>
          <w:szCs w:val="22"/>
          <w:lang w:eastAsia="en-US"/>
        </w:rPr>
        <w:tab/>
      </w:r>
      <w:r w:rsidRPr="00D47831">
        <w:rPr>
          <w:rFonts w:eastAsia="Calibri"/>
          <w:b/>
          <w:sz w:val="22"/>
          <w:szCs w:val="22"/>
          <w:lang w:eastAsia="en-US"/>
        </w:rPr>
        <w:tab/>
      </w:r>
      <w:r w:rsidRPr="00D47831">
        <w:rPr>
          <w:rFonts w:eastAsia="Calibri"/>
          <w:b/>
          <w:sz w:val="22"/>
          <w:szCs w:val="22"/>
          <w:lang w:eastAsia="en-US"/>
        </w:rPr>
        <w:tab/>
      </w:r>
      <w:r w:rsidRPr="00D47831">
        <w:rPr>
          <w:rFonts w:eastAsia="Calibri"/>
          <w:b/>
          <w:sz w:val="22"/>
          <w:szCs w:val="22"/>
          <w:lang w:eastAsia="en-US"/>
        </w:rPr>
        <w:tab/>
        <w:t xml:space="preserve">    MARIA DAS V. DOS S. GUILHERME</w:t>
      </w:r>
    </w:p>
    <w:p w14:paraId="63344AB9" w14:textId="0464F569" w:rsidR="00D47831" w:rsidRPr="00D47831" w:rsidRDefault="00D47831" w:rsidP="00D47831">
      <w:pPr>
        <w:rPr>
          <w:rFonts w:eastAsia="Calibri"/>
          <w:b/>
          <w:sz w:val="22"/>
          <w:szCs w:val="22"/>
          <w:lang w:eastAsia="en-US"/>
        </w:rPr>
      </w:pPr>
      <w:r w:rsidRPr="00D47831">
        <w:rPr>
          <w:rFonts w:eastAsia="Calibri"/>
          <w:b/>
          <w:sz w:val="22"/>
          <w:szCs w:val="22"/>
          <w:lang w:eastAsia="en-US"/>
        </w:rPr>
        <w:t>CPF: N°570.109.191-00</w:t>
      </w:r>
      <w:r w:rsidRPr="00D47831">
        <w:rPr>
          <w:rFonts w:eastAsia="Calibri"/>
          <w:b/>
          <w:sz w:val="22"/>
          <w:szCs w:val="22"/>
          <w:lang w:eastAsia="en-US"/>
        </w:rPr>
        <w:tab/>
      </w:r>
      <w:r w:rsidRPr="00D47831">
        <w:rPr>
          <w:rFonts w:eastAsia="Calibri"/>
          <w:b/>
          <w:sz w:val="22"/>
          <w:szCs w:val="22"/>
          <w:lang w:eastAsia="en-US"/>
        </w:rPr>
        <w:tab/>
      </w:r>
      <w:r w:rsidRPr="00D47831">
        <w:rPr>
          <w:rFonts w:eastAsia="Calibri"/>
          <w:b/>
          <w:sz w:val="22"/>
          <w:szCs w:val="22"/>
          <w:lang w:eastAsia="en-US"/>
        </w:rPr>
        <w:tab/>
      </w:r>
      <w:r w:rsidRPr="00D47831">
        <w:rPr>
          <w:rFonts w:eastAsia="Calibri"/>
          <w:b/>
          <w:sz w:val="22"/>
          <w:szCs w:val="22"/>
          <w:lang w:eastAsia="en-US"/>
        </w:rPr>
        <w:tab/>
      </w:r>
      <w:r>
        <w:rPr>
          <w:rFonts w:eastAsia="Calibri"/>
          <w:b/>
          <w:sz w:val="22"/>
          <w:szCs w:val="22"/>
          <w:lang w:eastAsia="en-US"/>
        </w:rPr>
        <w:t xml:space="preserve">    </w:t>
      </w:r>
      <w:r w:rsidRPr="00D47831">
        <w:rPr>
          <w:rFonts w:eastAsia="Calibri"/>
          <w:b/>
          <w:sz w:val="22"/>
          <w:szCs w:val="22"/>
          <w:lang w:eastAsia="en-US"/>
        </w:rPr>
        <w:t>CPF: N° 009.572.721-38</w:t>
      </w:r>
      <w:bookmarkEnd w:id="0"/>
    </w:p>
    <w:p w14:paraId="68238CF2" w14:textId="77777777" w:rsidR="00D47831" w:rsidRPr="00D47831" w:rsidRDefault="00D47831" w:rsidP="00D47831">
      <w:pPr>
        <w:rPr>
          <w:rFonts w:eastAsia="Calibri"/>
          <w:b/>
          <w:sz w:val="22"/>
          <w:szCs w:val="22"/>
          <w:lang w:eastAsia="en-US"/>
        </w:rPr>
      </w:pPr>
    </w:p>
    <w:p w14:paraId="6199418F" w14:textId="77777777" w:rsidR="00D47831" w:rsidRPr="00F055D4" w:rsidRDefault="00D47831" w:rsidP="00393C2A">
      <w:pPr>
        <w:pStyle w:val="SemEspaamento"/>
        <w:spacing w:line="276" w:lineRule="auto"/>
        <w:rPr>
          <w:b/>
          <w:bCs/>
          <w:lang w:eastAsia="en-US"/>
        </w:rPr>
      </w:pPr>
    </w:p>
    <w:sectPr w:rsidR="00D47831" w:rsidRPr="00F055D4" w:rsidSect="007A5627">
      <w:headerReference w:type="default" r:id="rId8"/>
      <w:footerReference w:type="default" r:id="rId9"/>
      <w:pgSz w:w="11907" w:h="16840" w:code="9"/>
      <w:pgMar w:top="1702" w:right="1275" w:bottom="709" w:left="1701" w:header="28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22CAC" w14:textId="77777777" w:rsidR="00E34428" w:rsidRDefault="00E34428">
      <w:r>
        <w:separator/>
      </w:r>
    </w:p>
  </w:endnote>
  <w:endnote w:type="continuationSeparator" w:id="0">
    <w:p w14:paraId="18EC896F" w14:textId="77777777" w:rsidR="00E34428" w:rsidRDefault="00E34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4D"/>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ArialMT">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BB44A" w14:textId="77777777" w:rsidR="00F055D4" w:rsidRDefault="00F055D4" w:rsidP="00F055D4">
    <w:pPr>
      <w:tabs>
        <w:tab w:val="center" w:pos="4252"/>
        <w:tab w:val="center" w:pos="4818"/>
        <w:tab w:val="right" w:pos="8504"/>
        <w:tab w:val="right" w:pos="9637"/>
      </w:tabs>
      <w:ind w:left="-142" w:right="-283"/>
      <w:jc w:val="center"/>
      <w:rPr>
        <w:color w:val="0000FF"/>
        <w:sz w:val="21"/>
        <w:szCs w:val="21"/>
      </w:rPr>
    </w:pPr>
    <w:r>
      <w:rPr>
        <w:color w:val="0000FF"/>
        <w:sz w:val="21"/>
        <w:szCs w:val="21"/>
      </w:rPr>
      <w:t xml:space="preserve">Rua Florianópolis, n° 217, Cx. Postal 71 - CEP: 78.579-000 - Itanhangá/MT – CNPJ – 07.209.260/0001-10. </w:t>
    </w:r>
  </w:p>
  <w:p w14:paraId="6FB07038" w14:textId="77777777" w:rsidR="00F055D4" w:rsidRDefault="00F055D4" w:rsidP="00F055D4">
    <w:pPr>
      <w:jc w:val="center"/>
      <w:rPr>
        <w:b/>
        <w:color w:val="0000FF"/>
        <w:sz w:val="21"/>
        <w:szCs w:val="21"/>
      </w:rPr>
    </w:pPr>
    <w:r>
      <w:rPr>
        <w:color w:val="0000FF"/>
        <w:sz w:val="21"/>
        <w:szCs w:val="21"/>
      </w:rPr>
      <w:t xml:space="preserve">Fone: 66 3578 1365, </w:t>
    </w:r>
    <w:hyperlink r:id="rId1" w:tgtFrame="_blank" w:history="1">
      <w:r>
        <w:rPr>
          <w:rStyle w:val="Hyperlink"/>
          <w:sz w:val="21"/>
          <w:szCs w:val="21"/>
        </w:rPr>
        <w:t>secretaria@camaraitanhanga.mt.gov.br</w:t>
      </w:r>
    </w:hyperlink>
    <w:r>
      <w:rPr>
        <w:color w:val="000000"/>
        <w:sz w:val="21"/>
        <w:szCs w:val="21"/>
      </w:rPr>
      <w:t xml:space="preserve">  </w:t>
    </w:r>
    <w:r>
      <w:rPr>
        <w:sz w:val="21"/>
        <w:szCs w:val="21"/>
      </w:rPr>
      <w:t xml:space="preserve">  </w:t>
    </w:r>
    <w:hyperlink r:id="rId2" w:history="1">
      <w:r>
        <w:rPr>
          <w:rStyle w:val="Hyperlink"/>
          <w:sz w:val="21"/>
          <w:szCs w:val="21"/>
        </w:rPr>
        <w:t>www.camaraitanhanga.mt.gov.br</w:t>
      </w:r>
    </w:hyperlink>
  </w:p>
  <w:p w14:paraId="418A68BB" w14:textId="1B2B5369" w:rsidR="000B7E84" w:rsidRPr="00F055D4" w:rsidRDefault="000B7E84" w:rsidP="00F055D4">
    <w:pPr>
      <w:pStyle w:val="Rodap"/>
      <w:rPr>
        <w:rStyle w:val="Hyperlink"/>
        <w:color w:val="auto"/>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35CE2" w14:textId="77777777" w:rsidR="00E34428" w:rsidRDefault="00E34428">
      <w:r>
        <w:separator/>
      </w:r>
    </w:p>
  </w:footnote>
  <w:footnote w:type="continuationSeparator" w:id="0">
    <w:p w14:paraId="62391241" w14:textId="77777777" w:rsidR="00E34428" w:rsidRDefault="00E34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60682620"/>
  <w:bookmarkStart w:id="2" w:name="_Hlk60682621"/>
  <w:bookmarkStart w:id="3" w:name="_Hlk60682622"/>
  <w:bookmarkStart w:id="4" w:name="_Hlk60682623"/>
  <w:bookmarkStart w:id="5" w:name="_Hlk60682624"/>
  <w:bookmarkStart w:id="6" w:name="_Hlk60682625"/>
  <w:bookmarkStart w:id="7" w:name="_Hlk60682626"/>
  <w:bookmarkStart w:id="8" w:name="_Hlk60682627"/>
  <w:p w14:paraId="15258C4F" w14:textId="2A20AB00" w:rsidR="00F055D4" w:rsidRDefault="00F055D4" w:rsidP="00F055D4">
    <w:pPr>
      <w:jc w:val="center"/>
      <w:rPr>
        <w:b/>
        <w:color w:val="0000FF"/>
        <w:sz w:val="44"/>
        <w:szCs w:val="44"/>
      </w:rPr>
    </w:pPr>
    <w:r>
      <w:rPr>
        <w:noProof/>
      </w:rPr>
      <mc:AlternateContent>
        <mc:Choice Requires="wps">
          <w:drawing>
            <wp:anchor distT="0" distB="0" distL="114300" distR="114300" simplePos="0" relativeHeight="251664384" behindDoc="0" locked="0" layoutInCell="0" allowOverlap="1" wp14:anchorId="0F0AA9EF" wp14:editId="2DD0462B">
              <wp:simplePos x="0" y="0"/>
              <wp:positionH relativeFrom="rightMargin">
                <wp:align>center</wp:align>
              </wp:positionH>
              <wp:positionV relativeFrom="margin">
                <wp:align>bottom</wp:align>
              </wp:positionV>
              <wp:extent cx="532765" cy="2183130"/>
              <wp:effectExtent l="0" t="0" r="0" b="762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wps:spPr>
                    <wps:txbx>
                      <w:txbxContent>
                        <w:p w14:paraId="2725F657" w14:textId="77777777" w:rsidR="00F055D4" w:rsidRDefault="00F055D4" w:rsidP="00F055D4">
                          <w:pPr>
                            <w:pStyle w:val="Rodap"/>
                            <w:rPr>
                              <w:rFonts w:asciiTheme="majorHAnsi" w:eastAsiaTheme="majorEastAsia" w:hAnsiTheme="majorHAnsi"/>
                              <w:sz w:val="44"/>
                              <w:szCs w:val="44"/>
                            </w:rPr>
                          </w:pPr>
                          <w:r>
                            <w:rPr>
                              <w:rFonts w:asciiTheme="majorHAnsi" w:eastAsiaTheme="majorEastAsia" w:hAnsiTheme="majorHAnsi"/>
                            </w:rPr>
                            <w:t>Página</w:t>
                          </w:r>
                          <w:r>
                            <w:fldChar w:fldCharType="begin"/>
                          </w:r>
                          <w:r>
                            <w:instrText>PAGE    \* MERGEFORMAT</w:instrText>
                          </w:r>
                          <w:r>
                            <w:fldChar w:fldCharType="separate"/>
                          </w:r>
                          <w:r>
                            <w:rPr>
                              <w:rFonts w:asciiTheme="majorHAnsi" w:eastAsiaTheme="majorEastAsia" w:hAnsiTheme="majorHAnsi"/>
                              <w:sz w:val="44"/>
                              <w:szCs w:val="44"/>
                            </w:rPr>
                            <w:t>2</w:t>
                          </w:r>
                          <w: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
          <w:pict>
            <v:rect w14:anchorId="0F0AA9EF" id="Retângulo 1" o:spid="_x0000_s1026" style="position:absolute;left:0;text-align:left;margin-left:0;margin-top:0;width:41.95pt;height:171.9pt;z-index:25166438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" o:allowincell="f" filled="f" stroked="f">
              <v:textbox style="layout-flow:vertical;mso-layout-flow-alt:bottom-to-top;mso-fit-shape-to-text:t">
                <w:txbxContent>
                  <w:p w14:paraId="2725F657" w14:textId="77777777" w:rsidR="00F055D4" w:rsidRDefault="00F055D4" w:rsidP="00F055D4">
                    <w:pPr>
                      <w:pStyle w:val="Rodap"/>
                      <w:rPr>
                        <w:rFonts w:asciiTheme="majorHAnsi" w:eastAsiaTheme="majorEastAsia" w:hAnsiTheme="majorHAnsi"/>
                        <w:sz w:val="44"/>
                        <w:szCs w:val="44"/>
                      </w:rPr>
                    </w:pPr>
                    <w:r>
                      <w:rPr>
                        <w:rFonts w:asciiTheme="majorHAnsi" w:eastAsiaTheme="majorEastAsia" w:hAnsiTheme="majorHAnsi"/>
                      </w:rPr>
                      <w:t>Página</w:t>
                    </w:r>
                    <w:r>
                      <w:fldChar w:fldCharType="begin"/>
                    </w:r>
                    <w:r>
                      <w:instrText>PAGE    \* MERGEFORMAT</w:instrText>
                    </w:r>
                    <w:r>
                      <w:fldChar w:fldCharType="separate"/>
                    </w:r>
                    <w:r>
                      <w:rPr>
                        <w:rFonts w:asciiTheme="majorHAnsi" w:eastAsiaTheme="majorEastAsia" w:hAnsiTheme="majorHAnsi"/>
                        <w:sz w:val="44"/>
                        <w:szCs w:val="44"/>
                      </w:rPr>
                      <w:t>2</w:t>
                    </w:r>
                    <w:r>
                      <w:fldChar w:fldCharType="end"/>
                    </w:r>
                  </w:p>
                </w:txbxContent>
              </v:textbox>
              <w10:wrap anchorx="margin" anchory="margin"/>
            </v:rect>
          </w:pict>
        </mc:Fallback>
      </mc:AlternateContent>
    </w:r>
    <w:r>
      <w:rPr>
        <w:noProof/>
      </w:rPr>
      <w:drawing>
        <wp:anchor distT="0" distB="0" distL="114300" distR="114300" simplePos="0" relativeHeight="251663360" behindDoc="0" locked="0" layoutInCell="1" allowOverlap="1" wp14:anchorId="087D4BD9" wp14:editId="49D373B6">
          <wp:simplePos x="0" y="0"/>
          <wp:positionH relativeFrom="column">
            <wp:posOffset>140970</wp:posOffset>
          </wp:positionH>
          <wp:positionV relativeFrom="paragraph">
            <wp:posOffset>10795</wp:posOffset>
          </wp:positionV>
          <wp:extent cx="1028700" cy="800100"/>
          <wp:effectExtent l="0" t="0" r="0" b="0"/>
          <wp:wrapNone/>
          <wp:docPr id="4" name="Imagem 4"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3D76">
      <w:t xml:space="preserve"> </w:t>
    </w:r>
    <w:r>
      <w:rPr>
        <w:rFonts w:ascii="Calibri" w:hAnsi="Calibri"/>
        <w:b/>
        <w:color w:val="0000FF"/>
        <w:sz w:val="44"/>
        <w:szCs w:val="44"/>
      </w:rPr>
      <w:tab/>
    </w:r>
    <w:r>
      <w:rPr>
        <w:b/>
        <w:color w:val="0000FF"/>
        <w:sz w:val="44"/>
        <w:szCs w:val="44"/>
      </w:rPr>
      <w:t>Estado de Mato Grosso</w:t>
    </w:r>
  </w:p>
  <w:p w14:paraId="5C847575" w14:textId="77777777" w:rsidR="00F055D4" w:rsidRDefault="00F055D4" w:rsidP="00F055D4">
    <w:pPr>
      <w:rPr>
        <w:b/>
        <w:bCs/>
        <w:color w:val="0000FF"/>
        <w:sz w:val="48"/>
        <w:szCs w:val="48"/>
        <w:u w:val="single"/>
      </w:rPr>
    </w:pPr>
    <w:r>
      <w:rPr>
        <w:b/>
        <w:color w:val="0000FF"/>
      </w:rPr>
      <w:t xml:space="preserve">                                  </w:t>
    </w:r>
    <w:r>
      <w:rPr>
        <w:b/>
        <w:bCs/>
        <w:color w:val="0000FF"/>
        <w:sz w:val="48"/>
        <w:szCs w:val="48"/>
        <w:u w:val="single"/>
      </w:rPr>
      <w:t>Câmara Municipal de Itanhangá</w:t>
    </w:r>
  </w:p>
  <w:p w14:paraId="609B03A3" w14:textId="6293F793" w:rsidR="00F055D4" w:rsidRDefault="00F055D4" w:rsidP="00F055D4">
    <w:pPr>
      <w:rPr>
        <w:b/>
        <w:color w:val="0000FF"/>
      </w:rPr>
    </w:pPr>
    <w:r>
      <w:rPr>
        <w:b/>
        <w:color w:val="0000FF"/>
      </w:rPr>
      <w:t xml:space="preserve">                                                     Gestão 2021/2024 – Biênio 202</w:t>
    </w:r>
    <w:r w:rsidR="0024186B">
      <w:rPr>
        <w:b/>
        <w:color w:val="0000FF"/>
      </w:rPr>
      <w:t>3</w:t>
    </w:r>
    <w:r>
      <w:rPr>
        <w:b/>
        <w:color w:val="0000FF"/>
      </w:rPr>
      <w:t xml:space="preserve"> - 202</w:t>
    </w:r>
    <w:r w:rsidR="0024186B">
      <w:rPr>
        <w:b/>
        <w:color w:val="0000FF"/>
      </w:rPr>
      <w:t>4</w:t>
    </w:r>
    <w:r>
      <w:rPr>
        <w:b/>
        <w:color w:val="0000FF"/>
      </w:rPr>
      <w:t xml:space="preserve">. </w:t>
    </w:r>
  </w:p>
  <w:p w14:paraId="35E760E7" w14:textId="77777777" w:rsidR="00F055D4" w:rsidRDefault="00F055D4" w:rsidP="00F055D4">
    <w:pPr>
      <w:rPr>
        <w:rFonts w:ascii="Calibri" w:hAnsi="Calibri"/>
      </w:rPr>
    </w:pPr>
    <w:r>
      <w:rPr>
        <w:b/>
        <w:color w:val="0000FF"/>
      </w:rPr>
      <w:t xml:space="preserve"> </w:t>
    </w:r>
    <w:bookmarkEnd w:id="1"/>
    <w:bookmarkEnd w:id="2"/>
    <w:bookmarkEnd w:id="3"/>
    <w:bookmarkEnd w:id="4"/>
    <w:bookmarkEnd w:id="5"/>
    <w:bookmarkEnd w:id="6"/>
    <w:bookmarkEnd w:id="7"/>
    <w:bookmarkEnd w:id="8"/>
  </w:p>
  <w:p w14:paraId="44EE9935" w14:textId="57205932" w:rsidR="000B7E84" w:rsidRPr="00F055D4" w:rsidRDefault="000B7E84" w:rsidP="00F055D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80E66"/>
    <w:multiLevelType w:val="multilevel"/>
    <w:tmpl w:val="405C7724"/>
    <w:lvl w:ilvl="0">
      <w:start w:val="1"/>
      <w:numFmt w:val="decimal"/>
      <w:lvlText w:val="%1."/>
      <w:lvlJc w:val="left"/>
      <w:pPr>
        <w:ind w:left="435" w:hanging="43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0E7553F2"/>
    <w:multiLevelType w:val="hybridMultilevel"/>
    <w:tmpl w:val="B8C61048"/>
    <w:lvl w:ilvl="0" w:tplc="0C80FB9E">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0F1A1AD7"/>
    <w:multiLevelType w:val="multilevel"/>
    <w:tmpl w:val="0416001F"/>
    <w:styleLink w:val="Estilo1"/>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7E417C"/>
    <w:multiLevelType w:val="hybridMultilevel"/>
    <w:tmpl w:val="F45CF85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E3E71"/>
    <w:multiLevelType w:val="multilevel"/>
    <w:tmpl w:val="255A791E"/>
    <w:lvl w:ilvl="0">
      <w:start w:val="1"/>
      <w:numFmt w:val="upperRoman"/>
      <w:lvlText w:val="%1."/>
      <w:lvlJc w:val="right"/>
      <w:pPr>
        <w:ind w:left="1571" w:hanging="360"/>
      </w:pPr>
    </w:lvl>
    <w:lvl w:ilvl="1">
      <w:start w:val="1"/>
      <w:numFmt w:val="decimal"/>
      <w:isLgl/>
      <w:lvlText w:val="%1.%2."/>
      <w:lvlJc w:val="left"/>
      <w:pPr>
        <w:ind w:left="2036" w:hanging="825"/>
      </w:pPr>
      <w:rPr>
        <w:rFonts w:hint="default"/>
      </w:rPr>
    </w:lvl>
    <w:lvl w:ilvl="2">
      <w:start w:val="31"/>
      <w:numFmt w:val="decimal"/>
      <w:isLgl/>
      <w:lvlText w:val="%1.%2.%3."/>
      <w:lvlJc w:val="left"/>
      <w:pPr>
        <w:ind w:left="2291" w:hanging="1080"/>
      </w:pPr>
      <w:rPr>
        <w:rFonts w:hint="default"/>
      </w:rPr>
    </w:lvl>
    <w:lvl w:ilvl="3">
      <w:start w:val="1"/>
      <w:numFmt w:val="decimal"/>
      <w:isLgl/>
      <w:lvlText w:val="%1.%2.%3.%4."/>
      <w:lvlJc w:val="left"/>
      <w:pPr>
        <w:ind w:left="2291" w:hanging="1080"/>
      </w:pPr>
      <w:rPr>
        <w:rFonts w:hint="default"/>
      </w:rPr>
    </w:lvl>
    <w:lvl w:ilvl="4">
      <w:start w:val="1"/>
      <w:numFmt w:val="decimalZero"/>
      <w:isLgl/>
      <w:lvlText w:val="%1.%2.%3.%4.%5."/>
      <w:lvlJc w:val="left"/>
      <w:pPr>
        <w:ind w:left="2651" w:hanging="1440"/>
      </w:pPr>
      <w:rPr>
        <w:rFonts w:hint="default"/>
      </w:rPr>
    </w:lvl>
    <w:lvl w:ilvl="5">
      <w:start w:val="1"/>
      <w:numFmt w:val="decimal"/>
      <w:isLgl/>
      <w:lvlText w:val="%1.%2.%3.%4.%5.%6."/>
      <w:lvlJc w:val="left"/>
      <w:pPr>
        <w:ind w:left="3011" w:hanging="1800"/>
      </w:pPr>
      <w:rPr>
        <w:rFonts w:hint="default"/>
      </w:rPr>
    </w:lvl>
    <w:lvl w:ilvl="6">
      <w:start w:val="1"/>
      <w:numFmt w:val="decimal"/>
      <w:isLgl/>
      <w:lvlText w:val="%1.%2.%3.%4.%5.%6.%7."/>
      <w:lvlJc w:val="left"/>
      <w:pPr>
        <w:ind w:left="3371" w:hanging="2160"/>
      </w:pPr>
      <w:rPr>
        <w:rFonts w:hint="default"/>
      </w:rPr>
    </w:lvl>
    <w:lvl w:ilvl="7">
      <w:start w:val="1"/>
      <w:numFmt w:val="decimal"/>
      <w:isLgl/>
      <w:lvlText w:val="%1.%2.%3.%4.%5.%6.%7.%8."/>
      <w:lvlJc w:val="left"/>
      <w:pPr>
        <w:ind w:left="3371" w:hanging="2160"/>
      </w:pPr>
      <w:rPr>
        <w:rFonts w:hint="default"/>
      </w:rPr>
    </w:lvl>
    <w:lvl w:ilvl="8">
      <w:start w:val="1"/>
      <w:numFmt w:val="decimalZero"/>
      <w:isLgl/>
      <w:lvlText w:val="%1.%2.%3.%4.%5.%6.%7.%8.%9."/>
      <w:lvlJc w:val="left"/>
      <w:pPr>
        <w:ind w:left="3731" w:hanging="2520"/>
      </w:pPr>
      <w:rPr>
        <w:rFonts w:hint="default"/>
      </w:rPr>
    </w:lvl>
  </w:abstractNum>
  <w:abstractNum w:abstractNumId="5" w15:restartNumberingAfterBreak="0">
    <w:nsid w:val="278A14FF"/>
    <w:multiLevelType w:val="hybridMultilevel"/>
    <w:tmpl w:val="321A97E0"/>
    <w:lvl w:ilvl="0" w:tplc="0AFE0CAA">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FF7174"/>
    <w:multiLevelType w:val="hybridMultilevel"/>
    <w:tmpl w:val="F09E6716"/>
    <w:lvl w:ilvl="0" w:tplc="413AA488">
      <w:start w:val="1"/>
      <w:numFmt w:val="lowerLetter"/>
      <w:lvlText w:val="%1)"/>
      <w:lvlJc w:val="left"/>
      <w:pPr>
        <w:ind w:left="720" w:hanging="360"/>
      </w:pPr>
      <w:rPr>
        <w:rFonts w:cs="Times New Roman"/>
        <w:b w:val="0"/>
        <w:i w:val="0"/>
        <w:color w:val="auto"/>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2C6729CB"/>
    <w:multiLevelType w:val="hybridMultilevel"/>
    <w:tmpl w:val="E4563ECE"/>
    <w:lvl w:ilvl="0" w:tplc="C18214B8">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F2273F9"/>
    <w:multiLevelType w:val="hybridMultilevel"/>
    <w:tmpl w:val="1F5419FE"/>
    <w:lvl w:ilvl="0" w:tplc="ABB4A952">
      <w:start w:val="1"/>
      <w:numFmt w:val="lowerLetter"/>
      <w:lvlText w:val="%1)"/>
      <w:lvlJc w:val="left"/>
      <w:pPr>
        <w:ind w:left="720" w:hanging="360"/>
      </w:pPr>
      <w:rPr>
        <w:rFonts w:cs="Times New Roman"/>
        <w:b w:val="0"/>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2F9357F7"/>
    <w:multiLevelType w:val="hybridMultilevel"/>
    <w:tmpl w:val="C6D69B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1AE23C0"/>
    <w:multiLevelType w:val="hybridMultilevel"/>
    <w:tmpl w:val="78CEFB8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Times New Roman"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Times New Roman"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Times New Roman"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36355B98"/>
    <w:multiLevelType w:val="hybridMultilevel"/>
    <w:tmpl w:val="435C6F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90F278F"/>
    <w:multiLevelType w:val="hybridMultilevel"/>
    <w:tmpl w:val="E73EC4A2"/>
    <w:lvl w:ilvl="0" w:tplc="1304E7D6">
      <w:start w:val="1"/>
      <w:numFmt w:val="lowerLetter"/>
      <w:lvlText w:val="%1)"/>
      <w:lvlJc w:val="left"/>
      <w:pPr>
        <w:ind w:left="720" w:hanging="360"/>
      </w:pPr>
      <w:rPr>
        <w:rFonts w:cs="Times New Roman"/>
        <w:b w:val="0"/>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3C850B9B"/>
    <w:multiLevelType w:val="hybridMultilevel"/>
    <w:tmpl w:val="4620D12E"/>
    <w:lvl w:ilvl="0" w:tplc="53B0F3EA">
      <w:start w:val="1"/>
      <w:numFmt w:val="lowerLetter"/>
      <w:lvlText w:val="%1)"/>
      <w:lvlJc w:val="left"/>
      <w:pPr>
        <w:ind w:left="765" w:hanging="360"/>
      </w:pPr>
      <w:rPr>
        <w:rFonts w:cs="Times New Roman"/>
        <w:b w:val="0"/>
      </w:rPr>
    </w:lvl>
    <w:lvl w:ilvl="1" w:tplc="04160019" w:tentative="1">
      <w:start w:val="1"/>
      <w:numFmt w:val="lowerLetter"/>
      <w:lvlText w:val="%2."/>
      <w:lvlJc w:val="left"/>
      <w:pPr>
        <w:ind w:left="1485" w:hanging="360"/>
      </w:pPr>
      <w:rPr>
        <w:rFonts w:cs="Times New Roman"/>
      </w:rPr>
    </w:lvl>
    <w:lvl w:ilvl="2" w:tplc="0416001B" w:tentative="1">
      <w:start w:val="1"/>
      <w:numFmt w:val="lowerRoman"/>
      <w:lvlText w:val="%3."/>
      <w:lvlJc w:val="right"/>
      <w:pPr>
        <w:ind w:left="2205" w:hanging="180"/>
      </w:pPr>
      <w:rPr>
        <w:rFonts w:cs="Times New Roman"/>
      </w:rPr>
    </w:lvl>
    <w:lvl w:ilvl="3" w:tplc="0416000F" w:tentative="1">
      <w:start w:val="1"/>
      <w:numFmt w:val="decimal"/>
      <w:lvlText w:val="%4."/>
      <w:lvlJc w:val="left"/>
      <w:pPr>
        <w:ind w:left="2925" w:hanging="360"/>
      </w:pPr>
      <w:rPr>
        <w:rFonts w:cs="Times New Roman"/>
      </w:rPr>
    </w:lvl>
    <w:lvl w:ilvl="4" w:tplc="04160019" w:tentative="1">
      <w:start w:val="1"/>
      <w:numFmt w:val="lowerLetter"/>
      <w:lvlText w:val="%5."/>
      <w:lvlJc w:val="left"/>
      <w:pPr>
        <w:ind w:left="3645" w:hanging="360"/>
      </w:pPr>
      <w:rPr>
        <w:rFonts w:cs="Times New Roman"/>
      </w:rPr>
    </w:lvl>
    <w:lvl w:ilvl="5" w:tplc="0416001B" w:tentative="1">
      <w:start w:val="1"/>
      <w:numFmt w:val="lowerRoman"/>
      <w:lvlText w:val="%6."/>
      <w:lvlJc w:val="right"/>
      <w:pPr>
        <w:ind w:left="4365" w:hanging="180"/>
      </w:pPr>
      <w:rPr>
        <w:rFonts w:cs="Times New Roman"/>
      </w:rPr>
    </w:lvl>
    <w:lvl w:ilvl="6" w:tplc="0416000F" w:tentative="1">
      <w:start w:val="1"/>
      <w:numFmt w:val="decimal"/>
      <w:lvlText w:val="%7."/>
      <w:lvlJc w:val="left"/>
      <w:pPr>
        <w:ind w:left="5085" w:hanging="360"/>
      </w:pPr>
      <w:rPr>
        <w:rFonts w:cs="Times New Roman"/>
      </w:rPr>
    </w:lvl>
    <w:lvl w:ilvl="7" w:tplc="04160019" w:tentative="1">
      <w:start w:val="1"/>
      <w:numFmt w:val="lowerLetter"/>
      <w:lvlText w:val="%8."/>
      <w:lvlJc w:val="left"/>
      <w:pPr>
        <w:ind w:left="5805" w:hanging="360"/>
      </w:pPr>
      <w:rPr>
        <w:rFonts w:cs="Times New Roman"/>
      </w:rPr>
    </w:lvl>
    <w:lvl w:ilvl="8" w:tplc="0416001B" w:tentative="1">
      <w:start w:val="1"/>
      <w:numFmt w:val="lowerRoman"/>
      <w:lvlText w:val="%9."/>
      <w:lvlJc w:val="right"/>
      <w:pPr>
        <w:ind w:left="6525" w:hanging="180"/>
      </w:pPr>
      <w:rPr>
        <w:rFonts w:cs="Times New Roman"/>
      </w:rPr>
    </w:lvl>
  </w:abstractNum>
  <w:abstractNum w:abstractNumId="14" w15:restartNumberingAfterBreak="0">
    <w:nsid w:val="40EA0AA6"/>
    <w:multiLevelType w:val="hybridMultilevel"/>
    <w:tmpl w:val="C9C886C2"/>
    <w:lvl w:ilvl="0" w:tplc="31281A40">
      <w:start w:val="1"/>
      <w:numFmt w:val="lowerLetter"/>
      <w:lvlText w:val="%1)"/>
      <w:lvlJc w:val="left"/>
      <w:pPr>
        <w:ind w:left="1428" w:hanging="360"/>
      </w:pPr>
      <w:rPr>
        <w:i w:val="0"/>
        <w:iCs w:val="0"/>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5" w15:restartNumberingAfterBreak="0">
    <w:nsid w:val="43C93A0B"/>
    <w:multiLevelType w:val="hybridMultilevel"/>
    <w:tmpl w:val="59B28AA2"/>
    <w:lvl w:ilvl="0" w:tplc="0890BA72">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8F649C8"/>
    <w:multiLevelType w:val="hybridMultilevel"/>
    <w:tmpl w:val="D0D057FE"/>
    <w:lvl w:ilvl="0" w:tplc="26B4214A">
      <w:start w:val="1"/>
      <w:numFmt w:val="lowerLetter"/>
      <w:lvlText w:val="%1)"/>
      <w:lvlJc w:val="left"/>
      <w:pPr>
        <w:ind w:left="720" w:hanging="360"/>
      </w:pPr>
      <w:rPr>
        <w:rFonts w:ascii="Tahoma" w:hAnsi="Tahoma" w:cs="Tahoma" w:hint="default"/>
        <w:b w:val="0"/>
        <w:sz w:val="20"/>
        <w:szCs w:val="2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15:restartNumberingAfterBreak="0">
    <w:nsid w:val="498E06B1"/>
    <w:multiLevelType w:val="hybridMultilevel"/>
    <w:tmpl w:val="E4563ECE"/>
    <w:lvl w:ilvl="0" w:tplc="FFFFFFFF">
      <w:start w:val="1"/>
      <w:numFmt w:val="lowerLetter"/>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6B6E29"/>
    <w:multiLevelType w:val="hybridMultilevel"/>
    <w:tmpl w:val="41B648BA"/>
    <w:lvl w:ilvl="0" w:tplc="55003884">
      <w:start w:val="1"/>
      <w:numFmt w:val="lowerLetter"/>
      <w:lvlText w:val="%1)"/>
      <w:lvlJc w:val="left"/>
      <w:pPr>
        <w:ind w:left="720" w:hanging="360"/>
      </w:pPr>
      <w:rPr>
        <w:rFonts w:cs="Times New Roman"/>
        <w:b w:val="0"/>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15:restartNumberingAfterBreak="0">
    <w:nsid w:val="516C73CE"/>
    <w:multiLevelType w:val="hybridMultilevel"/>
    <w:tmpl w:val="2954DE8E"/>
    <w:lvl w:ilvl="0" w:tplc="83FCE898">
      <w:start w:val="1"/>
      <w:numFmt w:val="lowerLetter"/>
      <w:lvlText w:val="%1)"/>
      <w:lvlJc w:val="left"/>
      <w:pPr>
        <w:ind w:left="720" w:hanging="360"/>
      </w:pPr>
      <w:rPr>
        <w:rFonts w:cs="Times New Roman"/>
        <w:b w:val="0"/>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5980573C"/>
    <w:multiLevelType w:val="hybridMultilevel"/>
    <w:tmpl w:val="B14C665E"/>
    <w:lvl w:ilvl="0" w:tplc="6BCC0D5E">
      <w:start w:val="1"/>
      <w:numFmt w:val="upperRoman"/>
      <w:lvlText w:val="%1 - "/>
      <w:lvlJc w:val="right"/>
      <w:pPr>
        <w:ind w:left="2421" w:hanging="360"/>
      </w:pPr>
      <w:rPr>
        <w:rFonts w:hint="default"/>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1" w15:restartNumberingAfterBreak="0">
    <w:nsid w:val="5CC003CA"/>
    <w:multiLevelType w:val="hybridMultilevel"/>
    <w:tmpl w:val="341C83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E8C6260"/>
    <w:multiLevelType w:val="hybridMultilevel"/>
    <w:tmpl w:val="6BC8651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65234CBB"/>
    <w:multiLevelType w:val="hybridMultilevel"/>
    <w:tmpl w:val="B896C798"/>
    <w:lvl w:ilvl="0" w:tplc="E020B896">
      <w:start w:val="1"/>
      <w:numFmt w:val="upperRoman"/>
      <w:lvlText w:val="%1."/>
      <w:lvlJc w:val="righ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15:restartNumberingAfterBreak="0">
    <w:nsid w:val="6A202129"/>
    <w:multiLevelType w:val="multilevel"/>
    <w:tmpl w:val="74F2021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A895A42"/>
    <w:multiLevelType w:val="hybridMultilevel"/>
    <w:tmpl w:val="004E21E0"/>
    <w:lvl w:ilvl="0" w:tplc="E49CB8D6">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15:restartNumberingAfterBreak="0">
    <w:nsid w:val="6BD3476E"/>
    <w:multiLevelType w:val="hybridMultilevel"/>
    <w:tmpl w:val="363E49C6"/>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7" w15:restartNumberingAfterBreak="0">
    <w:nsid w:val="70E837AA"/>
    <w:multiLevelType w:val="hybridMultilevel"/>
    <w:tmpl w:val="98E2A2D6"/>
    <w:lvl w:ilvl="0" w:tplc="CF28D27E">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6031BF4"/>
    <w:multiLevelType w:val="hybridMultilevel"/>
    <w:tmpl w:val="1DEA1E66"/>
    <w:lvl w:ilvl="0" w:tplc="04160017">
      <w:start w:val="1"/>
      <w:numFmt w:val="lowerLetter"/>
      <w:lvlText w:val="%1)"/>
      <w:lvlJc w:val="left"/>
      <w:pPr>
        <w:ind w:left="720" w:hanging="360"/>
      </w:pPr>
      <w:rPr>
        <w:rFonts w:hint="default"/>
        <w:b w:val="0"/>
        <w:sz w:val="20"/>
        <w:szCs w:val="2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15:restartNumberingAfterBreak="0">
    <w:nsid w:val="7C755E09"/>
    <w:multiLevelType w:val="hybridMultilevel"/>
    <w:tmpl w:val="08EEE0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03238955">
    <w:abstractNumId w:val="23"/>
  </w:num>
  <w:num w:numId="2" w16cid:durableId="1481969731">
    <w:abstractNumId w:val="13"/>
  </w:num>
  <w:num w:numId="3" w16cid:durableId="374231353">
    <w:abstractNumId w:val="25"/>
  </w:num>
  <w:num w:numId="4" w16cid:durableId="519245267">
    <w:abstractNumId w:val="16"/>
  </w:num>
  <w:num w:numId="5" w16cid:durableId="1682856640">
    <w:abstractNumId w:val="28"/>
  </w:num>
  <w:num w:numId="6" w16cid:durableId="2122188258">
    <w:abstractNumId w:val="1"/>
  </w:num>
  <w:num w:numId="7" w16cid:durableId="312760898">
    <w:abstractNumId w:val="19"/>
  </w:num>
  <w:num w:numId="8" w16cid:durableId="1850486646">
    <w:abstractNumId w:val="6"/>
  </w:num>
  <w:num w:numId="9" w16cid:durableId="162353866">
    <w:abstractNumId w:val="2"/>
  </w:num>
  <w:num w:numId="10" w16cid:durableId="1888910648">
    <w:abstractNumId w:val="5"/>
  </w:num>
  <w:num w:numId="11" w16cid:durableId="1603493780">
    <w:abstractNumId w:val="24"/>
  </w:num>
  <w:num w:numId="12" w16cid:durableId="2142531864">
    <w:abstractNumId w:val="7"/>
  </w:num>
  <w:num w:numId="13" w16cid:durableId="2142988937">
    <w:abstractNumId w:val="26"/>
  </w:num>
  <w:num w:numId="14" w16cid:durableId="1701321617">
    <w:abstractNumId w:val="12"/>
  </w:num>
  <w:num w:numId="15" w16cid:durableId="276061066">
    <w:abstractNumId w:val="18"/>
  </w:num>
  <w:num w:numId="16" w16cid:durableId="427773626">
    <w:abstractNumId w:val="3"/>
  </w:num>
  <w:num w:numId="17" w16cid:durableId="2132623623">
    <w:abstractNumId w:val="20"/>
  </w:num>
  <w:num w:numId="18" w16cid:durableId="977492106">
    <w:abstractNumId w:val="4"/>
  </w:num>
  <w:num w:numId="19" w16cid:durableId="811286839">
    <w:abstractNumId w:val="29"/>
  </w:num>
  <w:num w:numId="20" w16cid:durableId="1027414024">
    <w:abstractNumId w:val="27"/>
  </w:num>
  <w:num w:numId="21" w16cid:durableId="1923366546">
    <w:abstractNumId w:val="15"/>
  </w:num>
  <w:num w:numId="22" w16cid:durableId="2123959484">
    <w:abstractNumId w:val="11"/>
  </w:num>
  <w:num w:numId="23" w16cid:durableId="19456530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9204971">
    <w:abstractNumId w:val="10"/>
  </w:num>
  <w:num w:numId="25" w16cid:durableId="16871677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9536906">
    <w:abstractNumId w:val="14"/>
  </w:num>
  <w:num w:numId="27" w16cid:durableId="1503400193">
    <w:abstractNumId w:val="17"/>
  </w:num>
  <w:num w:numId="28" w16cid:durableId="846987522">
    <w:abstractNumId w:val="21"/>
  </w:num>
  <w:num w:numId="29" w16cid:durableId="1897995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4122847">
    <w:abstractNumId w:val="9"/>
  </w:num>
  <w:num w:numId="31" w16cid:durableId="50852436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255"/>
    <w:rsid w:val="00000E8B"/>
    <w:rsid w:val="00001460"/>
    <w:rsid w:val="000017B2"/>
    <w:rsid w:val="00003B2E"/>
    <w:rsid w:val="00003B87"/>
    <w:rsid w:val="00004382"/>
    <w:rsid w:val="000048FA"/>
    <w:rsid w:val="00005E39"/>
    <w:rsid w:val="0000637B"/>
    <w:rsid w:val="000072AF"/>
    <w:rsid w:val="00011E8F"/>
    <w:rsid w:val="00012E7C"/>
    <w:rsid w:val="000141DF"/>
    <w:rsid w:val="0001422C"/>
    <w:rsid w:val="00014B0C"/>
    <w:rsid w:val="0001550E"/>
    <w:rsid w:val="00015B48"/>
    <w:rsid w:val="00015D1A"/>
    <w:rsid w:val="00016CBC"/>
    <w:rsid w:val="00017056"/>
    <w:rsid w:val="0001759C"/>
    <w:rsid w:val="00021320"/>
    <w:rsid w:val="0002156C"/>
    <w:rsid w:val="00021B41"/>
    <w:rsid w:val="00022BE2"/>
    <w:rsid w:val="0002350C"/>
    <w:rsid w:val="00024658"/>
    <w:rsid w:val="000261C1"/>
    <w:rsid w:val="00026435"/>
    <w:rsid w:val="0002645E"/>
    <w:rsid w:val="00026DBB"/>
    <w:rsid w:val="00030A42"/>
    <w:rsid w:val="000320C6"/>
    <w:rsid w:val="0003412F"/>
    <w:rsid w:val="0003440C"/>
    <w:rsid w:val="00035443"/>
    <w:rsid w:val="000358C0"/>
    <w:rsid w:val="000359EE"/>
    <w:rsid w:val="000362E6"/>
    <w:rsid w:val="00036BD3"/>
    <w:rsid w:val="00036E3F"/>
    <w:rsid w:val="0004054C"/>
    <w:rsid w:val="00040A7C"/>
    <w:rsid w:val="00040BBB"/>
    <w:rsid w:val="00042472"/>
    <w:rsid w:val="0004265A"/>
    <w:rsid w:val="00042885"/>
    <w:rsid w:val="00042AFB"/>
    <w:rsid w:val="00042EEC"/>
    <w:rsid w:val="0004313E"/>
    <w:rsid w:val="000441FD"/>
    <w:rsid w:val="000455C7"/>
    <w:rsid w:val="000465E7"/>
    <w:rsid w:val="000472E9"/>
    <w:rsid w:val="0004733A"/>
    <w:rsid w:val="00047865"/>
    <w:rsid w:val="00050CC5"/>
    <w:rsid w:val="00050F78"/>
    <w:rsid w:val="000515E7"/>
    <w:rsid w:val="00051E67"/>
    <w:rsid w:val="0005203A"/>
    <w:rsid w:val="00053227"/>
    <w:rsid w:val="0005338C"/>
    <w:rsid w:val="00053403"/>
    <w:rsid w:val="00053FCE"/>
    <w:rsid w:val="00054DE0"/>
    <w:rsid w:val="00055C60"/>
    <w:rsid w:val="00055E6B"/>
    <w:rsid w:val="00056897"/>
    <w:rsid w:val="00056A5E"/>
    <w:rsid w:val="00056CAF"/>
    <w:rsid w:val="00057D5B"/>
    <w:rsid w:val="00060528"/>
    <w:rsid w:val="0006083D"/>
    <w:rsid w:val="00060E76"/>
    <w:rsid w:val="00061572"/>
    <w:rsid w:val="00061E70"/>
    <w:rsid w:val="00062122"/>
    <w:rsid w:val="0006258A"/>
    <w:rsid w:val="00062F45"/>
    <w:rsid w:val="00063083"/>
    <w:rsid w:val="000642C1"/>
    <w:rsid w:val="0006448D"/>
    <w:rsid w:val="000647E9"/>
    <w:rsid w:val="00064D89"/>
    <w:rsid w:val="00064E76"/>
    <w:rsid w:val="00064F5F"/>
    <w:rsid w:val="00065CD5"/>
    <w:rsid w:val="000661EE"/>
    <w:rsid w:val="00066418"/>
    <w:rsid w:val="00066A50"/>
    <w:rsid w:val="00066D88"/>
    <w:rsid w:val="000670C5"/>
    <w:rsid w:val="00070D6E"/>
    <w:rsid w:val="000721C7"/>
    <w:rsid w:val="00072527"/>
    <w:rsid w:val="00072722"/>
    <w:rsid w:val="00072EA7"/>
    <w:rsid w:val="000732E5"/>
    <w:rsid w:val="0007381C"/>
    <w:rsid w:val="00074063"/>
    <w:rsid w:val="00074F53"/>
    <w:rsid w:val="00074F8F"/>
    <w:rsid w:val="00075695"/>
    <w:rsid w:val="00075948"/>
    <w:rsid w:val="00076FC9"/>
    <w:rsid w:val="000776CE"/>
    <w:rsid w:val="0008001E"/>
    <w:rsid w:val="000810EC"/>
    <w:rsid w:val="00081668"/>
    <w:rsid w:val="00081B0F"/>
    <w:rsid w:val="000822A4"/>
    <w:rsid w:val="000822AE"/>
    <w:rsid w:val="00082745"/>
    <w:rsid w:val="00082E5C"/>
    <w:rsid w:val="00083050"/>
    <w:rsid w:val="00083459"/>
    <w:rsid w:val="00083694"/>
    <w:rsid w:val="00084006"/>
    <w:rsid w:val="0008429F"/>
    <w:rsid w:val="0008516B"/>
    <w:rsid w:val="00085734"/>
    <w:rsid w:val="000857B5"/>
    <w:rsid w:val="00086B04"/>
    <w:rsid w:val="00086D1C"/>
    <w:rsid w:val="000871BF"/>
    <w:rsid w:val="0008738C"/>
    <w:rsid w:val="0008757A"/>
    <w:rsid w:val="000876EC"/>
    <w:rsid w:val="00087737"/>
    <w:rsid w:val="00087ECF"/>
    <w:rsid w:val="0009090E"/>
    <w:rsid w:val="00090EEB"/>
    <w:rsid w:val="000910A1"/>
    <w:rsid w:val="00092575"/>
    <w:rsid w:val="00092814"/>
    <w:rsid w:val="00092C78"/>
    <w:rsid w:val="0009308F"/>
    <w:rsid w:val="00093133"/>
    <w:rsid w:val="000937B8"/>
    <w:rsid w:val="00093B9C"/>
    <w:rsid w:val="0009452A"/>
    <w:rsid w:val="00095106"/>
    <w:rsid w:val="00096597"/>
    <w:rsid w:val="000965BF"/>
    <w:rsid w:val="00096AC1"/>
    <w:rsid w:val="00097358"/>
    <w:rsid w:val="00097937"/>
    <w:rsid w:val="00097DC2"/>
    <w:rsid w:val="000A04AE"/>
    <w:rsid w:val="000A0961"/>
    <w:rsid w:val="000A137C"/>
    <w:rsid w:val="000A26ED"/>
    <w:rsid w:val="000A3709"/>
    <w:rsid w:val="000A416B"/>
    <w:rsid w:val="000A5686"/>
    <w:rsid w:val="000A5A14"/>
    <w:rsid w:val="000A60B2"/>
    <w:rsid w:val="000A62CF"/>
    <w:rsid w:val="000A6589"/>
    <w:rsid w:val="000A673F"/>
    <w:rsid w:val="000A6EA8"/>
    <w:rsid w:val="000A7084"/>
    <w:rsid w:val="000A7CF9"/>
    <w:rsid w:val="000B2D7D"/>
    <w:rsid w:val="000B378A"/>
    <w:rsid w:val="000B3799"/>
    <w:rsid w:val="000B3F3F"/>
    <w:rsid w:val="000B42EF"/>
    <w:rsid w:val="000B47CD"/>
    <w:rsid w:val="000B4902"/>
    <w:rsid w:val="000B5919"/>
    <w:rsid w:val="000B604A"/>
    <w:rsid w:val="000B701C"/>
    <w:rsid w:val="000B791E"/>
    <w:rsid w:val="000B7E84"/>
    <w:rsid w:val="000C054E"/>
    <w:rsid w:val="000C0CB0"/>
    <w:rsid w:val="000C0CCA"/>
    <w:rsid w:val="000C123E"/>
    <w:rsid w:val="000C2716"/>
    <w:rsid w:val="000C3889"/>
    <w:rsid w:val="000C3E5C"/>
    <w:rsid w:val="000C5C6E"/>
    <w:rsid w:val="000C5DB8"/>
    <w:rsid w:val="000C5DCE"/>
    <w:rsid w:val="000C791A"/>
    <w:rsid w:val="000D081B"/>
    <w:rsid w:val="000D0AB4"/>
    <w:rsid w:val="000D0F0A"/>
    <w:rsid w:val="000D17B6"/>
    <w:rsid w:val="000D45E8"/>
    <w:rsid w:val="000D4853"/>
    <w:rsid w:val="000D4EFF"/>
    <w:rsid w:val="000D5AB8"/>
    <w:rsid w:val="000D5E9C"/>
    <w:rsid w:val="000D602B"/>
    <w:rsid w:val="000D6108"/>
    <w:rsid w:val="000D6A55"/>
    <w:rsid w:val="000E0456"/>
    <w:rsid w:val="000E0E2E"/>
    <w:rsid w:val="000E10D7"/>
    <w:rsid w:val="000E14EF"/>
    <w:rsid w:val="000E18C0"/>
    <w:rsid w:val="000E2547"/>
    <w:rsid w:val="000E2C29"/>
    <w:rsid w:val="000E33E7"/>
    <w:rsid w:val="000E3409"/>
    <w:rsid w:val="000E3455"/>
    <w:rsid w:val="000E430F"/>
    <w:rsid w:val="000E44E8"/>
    <w:rsid w:val="000E5127"/>
    <w:rsid w:val="000E5684"/>
    <w:rsid w:val="000E571C"/>
    <w:rsid w:val="000E690D"/>
    <w:rsid w:val="000F0126"/>
    <w:rsid w:val="000F06AD"/>
    <w:rsid w:val="000F0C64"/>
    <w:rsid w:val="000F0D24"/>
    <w:rsid w:val="000F1C58"/>
    <w:rsid w:val="000F1CAE"/>
    <w:rsid w:val="000F1DFD"/>
    <w:rsid w:val="000F1F4D"/>
    <w:rsid w:val="000F1FAB"/>
    <w:rsid w:val="000F3139"/>
    <w:rsid w:val="000F462B"/>
    <w:rsid w:val="000F469D"/>
    <w:rsid w:val="000F4910"/>
    <w:rsid w:val="000F5186"/>
    <w:rsid w:val="000F519E"/>
    <w:rsid w:val="000F5681"/>
    <w:rsid w:val="000F5E58"/>
    <w:rsid w:val="000F64AD"/>
    <w:rsid w:val="000F6922"/>
    <w:rsid w:val="000F737F"/>
    <w:rsid w:val="000F7E42"/>
    <w:rsid w:val="0010003A"/>
    <w:rsid w:val="0010178D"/>
    <w:rsid w:val="0010225B"/>
    <w:rsid w:val="00102264"/>
    <w:rsid w:val="00103689"/>
    <w:rsid w:val="00103767"/>
    <w:rsid w:val="00103EF1"/>
    <w:rsid w:val="0010482C"/>
    <w:rsid w:val="001055D3"/>
    <w:rsid w:val="001057AE"/>
    <w:rsid w:val="00106267"/>
    <w:rsid w:val="00106ACB"/>
    <w:rsid w:val="0010765F"/>
    <w:rsid w:val="00107A45"/>
    <w:rsid w:val="00107CFE"/>
    <w:rsid w:val="00112D36"/>
    <w:rsid w:val="001135C4"/>
    <w:rsid w:val="001152EE"/>
    <w:rsid w:val="00115DF1"/>
    <w:rsid w:val="00116F00"/>
    <w:rsid w:val="00116F6E"/>
    <w:rsid w:val="001174EF"/>
    <w:rsid w:val="001228EF"/>
    <w:rsid w:val="00122CFE"/>
    <w:rsid w:val="00123800"/>
    <w:rsid w:val="00123898"/>
    <w:rsid w:val="00123C9F"/>
    <w:rsid w:val="00124502"/>
    <w:rsid w:val="00124C81"/>
    <w:rsid w:val="00124CDC"/>
    <w:rsid w:val="00124DF1"/>
    <w:rsid w:val="00124EB0"/>
    <w:rsid w:val="00125363"/>
    <w:rsid w:val="0012552F"/>
    <w:rsid w:val="00125AB2"/>
    <w:rsid w:val="00125EB4"/>
    <w:rsid w:val="0012600F"/>
    <w:rsid w:val="001261ED"/>
    <w:rsid w:val="00126820"/>
    <w:rsid w:val="00126AC7"/>
    <w:rsid w:val="0012723B"/>
    <w:rsid w:val="001274EF"/>
    <w:rsid w:val="00127A11"/>
    <w:rsid w:val="00130874"/>
    <w:rsid w:val="00131E97"/>
    <w:rsid w:val="00132171"/>
    <w:rsid w:val="0013359D"/>
    <w:rsid w:val="00133919"/>
    <w:rsid w:val="00133F67"/>
    <w:rsid w:val="00134A2A"/>
    <w:rsid w:val="00134F9F"/>
    <w:rsid w:val="00135591"/>
    <w:rsid w:val="001377D4"/>
    <w:rsid w:val="00140F4B"/>
    <w:rsid w:val="00142F7A"/>
    <w:rsid w:val="0014366F"/>
    <w:rsid w:val="001441D4"/>
    <w:rsid w:val="001442E8"/>
    <w:rsid w:val="0014481E"/>
    <w:rsid w:val="00144904"/>
    <w:rsid w:val="001449CD"/>
    <w:rsid w:val="00145A0F"/>
    <w:rsid w:val="00146050"/>
    <w:rsid w:val="0014607B"/>
    <w:rsid w:val="001467FD"/>
    <w:rsid w:val="00146AC5"/>
    <w:rsid w:val="0014730E"/>
    <w:rsid w:val="001478E6"/>
    <w:rsid w:val="00147EB8"/>
    <w:rsid w:val="00150835"/>
    <w:rsid w:val="001523A9"/>
    <w:rsid w:val="00152B12"/>
    <w:rsid w:val="001540D4"/>
    <w:rsid w:val="0015433E"/>
    <w:rsid w:val="00160369"/>
    <w:rsid w:val="00162204"/>
    <w:rsid w:val="001634FA"/>
    <w:rsid w:val="00164084"/>
    <w:rsid w:val="00164B61"/>
    <w:rsid w:val="00164EFC"/>
    <w:rsid w:val="00165269"/>
    <w:rsid w:val="001652CE"/>
    <w:rsid w:val="00167240"/>
    <w:rsid w:val="00167B2E"/>
    <w:rsid w:val="001711A9"/>
    <w:rsid w:val="00171218"/>
    <w:rsid w:val="0017161A"/>
    <w:rsid w:val="0017245E"/>
    <w:rsid w:val="00172506"/>
    <w:rsid w:val="00173408"/>
    <w:rsid w:val="001736FF"/>
    <w:rsid w:val="0017409F"/>
    <w:rsid w:val="00175860"/>
    <w:rsid w:val="0017662F"/>
    <w:rsid w:val="00176B87"/>
    <w:rsid w:val="00176C95"/>
    <w:rsid w:val="00181075"/>
    <w:rsid w:val="00181B44"/>
    <w:rsid w:val="00183DC8"/>
    <w:rsid w:val="001840D3"/>
    <w:rsid w:val="0018476E"/>
    <w:rsid w:val="0018486D"/>
    <w:rsid w:val="001851B4"/>
    <w:rsid w:val="00185635"/>
    <w:rsid w:val="00185A08"/>
    <w:rsid w:val="00186831"/>
    <w:rsid w:val="0018697E"/>
    <w:rsid w:val="00186BE8"/>
    <w:rsid w:val="0018790B"/>
    <w:rsid w:val="00187F3A"/>
    <w:rsid w:val="00187FCB"/>
    <w:rsid w:val="001901FB"/>
    <w:rsid w:val="00190693"/>
    <w:rsid w:val="00191162"/>
    <w:rsid w:val="00192107"/>
    <w:rsid w:val="00192743"/>
    <w:rsid w:val="00192BAC"/>
    <w:rsid w:val="00193093"/>
    <w:rsid w:val="00193755"/>
    <w:rsid w:val="0019516B"/>
    <w:rsid w:val="00196846"/>
    <w:rsid w:val="001971AE"/>
    <w:rsid w:val="001A0AA5"/>
    <w:rsid w:val="001A31F8"/>
    <w:rsid w:val="001A3270"/>
    <w:rsid w:val="001A33EE"/>
    <w:rsid w:val="001A55E7"/>
    <w:rsid w:val="001A5CFD"/>
    <w:rsid w:val="001A61E1"/>
    <w:rsid w:val="001A6601"/>
    <w:rsid w:val="001A7774"/>
    <w:rsid w:val="001A7DC3"/>
    <w:rsid w:val="001B0201"/>
    <w:rsid w:val="001B0B66"/>
    <w:rsid w:val="001B0DCD"/>
    <w:rsid w:val="001B14A5"/>
    <w:rsid w:val="001B1B08"/>
    <w:rsid w:val="001B227B"/>
    <w:rsid w:val="001B2C75"/>
    <w:rsid w:val="001B638C"/>
    <w:rsid w:val="001B6453"/>
    <w:rsid w:val="001B6A29"/>
    <w:rsid w:val="001B794F"/>
    <w:rsid w:val="001C0266"/>
    <w:rsid w:val="001C0C51"/>
    <w:rsid w:val="001C0CB8"/>
    <w:rsid w:val="001C10E3"/>
    <w:rsid w:val="001C1EC2"/>
    <w:rsid w:val="001C20C8"/>
    <w:rsid w:val="001C2AEE"/>
    <w:rsid w:val="001C2B9B"/>
    <w:rsid w:val="001C2CBC"/>
    <w:rsid w:val="001C306D"/>
    <w:rsid w:val="001C3261"/>
    <w:rsid w:val="001C39CD"/>
    <w:rsid w:val="001C3B83"/>
    <w:rsid w:val="001C3D00"/>
    <w:rsid w:val="001C50DE"/>
    <w:rsid w:val="001C680B"/>
    <w:rsid w:val="001C6E04"/>
    <w:rsid w:val="001C6E08"/>
    <w:rsid w:val="001C700F"/>
    <w:rsid w:val="001C72FF"/>
    <w:rsid w:val="001D07BD"/>
    <w:rsid w:val="001D0963"/>
    <w:rsid w:val="001D0E11"/>
    <w:rsid w:val="001D2152"/>
    <w:rsid w:val="001D2435"/>
    <w:rsid w:val="001D2F9A"/>
    <w:rsid w:val="001D40DD"/>
    <w:rsid w:val="001D4799"/>
    <w:rsid w:val="001D5C2E"/>
    <w:rsid w:val="001D6D9B"/>
    <w:rsid w:val="001D6EB8"/>
    <w:rsid w:val="001D708C"/>
    <w:rsid w:val="001E0988"/>
    <w:rsid w:val="001E0A5E"/>
    <w:rsid w:val="001E1804"/>
    <w:rsid w:val="001E21CD"/>
    <w:rsid w:val="001E22FA"/>
    <w:rsid w:val="001E238D"/>
    <w:rsid w:val="001E3161"/>
    <w:rsid w:val="001E3A9B"/>
    <w:rsid w:val="001E44F8"/>
    <w:rsid w:val="001E4ADF"/>
    <w:rsid w:val="001E4D7A"/>
    <w:rsid w:val="001F07F2"/>
    <w:rsid w:val="001F1549"/>
    <w:rsid w:val="001F1B36"/>
    <w:rsid w:val="001F1D43"/>
    <w:rsid w:val="001F4222"/>
    <w:rsid w:val="001F489A"/>
    <w:rsid w:val="001F5183"/>
    <w:rsid w:val="001F5626"/>
    <w:rsid w:val="001F5B1D"/>
    <w:rsid w:val="001F5FF0"/>
    <w:rsid w:val="001F65E1"/>
    <w:rsid w:val="001F6A4A"/>
    <w:rsid w:val="001F78A1"/>
    <w:rsid w:val="002007E5"/>
    <w:rsid w:val="00201F29"/>
    <w:rsid w:val="00203559"/>
    <w:rsid w:val="00203BD1"/>
    <w:rsid w:val="002046F9"/>
    <w:rsid w:val="0020479D"/>
    <w:rsid w:val="00204AF1"/>
    <w:rsid w:val="00205CF7"/>
    <w:rsid w:val="00206B6A"/>
    <w:rsid w:val="002071F2"/>
    <w:rsid w:val="002073BE"/>
    <w:rsid w:val="00207ACC"/>
    <w:rsid w:val="00207D19"/>
    <w:rsid w:val="00210976"/>
    <w:rsid w:val="0021121A"/>
    <w:rsid w:val="00211702"/>
    <w:rsid w:val="002125C8"/>
    <w:rsid w:val="00212DFD"/>
    <w:rsid w:val="00212F1A"/>
    <w:rsid w:val="00214261"/>
    <w:rsid w:val="00214353"/>
    <w:rsid w:val="00214F77"/>
    <w:rsid w:val="002154EA"/>
    <w:rsid w:val="002157CA"/>
    <w:rsid w:val="0021610F"/>
    <w:rsid w:val="00216584"/>
    <w:rsid w:val="00216744"/>
    <w:rsid w:val="0021745D"/>
    <w:rsid w:val="00217617"/>
    <w:rsid w:val="00217801"/>
    <w:rsid w:val="00217EB2"/>
    <w:rsid w:val="00220551"/>
    <w:rsid w:val="002207A4"/>
    <w:rsid w:val="00221C76"/>
    <w:rsid w:val="0022217F"/>
    <w:rsid w:val="00222A70"/>
    <w:rsid w:val="002235EB"/>
    <w:rsid w:val="00224C60"/>
    <w:rsid w:val="00224D1E"/>
    <w:rsid w:val="00225088"/>
    <w:rsid w:val="00226699"/>
    <w:rsid w:val="00226FF6"/>
    <w:rsid w:val="00227C7E"/>
    <w:rsid w:val="00227D15"/>
    <w:rsid w:val="00231149"/>
    <w:rsid w:val="002314DB"/>
    <w:rsid w:val="00231BF8"/>
    <w:rsid w:val="002321B9"/>
    <w:rsid w:val="002324DA"/>
    <w:rsid w:val="0023260B"/>
    <w:rsid w:val="002329E9"/>
    <w:rsid w:val="00233085"/>
    <w:rsid w:val="002370B4"/>
    <w:rsid w:val="002371C1"/>
    <w:rsid w:val="002376D3"/>
    <w:rsid w:val="00237F63"/>
    <w:rsid w:val="00240A97"/>
    <w:rsid w:val="00240B78"/>
    <w:rsid w:val="00240D2E"/>
    <w:rsid w:val="002414A1"/>
    <w:rsid w:val="00241674"/>
    <w:rsid w:val="0024186B"/>
    <w:rsid w:val="00242014"/>
    <w:rsid w:val="002427EA"/>
    <w:rsid w:val="00242E8E"/>
    <w:rsid w:val="00243763"/>
    <w:rsid w:val="00243978"/>
    <w:rsid w:val="0024710F"/>
    <w:rsid w:val="00247573"/>
    <w:rsid w:val="002501BF"/>
    <w:rsid w:val="0025181D"/>
    <w:rsid w:val="002519C3"/>
    <w:rsid w:val="0025206D"/>
    <w:rsid w:val="00252078"/>
    <w:rsid w:val="00253BA5"/>
    <w:rsid w:val="0025468A"/>
    <w:rsid w:val="00254D22"/>
    <w:rsid w:val="002554B7"/>
    <w:rsid w:val="0025550C"/>
    <w:rsid w:val="00255D8E"/>
    <w:rsid w:val="0025682B"/>
    <w:rsid w:val="00256D82"/>
    <w:rsid w:val="00257AFF"/>
    <w:rsid w:val="00260661"/>
    <w:rsid w:val="002609B0"/>
    <w:rsid w:val="00260DCF"/>
    <w:rsid w:val="0026297E"/>
    <w:rsid w:val="00263181"/>
    <w:rsid w:val="002631EE"/>
    <w:rsid w:val="0026392D"/>
    <w:rsid w:val="00264A7F"/>
    <w:rsid w:val="00264C95"/>
    <w:rsid w:val="00265BF9"/>
    <w:rsid w:val="00266EAC"/>
    <w:rsid w:val="0026758D"/>
    <w:rsid w:val="00267A06"/>
    <w:rsid w:val="00270404"/>
    <w:rsid w:val="00270433"/>
    <w:rsid w:val="002705FF"/>
    <w:rsid w:val="00270A33"/>
    <w:rsid w:val="00272AF5"/>
    <w:rsid w:val="002733E1"/>
    <w:rsid w:val="00273C6B"/>
    <w:rsid w:val="00275252"/>
    <w:rsid w:val="00276056"/>
    <w:rsid w:val="00276C8B"/>
    <w:rsid w:val="002771C4"/>
    <w:rsid w:val="00277457"/>
    <w:rsid w:val="002776C1"/>
    <w:rsid w:val="00277DBD"/>
    <w:rsid w:val="00280E55"/>
    <w:rsid w:val="00280F63"/>
    <w:rsid w:val="00284CF4"/>
    <w:rsid w:val="00285085"/>
    <w:rsid w:val="00285C01"/>
    <w:rsid w:val="00285E9F"/>
    <w:rsid w:val="00285F11"/>
    <w:rsid w:val="002874E0"/>
    <w:rsid w:val="00287A68"/>
    <w:rsid w:val="00287BC5"/>
    <w:rsid w:val="00287E00"/>
    <w:rsid w:val="00290748"/>
    <w:rsid w:val="00291522"/>
    <w:rsid w:val="002925F9"/>
    <w:rsid w:val="002935A6"/>
    <w:rsid w:val="00293C5E"/>
    <w:rsid w:val="00293DD0"/>
    <w:rsid w:val="00295E3C"/>
    <w:rsid w:val="002964B7"/>
    <w:rsid w:val="00296A21"/>
    <w:rsid w:val="00296E01"/>
    <w:rsid w:val="0029703A"/>
    <w:rsid w:val="00297F4C"/>
    <w:rsid w:val="002A0F24"/>
    <w:rsid w:val="002A0FEC"/>
    <w:rsid w:val="002A33A3"/>
    <w:rsid w:val="002A38EB"/>
    <w:rsid w:val="002A3B89"/>
    <w:rsid w:val="002A43B9"/>
    <w:rsid w:val="002A4874"/>
    <w:rsid w:val="002A5780"/>
    <w:rsid w:val="002A58D0"/>
    <w:rsid w:val="002A5ADA"/>
    <w:rsid w:val="002A63C7"/>
    <w:rsid w:val="002A77F9"/>
    <w:rsid w:val="002A79A1"/>
    <w:rsid w:val="002A7C9B"/>
    <w:rsid w:val="002B0BBC"/>
    <w:rsid w:val="002B0CD3"/>
    <w:rsid w:val="002B1DFC"/>
    <w:rsid w:val="002B232D"/>
    <w:rsid w:val="002B277B"/>
    <w:rsid w:val="002B3160"/>
    <w:rsid w:val="002B34C6"/>
    <w:rsid w:val="002B3504"/>
    <w:rsid w:val="002B3AA2"/>
    <w:rsid w:val="002B427E"/>
    <w:rsid w:val="002B4A5C"/>
    <w:rsid w:val="002B6480"/>
    <w:rsid w:val="002B65CD"/>
    <w:rsid w:val="002B6C5A"/>
    <w:rsid w:val="002B7337"/>
    <w:rsid w:val="002C0BA7"/>
    <w:rsid w:val="002C169E"/>
    <w:rsid w:val="002C3AC0"/>
    <w:rsid w:val="002C42AE"/>
    <w:rsid w:val="002C4F1D"/>
    <w:rsid w:val="002C52B2"/>
    <w:rsid w:val="002C61CF"/>
    <w:rsid w:val="002C6C31"/>
    <w:rsid w:val="002C6E0A"/>
    <w:rsid w:val="002C6F66"/>
    <w:rsid w:val="002C7747"/>
    <w:rsid w:val="002D064F"/>
    <w:rsid w:val="002D161D"/>
    <w:rsid w:val="002D1999"/>
    <w:rsid w:val="002D1E7F"/>
    <w:rsid w:val="002D24E2"/>
    <w:rsid w:val="002D25B5"/>
    <w:rsid w:val="002D33F9"/>
    <w:rsid w:val="002D44BE"/>
    <w:rsid w:val="002D4B35"/>
    <w:rsid w:val="002D4FA1"/>
    <w:rsid w:val="002D5330"/>
    <w:rsid w:val="002D56EA"/>
    <w:rsid w:val="002D5F29"/>
    <w:rsid w:val="002D7AEF"/>
    <w:rsid w:val="002D7C50"/>
    <w:rsid w:val="002E0136"/>
    <w:rsid w:val="002E070F"/>
    <w:rsid w:val="002E1718"/>
    <w:rsid w:val="002E355B"/>
    <w:rsid w:val="002E4821"/>
    <w:rsid w:val="002E631D"/>
    <w:rsid w:val="002E637E"/>
    <w:rsid w:val="002E63CF"/>
    <w:rsid w:val="002E7737"/>
    <w:rsid w:val="002F0538"/>
    <w:rsid w:val="002F0E4D"/>
    <w:rsid w:val="002F0FF0"/>
    <w:rsid w:val="002F221B"/>
    <w:rsid w:val="002F37A6"/>
    <w:rsid w:val="002F4FCE"/>
    <w:rsid w:val="002F66B1"/>
    <w:rsid w:val="002F67D6"/>
    <w:rsid w:val="002F6AF7"/>
    <w:rsid w:val="0030044E"/>
    <w:rsid w:val="003007E2"/>
    <w:rsid w:val="003009F2"/>
    <w:rsid w:val="00301674"/>
    <w:rsid w:val="003018E2"/>
    <w:rsid w:val="00301AA9"/>
    <w:rsid w:val="00302F6B"/>
    <w:rsid w:val="003034C8"/>
    <w:rsid w:val="0030415A"/>
    <w:rsid w:val="0030452A"/>
    <w:rsid w:val="003046D7"/>
    <w:rsid w:val="00304FA2"/>
    <w:rsid w:val="00305164"/>
    <w:rsid w:val="003116B9"/>
    <w:rsid w:val="003124DD"/>
    <w:rsid w:val="0031336F"/>
    <w:rsid w:val="0031360D"/>
    <w:rsid w:val="00314846"/>
    <w:rsid w:val="00315084"/>
    <w:rsid w:val="003150D7"/>
    <w:rsid w:val="003153C4"/>
    <w:rsid w:val="00316453"/>
    <w:rsid w:val="00316C3F"/>
    <w:rsid w:val="003200ED"/>
    <w:rsid w:val="00320CEE"/>
    <w:rsid w:val="00320E44"/>
    <w:rsid w:val="003210D2"/>
    <w:rsid w:val="00322655"/>
    <w:rsid w:val="00323549"/>
    <w:rsid w:val="003250B8"/>
    <w:rsid w:val="00326D74"/>
    <w:rsid w:val="00327379"/>
    <w:rsid w:val="003277FD"/>
    <w:rsid w:val="00330DCD"/>
    <w:rsid w:val="00331D3F"/>
    <w:rsid w:val="003330B6"/>
    <w:rsid w:val="0033398C"/>
    <w:rsid w:val="003340A8"/>
    <w:rsid w:val="00334DBE"/>
    <w:rsid w:val="00335571"/>
    <w:rsid w:val="00335C49"/>
    <w:rsid w:val="00336BC3"/>
    <w:rsid w:val="00336DFB"/>
    <w:rsid w:val="00337408"/>
    <w:rsid w:val="003405FE"/>
    <w:rsid w:val="0034088D"/>
    <w:rsid w:val="00341199"/>
    <w:rsid w:val="003424BC"/>
    <w:rsid w:val="00342D06"/>
    <w:rsid w:val="00343183"/>
    <w:rsid w:val="003433AA"/>
    <w:rsid w:val="0034448A"/>
    <w:rsid w:val="00344979"/>
    <w:rsid w:val="0034576D"/>
    <w:rsid w:val="00346655"/>
    <w:rsid w:val="00347885"/>
    <w:rsid w:val="00347A44"/>
    <w:rsid w:val="00350C77"/>
    <w:rsid w:val="00351098"/>
    <w:rsid w:val="00351C6E"/>
    <w:rsid w:val="0035225E"/>
    <w:rsid w:val="00353BB0"/>
    <w:rsid w:val="00353BB6"/>
    <w:rsid w:val="00354155"/>
    <w:rsid w:val="00354396"/>
    <w:rsid w:val="00354B1F"/>
    <w:rsid w:val="00355B7F"/>
    <w:rsid w:val="003601EE"/>
    <w:rsid w:val="00360CAB"/>
    <w:rsid w:val="00361960"/>
    <w:rsid w:val="00362B53"/>
    <w:rsid w:val="00363861"/>
    <w:rsid w:val="00364012"/>
    <w:rsid w:val="00364090"/>
    <w:rsid w:val="0036594A"/>
    <w:rsid w:val="00366174"/>
    <w:rsid w:val="00366BB1"/>
    <w:rsid w:val="00366F4F"/>
    <w:rsid w:val="00366F6A"/>
    <w:rsid w:val="00367069"/>
    <w:rsid w:val="0036758E"/>
    <w:rsid w:val="00367B73"/>
    <w:rsid w:val="00367FC8"/>
    <w:rsid w:val="00370062"/>
    <w:rsid w:val="00370D3F"/>
    <w:rsid w:val="00371D58"/>
    <w:rsid w:val="0037219C"/>
    <w:rsid w:val="003723BF"/>
    <w:rsid w:val="003734DD"/>
    <w:rsid w:val="00373F45"/>
    <w:rsid w:val="00373F72"/>
    <w:rsid w:val="0037488A"/>
    <w:rsid w:val="00374AD7"/>
    <w:rsid w:val="00374B38"/>
    <w:rsid w:val="00375A69"/>
    <w:rsid w:val="00377DC4"/>
    <w:rsid w:val="003803FA"/>
    <w:rsid w:val="00380C90"/>
    <w:rsid w:val="003810F5"/>
    <w:rsid w:val="003851B3"/>
    <w:rsid w:val="00387C91"/>
    <w:rsid w:val="00390401"/>
    <w:rsid w:val="00390A86"/>
    <w:rsid w:val="00393874"/>
    <w:rsid w:val="00393C2A"/>
    <w:rsid w:val="00393E23"/>
    <w:rsid w:val="0039401F"/>
    <w:rsid w:val="00394410"/>
    <w:rsid w:val="0039465C"/>
    <w:rsid w:val="00397565"/>
    <w:rsid w:val="00397663"/>
    <w:rsid w:val="003A06CB"/>
    <w:rsid w:val="003A0783"/>
    <w:rsid w:val="003A125F"/>
    <w:rsid w:val="003A14EF"/>
    <w:rsid w:val="003A18BE"/>
    <w:rsid w:val="003A19B1"/>
    <w:rsid w:val="003A2BA2"/>
    <w:rsid w:val="003A44D5"/>
    <w:rsid w:val="003A4A9C"/>
    <w:rsid w:val="003A4AFA"/>
    <w:rsid w:val="003A4F8B"/>
    <w:rsid w:val="003A5641"/>
    <w:rsid w:val="003A5935"/>
    <w:rsid w:val="003A671A"/>
    <w:rsid w:val="003A6BB8"/>
    <w:rsid w:val="003A6D6A"/>
    <w:rsid w:val="003A7540"/>
    <w:rsid w:val="003A7950"/>
    <w:rsid w:val="003A7A6F"/>
    <w:rsid w:val="003B092D"/>
    <w:rsid w:val="003B09A5"/>
    <w:rsid w:val="003B0FE9"/>
    <w:rsid w:val="003B1363"/>
    <w:rsid w:val="003B28CD"/>
    <w:rsid w:val="003B2E46"/>
    <w:rsid w:val="003B3A90"/>
    <w:rsid w:val="003B3C77"/>
    <w:rsid w:val="003B3F79"/>
    <w:rsid w:val="003B584C"/>
    <w:rsid w:val="003B6690"/>
    <w:rsid w:val="003B69DB"/>
    <w:rsid w:val="003B7C10"/>
    <w:rsid w:val="003C174C"/>
    <w:rsid w:val="003C176A"/>
    <w:rsid w:val="003C1C40"/>
    <w:rsid w:val="003C2A96"/>
    <w:rsid w:val="003C2E2D"/>
    <w:rsid w:val="003C3BA6"/>
    <w:rsid w:val="003C3F0C"/>
    <w:rsid w:val="003C3F31"/>
    <w:rsid w:val="003C4E55"/>
    <w:rsid w:val="003C5115"/>
    <w:rsid w:val="003C5467"/>
    <w:rsid w:val="003C61C2"/>
    <w:rsid w:val="003C6B40"/>
    <w:rsid w:val="003C7068"/>
    <w:rsid w:val="003C711D"/>
    <w:rsid w:val="003D0023"/>
    <w:rsid w:val="003D2772"/>
    <w:rsid w:val="003D2A57"/>
    <w:rsid w:val="003D30FD"/>
    <w:rsid w:val="003D32C2"/>
    <w:rsid w:val="003D387D"/>
    <w:rsid w:val="003D4137"/>
    <w:rsid w:val="003D4255"/>
    <w:rsid w:val="003D46BF"/>
    <w:rsid w:val="003D4B2F"/>
    <w:rsid w:val="003D4C9E"/>
    <w:rsid w:val="003D589A"/>
    <w:rsid w:val="003D5E97"/>
    <w:rsid w:val="003D6301"/>
    <w:rsid w:val="003D6C42"/>
    <w:rsid w:val="003D6D17"/>
    <w:rsid w:val="003D711A"/>
    <w:rsid w:val="003E0069"/>
    <w:rsid w:val="003E0A69"/>
    <w:rsid w:val="003E0FED"/>
    <w:rsid w:val="003E1657"/>
    <w:rsid w:val="003E20CD"/>
    <w:rsid w:val="003E2989"/>
    <w:rsid w:val="003E2BA5"/>
    <w:rsid w:val="003E2EFA"/>
    <w:rsid w:val="003E389E"/>
    <w:rsid w:val="003E4453"/>
    <w:rsid w:val="003E4617"/>
    <w:rsid w:val="003E58B3"/>
    <w:rsid w:val="003E625C"/>
    <w:rsid w:val="003E71C1"/>
    <w:rsid w:val="003E7A8C"/>
    <w:rsid w:val="003F1297"/>
    <w:rsid w:val="003F2067"/>
    <w:rsid w:val="003F255A"/>
    <w:rsid w:val="003F2931"/>
    <w:rsid w:val="003F2975"/>
    <w:rsid w:val="003F3185"/>
    <w:rsid w:val="003F46DB"/>
    <w:rsid w:val="003F4DA4"/>
    <w:rsid w:val="003F4DD9"/>
    <w:rsid w:val="003F699D"/>
    <w:rsid w:val="003F794E"/>
    <w:rsid w:val="003F7F69"/>
    <w:rsid w:val="004002A6"/>
    <w:rsid w:val="00401254"/>
    <w:rsid w:val="004012E6"/>
    <w:rsid w:val="004014C4"/>
    <w:rsid w:val="00401729"/>
    <w:rsid w:val="0040179C"/>
    <w:rsid w:val="00401F32"/>
    <w:rsid w:val="00401FFD"/>
    <w:rsid w:val="0040221C"/>
    <w:rsid w:val="00402B68"/>
    <w:rsid w:val="0040319C"/>
    <w:rsid w:val="004053F6"/>
    <w:rsid w:val="00406C2D"/>
    <w:rsid w:val="00406D49"/>
    <w:rsid w:val="00407B7E"/>
    <w:rsid w:val="00410CC7"/>
    <w:rsid w:val="00410FEC"/>
    <w:rsid w:val="004116BB"/>
    <w:rsid w:val="00411CD8"/>
    <w:rsid w:val="004123A4"/>
    <w:rsid w:val="0041289E"/>
    <w:rsid w:val="00412F2E"/>
    <w:rsid w:val="0041428A"/>
    <w:rsid w:val="00414E9B"/>
    <w:rsid w:val="004150EF"/>
    <w:rsid w:val="004154A2"/>
    <w:rsid w:val="004164C5"/>
    <w:rsid w:val="00416BDB"/>
    <w:rsid w:val="00417AA4"/>
    <w:rsid w:val="00417E60"/>
    <w:rsid w:val="004206E5"/>
    <w:rsid w:val="00420F29"/>
    <w:rsid w:val="00421BF1"/>
    <w:rsid w:val="0042220E"/>
    <w:rsid w:val="004227F7"/>
    <w:rsid w:val="00422B5F"/>
    <w:rsid w:val="004231C7"/>
    <w:rsid w:val="004239E5"/>
    <w:rsid w:val="00423EAE"/>
    <w:rsid w:val="00424292"/>
    <w:rsid w:val="00425D3E"/>
    <w:rsid w:val="00425DFE"/>
    <w:rsid w:val="00427DD8"/>
    <w:rsid w:val="00427F8A"/>
    <w:rsid w:val="00430728"/>
    <w:rsid w:val="004325C8"/>
    <w:rsid w:val="004329FF"/>
    <w:rsid w:val="004338A9"/>
    <w:rsid w:val="004341BF"/>
    <w:rsid w:val="00436020"/>
    <w:rsid w:val="004365BF"/>
    <w:rsid w:val="00436B46"/>
    <w:rsid w:val="004372DB"/>
    <w:rsid w:val="00440082"/>
    <w:rsid w:val="004401EB"/>
    <w:rsid w:val="004404D9"/>
    <w:rsid w:val="00440720"/>
    <w:rsid w:val="00440A3A"/>
    <w:rsid w:val="004410CE"/>
    <w:rsid w:val="00441766"/>
    <w:rsid w:val="00442568"/>
    <w:rsid w:val="004426F5"/>
    <w:rsid w:val="00443322"/>
    <w:rsid w:val="00444FF8"/>
    <w:rsid w:val="00445836"/>
    <w:rsid w:val="0044645B"/>
    <w:rsid w:val="00446679"/>
    <w:rsid w:val="00447463"/>
    <w:rsid w:val="0045015B"/>
    <w:rsid w:val="00450BD3"/>
    <w:rsid w:val="00451E16"/>
    <w:rsid w:val="004522CB"/>
    <w:rsid w:val="00452406"/>
    <w:rsid w:val="00452958"/>
    <w:rsid w:val="00452DC9"/>
    <w:rsid w:val="0045314C"/>
    <w:rsid w:val="00455E8F"/>
    <w:rsid w:val="00455F5B"/>
    <w:rsid w:val="0045658F"/>
    <w:rsid w:val="0045721A"/>
    <w:rsid w:val="0045739F"/>
    <w:rsid w:val="004576AA"/>
    <w:rsid w:val="00457946"/>
    <w:rsid w:val="00457A65"/>
    <w:rsid w:val="00461350"/>
    <w:rsid w:val="004628C2"/>
    <w:rsid w:val="004631E2"/>
    <w:rsid w:val="0046357E"/>
    <w:rsid w:val="004638E8"/>
    <w:rsid w:val="00463E46"/>
    <w:rsid w:val="004641AA"/>
    <w:rsid w:val="004644FC"/>
    <w:rsid w:val="00465463"/>
    <w:rsid w:val="00466E36"/>
    <w:rsid w:val="004679D8"/>
    <w:rsid w:val="00470380"/>
    <w:rsid w:val="0047069C"/>
    <w:rsid w:val="00470E0C"/>
    <w:rsid w:val="00471AD8"/>
    <w:rsid w:val="0047288A"/>
    <w:rsid w:val="004729E3"/>
    <w:rsid w:val="00472E04"/>
    <w:rsid w:val="0047376F"/>
    <w:rsid w:val="004739F5"/>
    <w:rsid w:val="004756DF"/>
    <w:rsid w:val="00475B98"/>
    <w:rsid w:val="00475EB7"/>
    <w:rsid w:val="004766AC"/>
    <w:rsid w:val="00480DB0"/>
    <w:rsid w:val="00480F09"/>
    <w:rsid w:val="00482728"/>
    <w:rsid w:val="004827B3"/>
    <w:rsid w:val="00482DF3"/>
    <w:rsid w:val="0048331F"/>
    <w:rsid w:val="004838CE"/>
    <w:rsid w:val="00483AA7"/>
    <w:rsid w:val="00483AC1"/>
    <w:rsid w:val="00483E7E"/>
    <w:rsid w:val="00483FC9"/>
    <w:rsid w:val="00484195"/>
    <w:rsid w:val="00484530"/>
    <w:rsid w:val="00485B86"/>
    <w:rsid w:val="0048630D"/>
    <w:rsid w:val="00486663"/>
    <w:rsid w:val="00486852"/>
    <w:rsid w:val="00486969"/>
    <w:rsid w:val="00486CA6"/>
    <w:rsid w:val="00486E96"/>
    <w:rsid w:val="00490E04"/>
    <w:rsid w:val="00491161"/>
    <w:rsid w:val="00491891"/>
    <w:rsid w:val="00492B85"/>
    <w:rsid w:val="00492F5E"/>
    <w:rsid w:val="00493748"/>
    <w:rsid w:val="0049415C"/>
    <w:rsid w:val="00495A34"/>
    <w:rsid w:val="004962C6"/>
    <w:rsid w:val="00496CD5"/>
    <w:rsid w:val="00497614"/>
    <w:rsid w:val="0049779D"/>
    <w:rsid w:val="004A0B13"/>
    <w:rsid w:val="004A0BEE"/>
    <w:rsid w:val="004A1C02"/>
    <w:rsid w:val="004A218C"/>
    <w:rsid w:val="004A2617"/>
    <w:rsid w:val="004A2E59"/>
    <w:rsid w:val="004A3296"/>
    <w:rsid w:val="004A3970"/>
    <w:rsid w:val="004A3BD4"/>
    <w:rsid w:val="004A4170"/>
    <w:rsid w:val="004A4DB9"/>
    <w:rsid w:val="004A4F42"/>
    <w:rsid w:val="004A5D59"/>
    <w:rsid w:val="004A6332"/>
    <w:rsid w:val="004A676E"/>
    <w:rsid w:val="004B0154"/>
    <w:rsid w:val="004B0237"/>
    <w:rsid w:val="004B0269"/>
    <w:rsid w:val="004B0418"/>
    <w:rsid w:val="004B0468"/>
    <w:rsid w:val="004B0540"/>
    <w:rsid w:val="004B101A"/>
    <w:rsid w:val="004B1232"/>
    <w:rsid w:val="004B1359"/>
    <w:rsid w:val="004B17BF"/>
    <w:rsid w:val="004B1D59"/>
    <w:rsid w:val="004B1E1F"/>
    <w:rsid w:val="004B1EAB"/>
    <w:rsid w:val="004B1FEC"/>
    <w:rsid w:val="004B2297"/>
    <w:rsid w:val="004B36D4"/>
    <w:rsid w:val="004B376E"/>
    <w:rsid w:val="004B4299"/>
    <w:rsid w:val="004B47D6"/>
    <w:rsid w:val="004B4911"/>
    <w:rsid w:val="004B5109"/>
    <w:rsid w:val="004B6F0B"/>
    <w:rsid w:val="004B71A3"/>
    <w:rsid w:val="004B724B"/>
    <w:rsid w:val="004B7D06"/>
    <w:rsid w:val="004C038E"/>
    <w:rsid w:val="004C0876"/>
    <w:rsid w:val="004C1986"/>
    <w:rsid w:val="004C31E6"/>
    <w:rsid w:val="004C5813"/>
    <w:rsid w:val="004C5BF4"/>
    <w:rsid w:val="004C5D9C"/>
    <w:rsid w:val="004C6595"/>
    <w:rsid w:val="004C6CDF"/>
    <w:rsid w:val="004C70D7"/>
    <w:rsid w:val="004D09F4"/>
    <w:rsid w:val="004D0BCC"/>
    <w:rsid w:val="004D16D5"/>
    <w:rsid w:val="004D1C78"/>
    <w:rsid w:val="004D2833"/>
    <w:rsid w:val="004D2CA2"/>
    <w:rsid w:val="004D3FB3"/>
    <w:rsid w:val="004D3FDC"/>
    <w:rsid w:val="004D5EAB"/>
    <w:rsid w:val="004D6110"/>
    <w:rsid w:val="004E01A3"/>
    <w:rsid w:val="004E0523"/>
    <w:rsid w:val="004E05B9"/>
    <w:rsid w:val="004E07CB"/>
    <w:rsid w:val="004E0D21"/>
    <w:rsid w:val="004E209F"/>
    <w:rsid w:val="004E2CD3"/>
    <w:rsid w:val="004E37AD"/>
    <w:rsid w:val="004E41CF"/>
    <w:rsid w:val="004E6342"/>
    <w:rsid w:val="004F0390"/>
    <w:rsid w:val="004F0BBD"/>
    <w:rsid w:val="004F0D43"/>
    <w:rsid w:val="004F114B"/>
    <w:rsid w:val="004F12DA"/>
    <w:rsid w:val="004F18A5"/>
    <w:rsid w:val="004F1EC1"/>
    <w:rsid w:val="004F205B"/>
    <w:rsid w:val="004F3580"/>
    <w:rsid w:val="004F3702"/>
    <w:rsid w:val="004F42BC"/>
    <w:rsid w:val="004F4DDA"/>
    <w:rsid w:val="004F64DA"/>
    <w:rsid w:val="004F65F3"/>
    <w:rsid w:val="004F77B8"/>
    <w:rsid w:val="005008BF"/>
    <w:rsid w:val="005010F7"/>
    <w:rsid w:val="005015B0"/>
    <w:rsid w:val="00501FFF"/>
    <w:rsid w:val="0050292B"/>
    <w:rsid w:val="0050366A"/>
    <w:rsid w:val="00506422"/>
    <w:rsid w:val="00506EB3"/>
    <w:rsid w:val="00507485"/>
    <w:rsid w:val="00507A2E"/>
    <w:rsid w:val="005100AF"/>
    <w:rsid w:val="00510F4B"/>
    <w:rsid w:val="005112EC"/>
    <w:rsid w:val="0051134B"/>
    <w:rsid w:val="00512240"/>
    <w:rsid w:val="00514083"/>
    <w:rsid w:val="00514798"/>
    <w:rsid w:val="00514A08"/>
    <w:rsid w:val="00514D38"/>
    <w:rsid w:val="005153DC"/>
    <w:rsid w:val="0051617C"/>
    <w:rsid w:val="005167E9"/>
    <w:rsid w:val="00516FEC"/>
    <w:rsid w:val="0051727D"/>
    <w:rsid w:val="00517E75"/>
    <w:rsid w:val="005206BA"/>
    <w:rsid w:val="005207B9"/>
    <w:rsid w:val="00521036"/>
    <w:rsid w:val="005211AE"/>
    <w:rsid w:val="005211B2"/>
    <w:rsid w:val="00521303"/>
    <w:rsid w:val="0052161F"/>
    <w:rsid w:val="00523E77"/>
    <w:rsid w:val="005243F4"/>
    <w:rsid w:val="00524BA5"/>
    <w:rsid w:val="00524C26"/>
    <w:rsid w:val="00527335"/>
    <w:rsid w:val="005277CE"/>
    <w:rsid w:val="00531150"/>
    <w:rsid w:val="00532011"/>
    <w:rsid w:val="00532191"/>
    <w:rsid w:val="00532F40"/>
    <w:rsid w:val="0053332B"/>
    <w:rsid w:val="00533F21"/>
    <w:rsid w:val="0053425A"/>
    <w:rsid w:val="00534477"/>
    <w:rsid w:val="00534B22"/>
    <w:rsid w:val="00535599"/>
    <w:rsid w:val="00535AE9"/>
    <w:rsid w:val="005363E6"/>
    <w:rsid w:val="005369E6"/>
    <w:rsid w:val="00536D2B"/>
    <w:rsid w:val="00536DE5"/>
    <w:rsid w:val="005378A8"/>
    <w:rsid w:val="005412B8"/>
    <w:rsid w:val="005422B2"/>
    <w:rsid w:val="00543E90"/>
    <w:rsid w:val="00543EE0"/>
    <w:rsid w:val="005441A3"/>
    <w:rsid w:val="00544D1C"/>
    <w:rsid w:val="00545B20"/>
    <w:rsid w:val="00546BA2"/>
    <w:rsid w:val="0054763C"/>
    <w:rsid w:val="00550A99"/>
    <w:rsid w:val="0055143B"/>
    <w:rsid w:val="00551ED8"/>
    <w:rsid w:val="00552072"/>
    <w:rsid w:val="00552185"/>
    <w:rsid w:val="005522E9"/>
    <w:rsid w:val="00553609"/>
    <w:rsid w:val="0055466B"/>
    <w:rsid w:val="00556452"/>
    <w:rsid w:val="00556511"/>
    <w:rsid w:val="00556F13"/>
    <w:rsid w:val="00557A71"/>
    <w:rsid w:val="00557DC2"/>
    <w:rsid w:val="00560DC4"/>
    <w:rsid w:val="00561493"/>
    <w:rsid w:val="00561570"/>
    <w:rsid w:val="00561C44"/>
    <w:rsid w:val="0056248F"/>
    <w:rsid w:val="00563E4E"/>
    <w:rsid w:val="00563E8E"/>
    <w:rsid w:val="00564009"/>
    <w:rsid w:val="005657F2"/>
    <w:rsid w:val="0056622A"/>
    <w:rsid w:val="00566240"/>
    <w:rsid w:val="0056680B"/>
    <w:rsid w:val="00567FEE"/>
    <w:rsid w:val="00570A7A"/>
    <w:rsid w:val="00571544"/>
    <w:rsid w:val="00571CCB"/>
    <w:rsid w:val="00573A4B"/>
    <w:rsid w:val="005743EA"/>
    <w:rsid w:val="005753FC"/>
    <w:rsid w:val="00576321"/>
    <w:rsid w:val="005774FF"/>
    <w:rsid w:val="00577A86"/>
    <w:rsid w:val="00580755"/>
    <w:rsid w:val="00580C09"/>
    <w:rsid w:val="0058307E"/>
    <w:rsid w:val="005841AE"/>
    <w:rsid w:val="0058446E"/>
    <w:rsid w:val="00584954"/>
    <w:rsid w:val="00585720"/>
    <w:rsid w:val="00587E86"/>
    <w:rsid w:val="00590421"/>
    <w:rsid w:val="00590A06"/>
    <w:rsid w:val="00590EC0"/>
    <w:rsid w:val="00592948"/>
    <w:rsid w:val="0059449D"/>
    <w:rsid w:val="0059477D"/>
    <w:rsid w:val="00594B11"/>
    <w:rsid w:val="00595021"/>
    <w:rsid w:val="005959D6"/>
    <w:rsid w:val="00595FEA"/>
    <w:rsid w:val="00596ABB"/>
    <w:rsid w:val="005975BE"/>
    <w:rsid w:val="005978A3"/>
    <w:rsid w:val="00597F19"/>
    <w:rsid w:val="005A0BFC"/>
    <w:rsid w:val="005A0DC1"/>
    <w:rsid w:val="005A1686"/>
    <w:rsid w:val="005A1B1D"/>
    <w:rsid w:val="005A26C3"/>
    <w:rsid w:val="005A280E"/>
    <w:rsid w:val="005A2AF7"/>
    <w:rsid w:val="005A2CAA"/>
    <w:rsid w:val="005A479C"/>
    <w:rsid w:val="005A4BE9"/>
    <w:rsid w:val="005A4CB9"/>
    <w:rsid w:val="005A62A5"/>
    <w:rsid w:val="005A72BC"/>
    <w:rsid w:val="005A78ED"/>
    <w:rsid w:val="005B0A61"/>
    <w:rsid w:val="005B16E9"/>
    <w:rsid w:val="005B21CF"/>
    <w:rsid w:val="005B2480"/>
    <w:rsid w:val="005B308C"/>
    <w:rsid w:val="005B3A95"/>
    <w:rsid w:val="005B3C42"/>
    <w:rsid w:val="005B3FBA"/>
    <w:rsid w:val="005B487A"/>
    <w:rsid w:val="005B4D71"/>
    <w:rsid w:val="005B4F1A"/>
    <w:rsid w:val="005B596F"/>
    <w:rsid w:val="005B7809"/>
    <w:rsid w:val="005C1D9B"/>
    <w:rsid w:val="005C24FC"/>
    <w:rsid w:val="005C2C59"/>
    <w:rsid w:val="005C2C83"/>
    <w:rsid w:val="005C595D"/>
    <w:rsid w:val="005C60F2"/>
    <w:rsid w:val="005C7941"/>
    <w:rsid w:val="005D0227"/>
    <w:rsid w:val="005D0FFD"/>
    <w:rsid w:val="005D1057"/>
    <w:rsid w:val="005D1139"/>
    <w:rsid w:val="005D25EB"/>
    <w:rsid w:val="005D2AD3"/>
    <w:rsid w:val="005D2B78"/>
    <w:rsid w:val="005D3DF0"/>
    <w:rsid w:val="005D6615"/>
    <w:rsid w:val="005D68CD"/>
    <w:rsid w:val="005D6DAF"/>
    <w:rsid w:val="005D7345"/>
    <w:rsid w:val="005D757A"/>
    <w:rsid w:val="005E0473"/>
    <w:rsid w:val="005E09E4"/>
    <w:rsid w:val="005E1855"/>
    <w:rsid w:val="005E25CB"/>
    <w:rsid w:val="005E28EB"/>
    <w:rsid w:val="005E3599"/>
    <w:rsid w:val="005E3D3C"/>
    <w:rsid w:val="005E3D7D"/>
    <w:rsid w:val="005E4160"/>
    <w:rsid w:val="005E4D50"/>
    <w:rsid w:val="005E5B9B"/>
    <w:rsid w:val="005E5EF7"/>
    <w:rsid w:val="005E64E9"/>
    <w:rsid w:val="005E6A65"/>
    <w:rsid w:val="005E6CE2"/>
    <w:rsid w:val="005E7885"/>
    <w:rsid w:val="005F1852"/>
    <w:rsid w:val="005F2175"/>
    <w:rsid w:val="005F28A7"/>
    <w:rsid w:val="005F2D07"/>
    <w:rsid w:val="005F2FA0"/>
    <w:rsid w:val="005F3D1A"/>
    <w:rsid w:val="005F50BA"/>
    <w:rsid w:val="005F5C85"/>
    <w:rsid w:val="005F6A95"/>
    <w:rsid w:val="005F7C91"/>
    <w:rsid w:val="005F7CC9"/>
    <w:rsid w:val="005F7DA7"/>
    <w:rsid w:val="0060232E"/>
    <w:rsid w:val="00602613"/>
    <w:rsid w:val="00602751"/>
    <w:rsid w:val="006028E7"/>
    <w:rsid w:val="006033F5"/>
    <w:rsid w:val="00603C17"/>
    <w:rsid w:val="00603CBC"/>
    <w:rsid w:val="00604947"/>
    <w:rsid w:val="00604A79"/>
    <w:rsid w:val="0060659B"/>
    <w:rsid w:val="00606872"/>
    <w:rsid w:val="006068AC"/>
    <w:rsid w:val="00611367"/>
    <w:rsid w:val="00611C45"/>
    <w:rsid w:val="006121EE"/>
    <w:rsid w:val="006122E0"/>
    <w:rsid w:val="006136C0"/>
    <w:rsid w:val="00613806"/>
    <w:rsid w:val="00613A6B"/>
    <w:rsid w:val="00613D21"/>
    <w:rsid w:val="00614DBC"/>
    <w:rsid w:val="0061546D"/>
    <w:rsid w:val="0061594C"/>
    <w:rsid w:val="0061645A"/>
    <w:rsid w:val="00617678"/>
    <w:rsid w:val="00617A01"/>
    <w:rsid w:val="00617CDA"/>
    <w:rsid w:val="006209CA"/>
    <w:rsid w:val="00620FFB"/>
    <w:rsid w:val="0062117C"/>
    <w:rsid w:val="00623909"/>
    <w:rsid w:val="00623912"/>
    <w:rsid w:val="00625043"/>
    <w:rsid w:val="00625553"/>
    <w:rsid w:val="00625977"/>
    <w:rsid w:val="00626624"/>
    <w:rsid w:val="00626C37"/>
    <w:rsid w:val="00630BCF"/>
    <w:rsid w:val="006315C7"/>
    <w:rsid w:val="006319F7"/>
    <w:rsid w:val="00631B44"/>
    <w:rsid w:val="00631BEF"/>
    <w:rsid w:val="00631E86"/>
    <w:rsid w:val="0063364C"/>
    <w:rsid w:val="00633905"/>
    <w:rsid w:val="00634113"/>
    <w:rsid w:val="006364E1"/>
    <w:rsid w:val="00636C5F"/>
    <w:rsid w:val="006374F5"/>
    <w:rsid w:val="00637899"/>
    <w:rsid w:val="006378B9"/>
    <w:rsid w:val="00640492"/>
    <w:rsid w:val="00640CBF"/>
    <w:rsid w:val="00640DA2"/>
    <w:rsid w:val="006412AA"/>
    <w:rsid w:val="00641D41"/>
    <w:rsid w:val="00642678"/>
    <w:rsid w:val="006427F6"/>
    <w:rsid w:val="00642E20"/>
    <w:rsid w:val="00644EC0"/>
    <w:rsid w:val="00644FEF"/>
    <w:rsid w:val="0064536D"/>
    <w:rsid w:val="006461A4"/>
    <w:rsid w:val="0064646C"/>
    <w:rsid w:val="00646B44"/>
    <w:rsid w:val="006472A9"/>
    <w:rsid w:val="00647798"/>
    <w:rsid w:val="00647801"/>
    <w:rsid w:val="006502EC"/>
    <w:rsid w:val="0065081E"/>
    <w:rsid w:val="00651554"/>
    <w:rsid w:val="00651A86"/>
    <w:rsid w:val="00651E32"/>
    <w:rsid w:val="00652611"/>
    <w:rsid w:val="006541BF"/>
    <w:rsid w:val="0065466A"/>
    <w:rsid w:val="00654690"/>
    <w:rsid w:val="00654D5B"/>
    <w:rsid w:val="00656E49"/>
    <w:rsid w:val="006570BE"/>
    <w:rsid w:val="006571EC"/>
    <w:rsid w:val="00657527"/>
    <w:rsid w:val="00657ECD"/>
    <w:rsid w:val="0066078F"/>
    <w:rsid w:val="006608EF"/>
    <w:rsid w:val="00661BB8"/>
    <w:rsid w:val="006622A4"/>
    <w:rsid w:val="00662606"/>
    <w:rsid w:val="00662974"/>
    <w:rsid w:val="00662C87"/>
    <w:rsid w:val="00664679"/>
    <w:rsid w:val="00664D43"/>
    <w:rsid w:val="00666323"/>
    <w:rsid w:val="006667C0"/>
    <w:rsid w:val="006710B1"/>
    <w:rsid w:val="00671E37"/>
    <w:rsid w:val="00672579"/>
    <w:rsid w:val="006736C0"/>
    <w:rsid w:val="00675290"/>
    <w:rsid w:val="00675455"/>
    <w:rsid w:val="006763F5"/>
    <w:rsid w:val="00676950"/>
    <w:rsid w:val="00676C5A"/>
    <w:rsid w:val="00676D2E"/>
    <w:rsid w:val="00677148"/>
    <w:rsid w:val="00677A0C"/>
    <w:rsid w:val="00677ADC"/>
    <w:rsid w:val="00680879"/>
    <w:rsid w:val="0068213E"/>
    <w:rsid w:val="00682272"/>
    <w:rsid w:val="00682584"/>
    <w:rsid w:val="00683121"/>
    <w:rsid w:val="006833AC"/>
    <w:rsid w:val="0068464D"/>
    <w:rsid w:val="00685711"/>
    <w:rsid w:val="00686983"/>
    <w:rsid w:val="00687439"/>
    <w:rsid w:val="006874FD"/>
    <w:rsid w:val="0068783E"/>
    <w:rsid w:val="0069004D"/>
    <w:rsid w:val="00690371"/>
    <w:rsid w:val="00690AF6"/>
    <w:rsid w:val="00690BF6"/>
    <w:rsid w:val="0069122A"/>
    <w:rsid w:val="006914F5"/>
    <w:rsid w:val="00692B0E"/>
    <w:rsid w:val="00692C1A"/>
    <w:rsid w:val="0069399C"/>
    <w:rsid w:val="00693CA6"/>
    <w:rsid w:val="00693CEF"/>
    <w:rsid w:val="006940F0"/>
    <w:rsid w:val="00694790"/>
    <w:rsid w:val="00696122"/>
    <w:rsid w:val="00697936"/>
    <w:rsid w:val="006A0EC3"/>
    <w:rsid w:val="006A147A"/>
    <w:rsid w:val="006A1850"/>
    <w:rsid w:val="006A2446"/>
    <w:rsid w:val="006A3007"/>
    <w:rsid w:val="006A3F8A"/>
    <w:rsid w:val="006A4B76"/>
    <w:rsid w:val="006A4F6D"/>
    <w:rsid w:val="006A5241"/>
    <w:rsid w:val="006A5CF6"/>
    <w:rsid w:val="006A6461"/>
    <w:rsid w:val="006B0559"/>
    <w:rsid w:val="006B1163"/>
    <w:rsid w:val="006B23EB"/>
    <w:rsid w:val="006B338B"/>
    <w:rsid w:val="006B3C34"/>
    <w:rsid w:val="006B5EF1"/>
    <w:rsid w:val="006B62C1"/>
    <w:rsid w:val="006B62D4"/>
    <w:rsid w:val="006B7566"/>
    <w:rsid w:val="006C05BB"/>
    <w:rsid w:val="006C14B8"/>
    <w:rsid w:val="006C42A6"/>
    <w:rsid w:val="006C4B20"/>
    <w:rsid w:val="006C4B2D"/>
    <w:rsid w:val="006C5264"/>
    <w:rsid w:val="006C53B3"/>
    <w:rsid w:val="006C58A7"/>
    <w:rsid w:val="006C6706"/>
    <w:rsid w:val="006C67CF"/>
    <w:rsid w:val="006C67D8"/>
    <w:rsid w:val="006C6977"/>
    <w:rsid w:val="006D09FE"/>
    <w:rsid w:val="006D1AF1"/>
    <w:rsid w:val="006D1BE3"/>
    <w:rsid w:val="006D1E12"/>
    <w:rsid w:val="006D2A17"/>
    <w:rsid w:val="006D2AB1"/>
    <w:rsid w:val="006D5054"/>
    <w:rsid w:val="006D517B"/>
    <w:rsid w:val="006D56F2"/>
    <w:rsid w:val="006D5BF0"/>
    <w:rsid w:val="006E155E"/>
    <w:rsid w:val="006E2BD8"/>
    <w:rsid w:val="006E3DB7"/>
    <w:rsid w:val="006E3EF5"/>
    <w:rsid w:val="006E4A82"/>
    <w:rsid w:val="006E4CCC"/>
    <w:rsid w:val="006E4EFA"/>
    <w:rsid w:val="006E6017"/>
    <w:rsid w:val="006E719D"/>
    <w:rsid w:val="006E71E4"/>
    <w:rsid w:val="006E7429"/>
    <w:rsid w:val="006E7A4C"/>
    <w:rsid w:val="006F02E5"/>
    <w:rsid w:val="006F075E"/>
    <w:rsid w:val="006F0F8F"/>
    <w:rsid w:val="006F2329"/>
    <w:rsid w:val="006F2841"/>
    <w:rsid w:val="006F3CD0"/>
    <w:rsid w:val="006F3E0D"/>
    <w:rsid w:val="006F4861"/>
    <w:rsid w:val="006F549F"/>
    <w:rsid w:val="006F5ECC"/>
    <w:rsid w:val="006F6FC4"/>
    <w:rsid w:val="006F75B9"/>
    <w:rsid w:val="006F7A1B"/>
    <w:rsid w:val="006F7AC4"/>
    <w:rsid w:val="006F7E39"/>
    <w:rsid w:val="0070248A"/>
    <w:rsid w:val="00702B6F"/>
    <w:rsid w:val="0070364E"/>
    <w:rsid w:val="00704B52"/>
    <w:rsid w:val="00707B65"/>
    <w:rsid w:val="00711B4A"/>
    <w:rsid w:val="00712177"/>
    <w:rsid w:val="00712E97"/>
    <w:rsid w:val="0071421E"/>
    <w:rsid w:val="00714294"/>
    <w:rsid w:val="007150EB"/>
    <w:rsid w:val="007153FC"/>
    <w:rsid w:val="007159E8"/>
    <w:rsid w:val="00716421"/>
    <w:rsid w:val="0071662D"/>
    <w:rsid w:val="00716E99"/>
    <w:rsid w:val="00717190"/>
    <w:rsid w:val="00717B08"/>
    <w:rsid w:val="00720EB5"/>
    <w:rsid w:val="007225F5"/>
    <w:rsid w:val="00722730"/>
    <w:rsid w:val="00722A17"/>
    <w:rsid w:val="00722BCA"/>
    <w:rsid w:val="00723539"/>
    <w:rsid w:val="00723739"/>
    <w:rsid w:val="007255FB"/>
    <w:rsid w:val="00725C37"/>
    <w:rsid w:val="0072641C"/>
    <w:rsid w:val="00726AE0"/>
    <w:rsid w:val="007278DB"/>
    <w:rsid w:val="00727DB3"/>
    <w:rsid w:val="00730147"/>
    <w:rsid w:val="00730A3C"/>
    <w:rsid w:val="00732BEA"/>
    <w:rsid w:val="00733FD2"/>
    <w:rsid w:val="00734454"/>
    <w:rsid w:val="00734868"/>
    <w:rsid w:val="00734F69"/>
    <w:rsid w:val="00737859"/>
    <w:rsid w:val="00740379"/>
    <w:rsid w:val="00740990"/>
    <w:rsid w:val="007410FF"/>
    <w:rsid w:val="0074131E"/>
    <w:rsid w:val="0074141F"/>
    <w:rsid w:val="00741816"/>
    <w:rsid w:val="00741DC1"/>
    <w:rsid w:val="00741E36"/>
    <w:rsid w:val="007427F7"/>
    <w:rsid w:val="00743883"/>
    <w:rsid w:val="00745965"/>
    <w:rsid w:val="00745C0B"/>
    <w:rsid w:val="00750519"/>
    <w:rsid w:val="00751355"/>
    <w:rsid w:val="00753194"/>
    <w:rsid w:val="00753590"/>
    <w:rsid w:val="00754F8D"/>
    <w:rsid w:val="00755166"/>
    <w:rsid w:val="00756192"/>
    <w:rsid w:val="007567CF"/>
    <w:rsid w:val="007575D7"/>
    <w:rsid w:val="00757972"/>
    <w:rsid w:val="00757BEA"/>
    <w:rsid w:val="00757DBB"/>
    <w:rsid w:val="00760B25"/>
    <w:rsid w:val="0076221D"/>
    <w:rsid w:val="007623E0"/>
    <w:rsid w:val="00762421"/>
    <w:rsid w:val="00762C92"/>
    <w:rsid w:val="00764466"/>
    <w:rsid w:val="007654EB"/>
    <w:rsid w:val="007661A8"/>
    <w:rsid w:val="00766D3B"/>
    <w:rsid w:val="007672D2"/>
    <w:rsid w:val="00767A6E"/>
    <w:rsid w:val="00767D42"/>
    <w:rsid w:val="00770632"/>
    <w:rsid w:val="00770646"/>
    <w:rsid w:val="00770B04"/>
    <w:rsid w:val="00771177"/>
    <w:rsid w:val="00771472"/>
    <w:rsid w:val="00771640"/>
    <w:rsid w:val="00772C70"/>
    <w:rsid w:val="00773364"/>
    <w:rsid w:val="00773CA1"/>
    <w:rsid w:val="00774E5B"/>
    <w:rsid w:val="00774FD2"/>
    <w:rsid w:val="00775701"/>
    <w:rsid w:val="007766BA"/>
    <w:rsid w:val="007770BD"/>
    <w:rsid w:val="007801C8"/>
    <w:rsid w:val="0078046B"/>
    <w:rsid w:val="0078097E"/>
    <w:rsid w:val="00780E94"/>
    <w:rsid w:val="007811DD"/>
    <w:rsid w:val="0078225B"/>
    <w:rsid w:val="007843CB"/>
    <w:rsid w:val="007845AF"/>
    <w:rsid w:val="00784739"/>
    <w:rsid w:val="007849C1"/>
    <w:rsid w:val="0078535A"/>
    <w:rsid w:val="00785C19"/>
    <w:rsid w:val="007863CE"/>
    <w:rsid w:val="00786B7C"/>
    <w:rsid w:val="00786D35"/>
    <w:rsid w:val="0079158E"/>
    <w:rsid w:val="00792AE6"/>
    <w:rsid w:val="00793491"/>
    <w:rsid w:val="00793C1C"/>
    <w:rsid w:val="007946A9"/>
    <w:rsid w:val="00795470"/>
    <w:rsid w:val="007961F2"/>
    <w:rsid w:val="007963C0"/>
    <w:rsid w:val="00796581"/>
    <w:rsid w:val="00796A0C"/>
    <w:rsid w:val="00796FF0"/>
    <w:rsid w:val="007970FC"/>
    <w:rsid w:val="00797278"/>
    <w:rsid w:val="00797F60"/>
    <w:rsid w:val="007A03AF"/>
    <w:rsid w:val="007A08A3"/>
    <w:rsid w:val="007A183B"/>
    <w:rsid w:val="007A1BA0"/>
    <w:rsid w:val="007A2098"/>
    <w:rsid w:val="007A2742"/>
    <w:rsid w:val="007A274A"/>
    <w:rsid w:val="007A2E49"/>
    <w:rsid w:val="007A4197"/>
    <w:rsid w:val="007A4A19"/>
    <w:rsid w:val="007A5043"/>
    <w:rsid w:val="007A560D"/>
    <w:rsid w:val="007A5627"/>
    <w:rsid w:val="007A5802"/>
    <w:rsid w:val="007A624E"/>
    <w:rsid w:val="007A715E"/>
    <w:rsid w:val="007A722A"/>
    <w:rsid w:val="007A72C4"/>
    <w:rsid w:val="007B017E"/>
    <w:rsid w:val="007B1BF7"/>
    <w:rsid w:val="007B1EC2"/>
    <w:rsid w:val="007B2006"/>
    <w:rsid w:val="007B3900"/>
    <w:rsid w:val="007B484B"/>
    <w:rsid w:val="007B51A7"/>
    <w:rsid w:val="007B535B"/>
    <w:rsid w:val="007B5BCE"/>
    <w:rsid w:val="007B6AFF"/>
    <w:rsid w:val="007B7032"/>
    <w:rsid w:val="007B7594"/>
    <w:rsid w:val="007B76C4"/>
    <w:rsid w:val="007B78F1"/>
    <w:rsid w:val="007B7A8A"/>
    <w:rsid w:val="007C0DD8"/>
    <w:rsid w:val="007C0F36"/>
    <w:rsid w:val="007C1052"/>
    <w:rsid w:val="007C1572"/>
    <w:rsid w:val="007C1AD5"/>
    <w:rsid w:val="007C21B4"/>
    <w:rsid w:val="007C28CC"/>
    <w:rsid w:val="007C380B"/>
    <w:rsid w:val="007C3D9F"/>
    <w:rsid w:val="007C3DB3"/>
    <w:rsid w:val="007C3EA8"/>
    <w:rsid w:val="007C3F89"/>
    <w:rsid w:val="007C427A"/>
    <w:rsid w:val="007C427F"/>
    <w:rsid w:val="007C441D"/>
    <w:rsid w:val="007C4671"/>
    <w:rsid w:val="007C5B17"/>
    <w:rsid w:val="007C628F"/>
    <w:rsid w:val="007C69B3"/>
    <w:rsid w:val="007C6C02"/>
    <w:rsid w:val="007C7320"/>
    <w:rsid w:val="007D0325"/>
    <w:rsid w:val="007D0972"/>
    <w:rsid w:val="007D0B03"/>
    <w:rsid w:val="007D1B9D"/>
    <w:rsid w:val="007D1C50"/>
    <w:rsid w:val="007D27A4"/>
    <w:rsid w:val="007D2C2E"/>
    <w:rsid w:val="007D3E14"/>
    <w:rsid w:val="007D4890"/>
    <w:rsid w:val="007D48CE"/>
    <w:rsid w:val="007D48F2"/>
    <w:rsid w:val="007D4F15"/>
    <w:rsid w:val="007D5B05"/>
    <w:rsid w:val="007D619B"/>
    <w:rsid w:val="007D705F"/>
    <w:rsid w:val="007E05B9"/>
    <w:rsid w:val="007E1898"/>
    <w:rsid w:val="007E2532"/>
    <w:rsid w:val="007E393B"/>
    <w:rsid w:val="007E43C6"/>
    <w:rsid w:val="007E4721"/>
    <w:rsid w:val="007E4F82"/>
    <w:rsid w:val="007E5021"/>
    <w:rsid w:val="007E5296"/>
    <w:rsid w:val="007E56DD"/>
    <w:rsid w:val="007E6D19"/>
    <w:rsid w:val="007E6E92"/>
    <w:rsid w:val="007E7692"/>
    <w:rsid w:val="007E771B"/>
    <w:rsid w:val="007F01B1"/>
    <w:rsid w:val="007F1F4D"/>
    <w:rsid w:val="007F21CE"/>
    <w:rsid w:val="007F24EF"/>
    <w:rsid w:val="007F2C1C"/>
    <w:rsid w:val="007F2EE9"/>
    <w:rsid w:val="007F2F94"/>
    <w:rsid w:val="007F3D27"/>
    <w:rsid w:val="007F418F"/>
    <w:rsid w:val="007F4D9F"/>
    <w:rsid w:val="007F511F"/>
    <w:rsid w:val="007F52AB"/>
    <w:rsid w:val="007F5A69"/>
    <w:rsid w:val="007F5C46"/>
    <w:rsid w:val="007F62A2"/>
    <w:rsid w:val="007F6A2A"/>
    <w:rsid w:val="007F6D7D"/>
    <w:rsid w:val="007F70F4"/>
    <w:rsid w:val="007F7B1E"/>
    <w:rsid w:val="007F7B6B"/>
    <w:rsid w:val="0080082B"/>
    <w:rsid w:val="008026D1"/>
    <w:rsid w:val="00803244"/>
    <w:rsid w:val="008033F7"/>
    <w:rsid w:val="00803649"/>
    <w:rsid w:val="0080374A"/>
    <w:rsid w:val="00803D90"/>
    <w:rsid w:val="0080488A"/>
    <w:rsid w:val="008053DD"/>
    <w:rsid w:val="0080589F"/>
    <w:rsid w:val="00805FA6"/>
    <w:rsid w:val="008068A2"/>
    <w:rsid w:val="008072B6"/>
    <w:rsid w:val="00807537"/>
    <w:rsid w:val="0080753C"/>
    <w:rsid w:val="008077E9"/>
    <w:rsid w:val="00810BBA"/>
    <w:rsid w:val="008111DE"/>
    <w:rsid w:val="00811365"/>
    <w:rsid w:val="008114F0"/>
    <w:rsid w:val="00812E1A"/>
    <w:rsid w:val="0081414A"/>
    <w:rsid w:val="00814387"/>
    <w:rsid w:val="008149C1"/>
    <w:rsid w:val="00814DA4"/>
    <w:rsid w:val="008156CA"/>
    <w:rsid w:val="00815C8A"/>
    <w:rsid w:val="008202CC"/>
    <w:rsid w:val="00820A08"/>
    <w:rsid w:val="00820B0F"/>
    <w:rsid w:val="008218C0"/>
    <w:rsid w:val="00822037"/>
    <w:rsid w:val="008226DF"/>
    <w:rsid w:val="00822C95"/>
    <w:rsid w:val="00823A6D"/>
    <w:rsid w:val="008243EB"/>
    <w:rsid w:val="0082472D"/>
    <w:rsid w:val="00824804"/>
    <w:rsid w:val="00824B1A"/>
    <w:rsid w:val="00824DA8"/>
    <w:rsid w:val="008254A6"/>
    <w:rsid w:val="0082556B"/>
    <w:rsid w:val="00826874"/>
    <w:rsid w:val="00827284"/>
    <w:rsid w:val="00827F86"/>
    <w:rsid w:val="00830EA4"/>
    <w:rsid w:val="0083479F"/>
    <w:rsid w:val="00834BF1"/>
    <w:rsid w:val="00835C2A"/>
    <w:rsid w:val="00835C69"/>
    <w:rsid w:val="00835D26"/>
    <w:rsid w:val="00835DC8"/>
    <w:rsid w:val="00836115"/>
    <w:rsid w:val="008367A8"/>
    <w:rsid w:val="008374E2"/>
    <w:rsid w:val="0084180E"/>
    <w:rsid w:val="00841CCB"/>
    <w:rsid w:val="00842895"/>
    <w:rsid w:val="0084321D"/>
    <w:rsid w:val="00843875"/>
    <w:rsid w:val="008438B9"/>
    <w:rsid w:val="00843AA3"/>
    <w:rsid w:val="00843CEB"/>
    <w:rsid w:val="00844143"/>
    <w:rsid w:val="00844884"/>
    <w:rsid w:val="00845130"/>
    <w:rsid w:val="00847111"/>
    <w:rsid w:val="00847157"/>
    <w:rsid w:val="0084732F"/>
    <w:rsid w:val="0085046C"/>
    <w:rsid w:val="00851CC2"/>
    <w:rsid w:val="008520D9"/>
    <w:rsid w:val="0085278D"/>
    <w:rsid w:val="00852A4C"/>
    <w:rsid w:val="00854C01"/>
    <w:rsid w:val="00854DB9"/>
    <w:rsid w:val="008551BB"/>
    <w:rsid w:val="0085578E"/>
    <w:rsid w:val="008577E0"/>
    <w:rsid w:val="00857B75"/>
    <w:rsid w:val="008603AB"/>
    <w:rsid w:val="00860801"/>
    <w:rsid w:val="00860FB2"/>
    <w:rsid w:val="00861161"/>
    <w:rsid w:val="00861752"/>
    <w:rsid w:val="00861B74"/>
    <w:rsid w:val="008632C9"/>
    <w:rsid w:val="00863D27"/>
    <w:rsid w:val="008649EC"/>
    <w:rsid w:val="00865548"/>
    <w:rsid w:val="0086587E"/>
    <w:rsid w:val="00865F82"/>
    <w:rsid w:val="008675E9"/>
    <w:rsid w:val="0086770A"/>
    <w:rsid w:val="00871A71"/>
    <w:rsid w:val="00871E70"/>
    <w:rsid w:val="0087413F"/>
    <w:rsid w:val="00874C70"/>
    <w:rsid w:val="00874FD8"/>
    <w:rsid w:val="00877360"/>
    <w:rsid w:val="00877686"/>
    <w:rsid w:val="008803CC"/>
    <w:rsid w:val="00880BA6"/>
    <w:rsid w:val="008816AB"/>
    <w:rsid w:val="00882144"/>
    <w:rsid w:val="008832A6"/>
    <w:rsid w:val="00883D18"/>
    <w:rsid w:val="00883EB9"/>
    <w:rsid w:val="00884A42"/>
    <w:rsid w:val="008850A8"/>
    <w:rsid w:val="00887219"/>
    <w:rsid w:val="00890471"/>
    <w:rsid w:val="008908B1"/>
    <w:rsid w:val="00891B1C"/>
    <w:rsid w:val="00893D98"/>
    <w:rsid w:val="008941C3"/>
    <w:rsid w:val="008945C7"/>
    <w:rsid w:val="008969E7"/>
    <w:rsid w:val="00896F47"/>
    <w:rsid w:val="0089763F"/>
    <w:rsid w:val="008A03A7"/>
    <w:rsid w:val="008A0784"/>
    <w:rsid w:val="008A1614"/>
    <w:rsid w:val="008A2000"/>
    <w:rsid w:val="008A20A9"/>
    <w:rsid w:val="008A2205"/>
    <w:rsid w:val="008A27B9"/>
    <w:rsid w:val="008A330B"/>
    <w:rsid w:val="008A35FD"/>
    <w:rsid w:val="008A365B"/>
    <w:rsid w:val="008A369D"/>
    <w:rsid w:val="008A39E9"/>
    <w:rsid w:val="008A4C62"/>
    <w:rsid w:val="008A4FEA"/>
    <w:rsid w:val="008A542E"/>
    <w:rsid w:val="008A654B"/>
    <w:rsid w:val="008A782E"/>
    <w:rsid w:val="008A7A48"/>
    <w:rsid w:val="008B0329"/>
    <w:rsid w:val="008B0BE8"/>
    <w:rsid w:val="008B14B7"/>
    <w:rsid w:val="008B25A7"/>
    <w:rsid w:val="008B2806"/>
    <w:rsid w:val="008B2C0B"/>
    <w:rsid w:val="008B4056"/>
    <w:rsid w:val="008B409F"/>
    <w:rsid w:val="008B5D76"/>
    <w:rsid w:val="008B6C07"/>
    <w:rsid w:val="008B6CCA"/>
    <w:rsid w:val="008B6DF6"/>
    <w:rsid w:val="008B6EBC"/>
    <w:rsid w:val="008B760C"/>
    <w:rsid w:val="008B7A70"/>
    <w:rsid w:val="008C01C5"/>
    <w:rsid w:val="008C0959"/>
    <w:rsid w:val="008C161B"/>
    <w:rsid w:val="008C2113"/>
    <w:rsid w:val="008C33E8"/>
    <w:rsid w:val="008C34B9"/>
    <w:rsid w:val="008C37D8"/>
    <w:rsid w:val="008C3A1A"/>
    <w:rsid w:val="008C4869"/>
    <w:rsid w:val="008C48DE"/>
    <w:rsid w:val="008C65CA"/>
    <w:rsid w:val="008C7126"/>
    <w:rsid w:val="008C72D3"/>
    <w:rsid w:val="008C74C1"/>
    <w:rsid w:val="008C7781"/>
    <w:rsid w:val="008C79C3"/>
    <w:rsid w:val="008D0B83"/>
    <w:rsid w:val="008D0CF9"/>
    <w:rsid w:val="008D122D"/>
    <w:rsid w:val="008D19C5"/>
    <w:rsid w:val="008D29E8"/>
    <w:rsid w:val="008D2D80"/>
    <w:rsid w:val="008D2E3F"/>
    <w:rsid w:val="008D3FE5"/>
    <w:rsid w:val="008D46CE"/>
    <w:rsid w:val="008D52AE"/>
    <w:rsid w:val="008D5910"/>
    <w:rsid w:val="008D63AC"/>
    <w:rsid w:val="008D6570"/>
    <w:rsid w:val="008D65DB"/>
    <w:rsid w:val="008D7403"/>
    <w:rsid w:val="008D7CF2"/>
    <w:rsid w:val="008E021A"/>
    <w:rsid w:val="008E1B8F"/>
    <w:rsid w:val="008E24CA"/>
    <w:rsid w:val="008E26FA"/>
    <w:rsid w:val="008E29BC"/>
    <w:rsid w:val="008E2E41"/>
    <w:rsid w:val="008E3067"/>
    <w:rsid w:val="008E394C"/>
    <w:rsid w:val="008E486C"/>
    <w:rsid w:val="008E4AFA"/>
    <w:rsid w:val="008E4ECD"/>
    <w:rsid w:val="008E51DA"/>
    <w:rsid w:val="008E557E"/>
    <w:rsid w:val="008E569F"/>
    <w:rsid w:val="008E6E97"/>
    <w:rsid w:val="008E7C34"/>
    <w:rsid w:val="008F0C8F"/>
    <w:rsid w:val="008F0E27"/>
    <w:rsid w:val="008F220A"/>
    <w:rsid w:val="008F23EB"/>
    <w:rsid w:val="008F2A89"/>
    <w:rsid w:val="008F4594"/>
    <w:rsid w:val="008F4841"/>
    <w:rsid w:val="008F57D6"/>
    <w:rsid w:val="008F5BA7"/>
    <w:rsid w:val="008F66A5"/>
    <w:rsid w:val="008F6A5E"/>
    <w:rsid w:val="008F739B"/>
    <w:rsid w:val="008F7F75"/>
    <w:rsid w:val="009000F7"/>
    <w:rsid w:val="00900AD5"/>
    <w:rsid w:val="00901A8F"/>
    <w:rsid w:val="00901CE8"/>
    <w:rsid w:val="009025EC"/>
    <w:rsid w:val="00902D69"/>
    <w:rsid w:val="009038E6"/>
    <w:rsid w:val="0090416E"/>
    <w:rsid w:val="00905245"/>
    <w:rsid w:val="00905754"/>
    <w:rsid w:val="0090672D"/>
    <w:rsid w:val="00910A9E"/>
    <w:rsid w:val="009123DA"/>
    <w:rsid w:val="00912971"/>
    <w:rsid w:val="009129B0"/>
    <w:rsid w:val="00913026"/>
    <w:rsid w:val="009132E2"/>
    <w:rsid w:val="009143AD"/>
    <w:rsid w:val="00916BB6"/>
    <w:rsid w:val="00916C4D"/>
    <w:rsid w:val="00916EED"/>
    <w:rsid w:val="00917A57"/>
    <w:rsid w:val="00917E28"/>
    <w:rsid w:val="009201E8"/>
    <w:rsid w:val="009214A2"/>
    <w:rsid w:val="0092191D"/>
    <w:rsid w:val="00921AAD"/>
    <w:rsid w:val="0092209D"/>
    <w:rsid w:val="0092214E"/>
    <w:rsid w:val="009223CE"/>
    <w:rsid w:val="009225C5"/>
    <w:rsid w:val="00922866"/>
    <w:rsid w:val="00923AAA"/>
    <w:rsid w:val="00924452"/>
    <w:rsid w:val="009253F2"/>
    <w:rsid w:val="00925ABE"/>
    <w:rsid w:val="0092607A"/>
    <w:rsid w:val="009265FB"/>
    <w:rsid w:val="00926FC5"/>
    <w:rsid w:val="00927D79"/>
    <w:rsid w:val="009306FA"/>
    <w:rsid w:val="00930CBE"/>
    <w:rsid w:val="009314F6"/>
    <w:rsid w:val="009317F5"/>
    <w:rsid w:val="0093229E"/>
    <w:rsid w:val="009324B1"/>
    <w:rsid w:val="00933426"/>
    <w:rsid w:val="00933D87"/>
    <w:rsid w:val="00933F58"/>
    <w:rsid w:val="0093561D"/>
    <w:rsid w:val="0093613C"/>
    <w:rsid w:val="00937049"/>
    <w:rsid w:val="009371CF"/>
    <w:rsid w:val="009372DF"/>
    <w:rsid w:val="0093749C"/>
    <w:rsid w:val="00937524"/>
    <w:rsid w:val="009375B8"/>
    <w:rsid w:val="00937E3A"/>
    <w:rsid w:val="00937F77"/>
    <w:rsid w:val="0094040A"/>
    <w:rsid w:val="009415B5"/>
    <w:rsid w:val="009419C2"/>
    <w:rsid w:val="00942D0C"/>
    <w:rsid w:val="009432E4"/>
    <w:rsid w:val="00943FB4"/>
    <w:rsid w:val="00945674"/>
    <w:rsid w:val="00947BC4"/>
    <w:rsid w:val="009505D0"/>
    <w:rsid w:val="00953D09"/>
    <w:rsid w:val="009540AF"/>
    <w:rsid w:val="00954134"/>
    <w:rsid w:val="009544BD"/>
    <w:rsid w:val="009544FD"/>
    <w:rsid w:val="00954BFB"/>
    <w:rsid w:val="0095520A"/>
    <w:rsid w:val="00955512"/>
    <w:rsid w:val="00955838"/>
    <w:rsid w:val="00955A3F"/>
    <w:rsid w:val="00955B40"/>
    <w:rsid w:val="00956020"/>
    <w:rsid w:val="00956233"/>
    <w:rsid w:val="00956674"/>
    <w:rsid w:val="009568C9"/>
    <w:rsid w:val="00956B6A"/>
    <w:rsid w:val="00957227"/>
    <w:rsid w:val="00957746"/>
    <w:rsid w:val="00957994"/>
    <w:rsid w:val="00957F6F"/>
    <w:rsid w:val="00960E75"/>
    <w:rsid w:val="009611DE"/>
    <w:rsid w:val="00963A54"/>
    <w:rsid w:val="00964039"/>
    <w:rsid w:val="00964044"/>
    <w:rsid w:val="00964ADE"/>
    <w:rsid w:val="00964BC3"/>
    <w:rsid w:val="009650F6"/>
    <w:rsid w:val="009673B6"/>
    <w:rsid w:val="00967529"/>
    <w:rsid w:val="009675EA"/>
    <w:rsid w:val="009677CE"/>
    <w:rsid w:val="00967DC8"/>
    <w:rsid w:val="009717E4"/>
    <w:rsid w:val="0097232C"/>
    <w:rsid w:val="009731A6"/>
    <w:rsid w:val="009733EA"/>
    <w:rsid w:val="009738E1"/>
    <w:rsid w:val="00973B8D"/>
    <w:rsid w:val="00973BD8"/>
    <w:rsid w:val="00973D89"/>
    <w:rsid w:val="009751C4"/>
    <w:rsid w:val="00975D70"/>
    <w:rsid w:val="00976238"/>
    <w:rsid w:val="009765E7"/>
    <w:rsid w:val="00976F56"/>
    <w:rsid w:val="009773A1"/>
    <w:rsid w:val="009807AB"/>
    <w:rsid w:val="00980F51"/>
    <w:rsid w:val="00981FA7"/>
    <w:rsid w:val="00982F09"/>
    <w:rsid w:val="0098448C"/>
    <w:rsid w:val="009857BF"/>
    <w:rsid w:val="009858AE"/>
    <w:rsid w:val="00985F4D"/>
    <w:rsid w:val="00986010"/>
    <w:rsid w:val="009862C2"/>
    <w:rsid w:val="0098638B"/>
    <w:rsid w:val="0098762E"/>
    <w:rsid w:val="00987921"/>
    <w:rsid w:val="009900D5"/>
    <w:rsid w:val="009903B0"/>
    <w:rsid w:val="00990A72"/>
    <w:rsid w:val="00990D01"/>
    <w:rsid w:val="00990EC2"/>
    <w:rsid w:val="009918B1"/>
    <w:rsid w:val="00991D99"/>
    <w:rsid w:val="00992449"/>
    <w:rsid w:val="009938AC"/>
    <w:rsid w:val="00993A65"/>
    <w:rsid w:val="00993A80"/>
    <w:rsid w:val="00993E7E"/>
    <w:rsid w:val="009945C4"/>
    <w:rsid w:val="0099509E"/>
    <w:rsid w:val="00995528"/>
    <w:rsid w:val="00995590"/>
    <w:rsid w:val="00995823"/>
    <w:rsid w:val="00995F3A"/>
    <w:rsid w:val="0099616A"/>
    <w:rsid w:val="009966CC"/>
    <w:rsid w:val="00996AAD"/>
    <w:rsid w:val="00996CFE"/>
    <w:rsid w:val="009974AA"/>
    <w:rsid w:val="009A001B"/>
    <w:rsid w:val="009A039C"/>
    <w:rsid w:val="009A0A42"/>
    <w:rsid w:val="009A1722"/>
    <w:rsid w:val="009A1DDE"/>
    <w:rsid w:val="009A392B"/>
    <w:rsid w:val="009A527F"/>
    <w:rsid w:val="009A5E86"/>
    <w:rsid w:val="009A672B"/>
    <w:rsid w:val="009A76D1"/>
    <w:rsid w:val="009B08B5"/>
    <w:rsid w:val="009B1297"/>
    <w:rsid w:val="009B1837"/>
    <w:rsid w:val="009B20FF"/>
    <w:rsid w:val="009B2612"/>
    <w:rsid w:val="009B2D17"/>
    <w:rsid w:val="009B2F34"/>
    <w:rsid w:val="009B352E"/>
    <w:rsid w:val="009B360F"/>
    <w:rsid w:val="009B4590"/>
    <w:rsid w:val="009B480C"/>
    <w:rsid w:val="009B4DBD"/>
    <w:rsid w:val="009B504B"/>
    <w:rsid w:val="009B578B"/>
    <w:rsid w:val="009B580A"/>
    <w:rsid w:val="009B5D98"/>
    <w:rsid w:val="009B61B5"/>
    <w:rsid w:val="009B65BE"/>
    <w:rsid w:val="009B66FE"/>
    <w:rsid w:val="009B6824"/>
    <w:rsid w:val="009B6ADD"/>
    <w:rsid w:val="009C104A"/>
    <w:rsid w:val="009C4125"/>
    <w:rsid w:val="009C45B2"/>
    <w:rsid w:val="009C472F"/>
    <w:rsid w:val="009C5162"/>
    <w:rsid w:val="009C5D46"/>
    <w:rsid w:val="009C661E"/>
    <w:rsid w:val="009C6B1E"/>
    <w:rsid w:val="009C6E20"/>
    <w:rsid w:val="009C78E1"/>
    <w:rsid w:val="009D17CA"/>
    <w:rsid w:val="009D31C1"/>
    <w:rsid w:val="009D3FD8"/>
    <w:rsid w:val="009D426C"/>
    <w:rsid w:val="009D488E"/>
    <w:rsid w:val="009D4F7B"/>
    <w:rsid w:val="009D5985"/>
    <w:rsid w:val="009D5E7C"/>
    <w:rsid w:val="009D62A9"/>
    <w:rsid w:val="009D67B0"/>
    <w:rsid w:val="009D76AE"/>
    <w:rsid w:val="009D7A25"/>
    <w:rsid w:val="009E071A"/>
    <w:rsid w:val="009E0AE8"/>
    <w:rsid w:val="009E0F09"/>
    <w:rsid w:val="009E107C"/>
    <w:rsid w:val="009E202B"/>
    <w:rsid w:val="009E221F"/>
    <w:rsid w:val="009E222A"/>
    <w:rsid w:val="009E2C92"/>
    <w:rsid w:val="009E2E27"/>
    <w:rsid w:val="009E3381"/>
    <w:rsid w:val="009E4251"/>
    <w:rsid w:val="009E4B3B"/>
    <w:rsid w:val="009E627C"/>
    <w:rsid w:val="009E75CC"/>
    <w:rsid w:val="009E7A19"/>
    <w:rsid w:val="009F03FA"/>
    <w:rsid w:val="009F09D6"/>
    <w:rsid w:val="009F1375"/>
    <w:rsid w:val="009F197F"/>
    <w:rsid w:val="009F333E"/>
    <w:rsid w:val="009F38D9"/>
    <w:rsid w:val="009F416D"/>
    <w:rsid w:val="009F41F0"/>
    <w:rsid w:val="009F489A"/>
    <w:rsid w:val="009F52E4"/>
    <w:rsid w:val="009F59C7"/>
    <w:rsid w:val="009F69F7"/>
    <w:rsid w:val="009F6CAC"/>
    <w:rsid w:val="009F6D0B"/>
    <w:rsid w:val="009F6F65"/>
    <w:rsid w:val="009F723E"/>
    <w:rsid w:val="009F7478"/>
    <w:rsid w:val="009F760F"/>
    <w:rsid w:val="00A0074B"/>
    <w:rsid w:val="00A007C7"/>
    <w:rsid w:val="00A0160B"/>
    <w:rsid w:val="00A02485"/>
    <w:rsid w:val="00A02C9B"/>
    <w:rsid w:val="00A02D1E"/>
    <w:rsid w:val="00A03426"/>
    <w:rsid w:val="00A03AAC"/>
    <w:rsid w:val="00A0473E"/>
    <w:rsid w:val="00A0605E"/>
    <w:rsid w:val="00A0698C"/>
    <w:rsid w:val="00A07584"/>
    <w:rsid w:val="00A07762"/>
    <w:rsid w:val="00A079AF"/>
    <w:rsid w:val="00A07CE3"/>
    <w:rsid w:val="00A114D0"/>
    <w:rsid w:val="00A122B9"/>
    <w:rsid w:val="00A12E04"/>
    <w:rsid w:val="00A13068"/>
    <w:rsid w:val="00A133B2"/>
    <w:rsid w:val="00A14281"/>
    <w:rsid w:val="00A142D2"/>
    <w:rsid w:val="00A14D97"/>
    <w:rsid w:val="00A15B4D"/>
    <w:rsid w:val="00A171D0"/>
    <w:rsid w:val="00A17744"/>
    <w:rsid w:val="00A178A5"/>
    <w:rsid w:val="00A17F1E"/>
    <w:rsid w:val="00A200FF"/>
    <w:rsid w:val="00A2020F"/>
    <w:rsid w:val="00A209B0"/>
    <w:rsid w:val="00A20A74"/>
    <w:rsid w:val="00A23270"/>
    <w:rsid w:val="00A232FE"/>
    <w:rsid w:val="00A24AC5"/>
    <w:rsid w:val="00A24FAD"/>
    <w:rsid w:val="00A250F9"/>
    <w:rsid w:val="00A25F35"/>
    <w:rsid w:val="00A26389"/>
    <w:rsid w:val="00A26C78"/>
    <w:rsid w:val="00A26DED"/>
    <w:rsid w:val="00A27544"/>
    <w:rsid w:val="00A27C24"/>
    <w:rsid w:val="00A310D6"/>
    <w:rsid w:val="00A31255"/>
    <w:rsid w:val="00A313A3"/>
    <w:rsid w:val="00A31EAC"/>
    <w:rsid w:val="00A321A5"/>
    <w:rsid w:val="00A32942"/>
    <w:rsid w:val="00A330BA"/>
    <w:rsid w:val="00A33DDE"/>
    <w:rsid w:val="00A33FB9"/>
    <w:rsid w:val="00A34D5F"/>
    <w:rsid w:val="00A34F8B"/>
    <w:rsid w:val="00A35F05"/>
    <w:rsid w:val="00A36A19"/>
    <w:rsid w:val="00A36D58"/>
    <w:rsid w:val="00A370E9"/>
    <w:rsid w:val="00A3716D"/>
    <w:rsid w:val="00A379FA"/>
    <w:rsid w:val="00A37C7D"/>
    <w:rsid w:val="00A404A4"/>
    <w:rsid w:val="00A40E27"/>
    <w:rsid w:val="00A41129"/>
    <w:rsid w:val="00A44212"/>
    <w:rsid w:val="00A444D7"/>
    <w:rsid w:val="00A44852"/>
    <w:rsid w:val="00A45085"/>
    <w:rsid w:val="00A45506"/>
    <w:rsid w:val="00A4694A"/>
    <w:rsid w:val="00A46BD5"/>
    <w:rsid w:val="00A47C5E"/>
    <w:rsid w:val="00A50807"/>
    <w:rsid w:val="00A50EB8"/>
    <w:rsid w:val="00A51133"/>
    <w:rsid w:val="00A51397"/>
    <w:rsid w:val="00A51489"/>
    <w:rsid w:val="00A5244F"/>
    <w:rsid w:val="00A530F5"/>
    <w:rsid w:val="00A53256"/>
    <w:rsid w:val="00A53BF0"/>
    <w:rsid w:val="00A541F8"/>
    <w:rsid w:val="00A6058D"/>
    <w:rsid w:val="00A648D1"/>
    <w:rsid w:val="00A65866"/>
    <w:rsid w:val="00A65CB4"/>
    <w:rsid w:val="00A6712B"/>
    <w:rsid w:val="00A7010B"/>
    <w:rsid w:val="00A71096"/>
    <w:rsid w:val="00A72501"/>
    <w:rsid w:val="00A735A2"/>
    <w:rsid w:val="00A7377B"/>
    <w:rsid w:val="00A743B2"/>
    <w:rsid w:val="00A74607"/>
    <w:rsid w:val="00A7701F"/>
    <w:rsid w:val="00A80853"/>
    <w:rsid w:val="00A815D8"/>
    <w:rsid w:val="00A818C5"/>
    <w:rsid w:val="00A82E9D"/>
    <w:rsid w:val="00A847A6"/>
    <w:rsid w:val="00A85083"/>
    <w:rsid w:val="00A87EC5"/>
    <w:rsid w:val="00A90D55"/>
    <w:rsid w:val="00A92E6B"/>
    <w:rsid w:val="00A933DE"/>
    <w:rsid w:val="00A9367B"/>
    <w:rsid w:val="00A93A03"/>
    <w:rsid w:val="00A9433D"/>
    <w:rsid w:val="00A943BE"/>
    <w:rsid w:val="00A955CA"/>
    <w:rsid w:val="00A95961"/>
    <w:rsid w:val="00A96653"/>
    <w:rsid w:val="00A96AD5"/>
    <w:rsid w:val="00A96DDC"/>
    <w:rsid w:val="00A96F46"/>
    <w:rsid w:val="00A97307"/>
    <w:rsid w:val="00A97BCB"/>
    <w:rsid w:val="00AA0259"/>
    <w:rsid w:val="00AA0C5F"/>
    <w:rsid w:val="00AA3088"/>
    <w:rsid w:val="00AA33FA"/>
    <w:rsid w:val="00AA44B1"/>
    <w:rsid w:val="00AA628E"/>
    <w:rsid w:val="00AA78B2"/>
    <w:rsid w:val="00AB0E7C"/>
    <w:rsid w:val="00AB105E"/>
    <w:rsid w:val="00AB2E9C"/>
    <w:rsid w:val="00AB4E7B"/>
    <w:rsid w:val="00AB575D"/>
    <w:rsid w:val="00AB7103"/>
    <w:rsid w:val="00AB7DC5"/>
    <w:rsid w:val="00AC05D7"/>
    <w:rsid w:val="00AC1739"/>
    <w:rsid w:val="00AC1DFE"/>
    <w:rsid w:val="00AC20F4"/>
    <w:rsid w:val="00AC374B"/>
    <w:rsid w:val="00AC37DD"/>
    <w:rsid w:val="00AC402A"/>
    <w:rsid w:val="00AC5F1C"/>
    <w:rsid w:val="00AC61E6"/>
    <w:rsid w:val="00AC6695"/>
    <w:rsid w:val="00AC6EF4"/>
    <w:rsid w:val="00AC72E4"/>
    <w:rsid w:val="00AC775A"/>
    <w:rsid w:val="00AC7B22"/>
    <w:rsid w:val="00AD0041"/>
    <w:rsid w:val="00AD0077"/>
    <w:rsid w:val="00AD13ED"/>
    <w:rsid w:val="00AD1548"/>
    <w:rsid w:val="00AD36A0"/>
    <w:rsid w:val="00AD3CF1"/>
    <w:rsid w:val="00AD5587"/>
    <w:rsid w:val="00AD581C"/>
    <w:rsid w:val="00AD5827"/>
    <w:rsid w:val="00AD599B"/>
    <w:rsid w:val="00AD63AA"/>
    <w:rsid w:val="00AD71BC"/>
    <w:rsid w:val="00AD7F0E"/>
    <w:rsid w:val="00AE1757"/>
    <w:rsid w:val="00AE196F"/>
    <w:rsid w:val="00AE20AF"/>
    <w:rsid w:val="00AE256A"/>
    <w:rsid w:val="00AE2FCB"/>
    <w:rsid w:val="00AE3155"/>
    <w:rsid w:val="00AE4726"/>
    <w:rsid w:val="00AE5BA7"/>
    <w:rsid w:val="00AE6643"/>
    <w:rsid w:val="00AF034B"/>
    <w:rsid w:val="00AF1168"/>
    <w:rsid w:val="00AF2EEF"/>
    <w:rsid w:val="00AF3883"/>
    <w:rsid w:val="00AF45DC"/>
    <w:rsid w:val="00AF673D"/>
    <w:rsid w:val="00AF6799"/>
    <w:rsid w:val="00AF7362"/>
    <w:rsid w:val="00B015EF"/>
    <w:rsid w:val="00B01732"/>
    <w:rsid w:val="00B01BB5"/>
    <w:rsid w:val="00B01BCD"/>
    <w:rsid w:val="00B02143"/>
    <w:rsid w:val="00B02B6A"/>
    <w:rsid w:val="00B02B92"/>
    <w:rsid w:val="00B03552"/>
    <w:rsid w:val="00B0527B"/>
    <w:rsid w:val="00B06109"/>
    <w:rsid w:val="00B06F87"/>
    <w:rsid w:val="00B07253"/>
    <w:rsid w:val="00B076B4"/>
    <w:rsid w:val="00B10122"/>
    <w:rsid w:val="00B10903"/>
    <w:rsid w:val="00B114F5"/>
    <w:rsid w:val="00B11525"/>
    <w:rsid w:val="00B11DDE"/>
    <w:rsid w:val="00B12875"/>
    <w:rsid w:val="00B13CDA"/>
    <w:rsid w:val="00B1431B"/>
    <w:rsid w:val="00B14956"/>
    <w:rsid w:val="00B14F83"/>
    <w:rsid w:val="00B14FD7"/>
    <w:rsid w:val="00B1548F"/>
    <w:rsid w:val="00B15C75"/>
    <w:rsid w:val="00B1678B"/>
    <w:rsid w:val="00B173AF"/>
    <w:rsid w:val="00B20738"/>
    <w:rsid w:val="00B20933"/>
    <w:rsid w:val="00B20BA8"/>
    <w:rsid w:val="00B21808"/>
    <w:rsid w:val="00B21E99"/>
    <w:rsid w:val="00B22AB9"/>
    <w:rsid w:val="00B23BDA"/>
    <w:rsid w:val="00B246D7"/>
    <w:rsid w:val="00B26937"/>
    <w:rsid w:val="00B27B15"/>
    <w:rsid w:val="00B300EC"/>
    <w:rsid w:val="00B30961"/>
    <w:rsid w:val="00B31DA1"/>
    <w:rsid w:val="00B32412"/>
    <w:rsid w:val="00B34C0C"/>
    <w:rsid w:val="00B35117"/>
    <w:rsid w:val="00B357D6"/>
    <w:rsid w:val="00B35AE3"/>
    <w:rsid w:val="00B35C74"/>
    <w:rsid w:val="00B3754D"/>
    <w:rsid w:val="00B37C8E"/>
    <w:rsid w:val="00B40369"/>
    <w:rsid w:val="00B4088B"/>
    <w:rsid w:val="00B408DC"/>
    <w:rsid w:val="00B41229"/>
    <w:rsid w:val="00B41851"/>
    <w:rsid w:val="00B435ED"/>
    <w:rsid w:val="00B43889"/>
    <w:rsid w:val="00B44CB3"/>
    <w:rsid w:val="00B452EA"/>
    <w:rsid w:val="00B45606"/>
    <w:rsid w:val="00B45A24"/>
    <w:rsid w:val="00B464A7"/>
    <w:rsid w:val="00B46A70"/>
    <w:rsid w:val="00B47B13"/>
    <w:rsid w:val="00B508CE"/>
    <w:rsid w:val="00B51E97"/>
    <w:rsid w:val="00B526CF"/>
    <w:rsid w:val="00B529B1"/>
    <w:rsid w:val="00B52AD2"/>
    <w:rsid w:val="00B52C03"/>
    <w:rsid w:val="00B53490"/>
    <w:rsid w:val="00B53E95"/>
    <w:rsid w:val="00B549AC"/>
    <w:rsid w:val="00B5560A"/>
    <w:rsid w:val="00B55FCB"/>
    <w:rsid w:val="00B561DA"/>
    <w:rsid w:val="00B56598"/>
    <w:rsid w:val="00B57691"/>
    <w:rsid w:val="00B6163D"/>
    <w:rsid w:val="00B63C91"/>
    <w:rsid w:val="00B64B52"/>
    <w:rsid w:val="00B64C71"/>
    <w:rsid w:val="00B65267"/>
    <w:rsid w:val="00B653EA"/>
    <w:rsid w:val="00B65569"/>
    <w:rsid w:val="00B6587E"/>
    <w:rsid w:val="00B65A7E"/>
    <w:rsid w:val="00B6603B"/>
    <w:rsid w:val="00B66447"/>
    <w:rsid w:val="00B671B9"/>
    <w:rsid w:val="00B673A1"/>
    <w:rsid w:val="00B67539"/>
    <w:rsid w:val="00B67C64"/>
    <w:rsid w:val="00B71894"/>
    <w:rsid w:val="00B725CC"/>
    <w:rsid w:val="00B72744"/>
    <w:rsid w:val="00B7320D"/>
    <w:rsid w:val="00B735D7"/>
    <w:rsid w:val="00B7537D"/>
    <w:rsid w:val="00B75796"/>
    <w:rsid w:val="00B76D80"/>
    <w:rsid w:val="00B77097"/>
    <w:rsid w:val="00B80235"/>
    <w:rsid w:val="00B80846"/>
    <w:rsid w:val="00B80EA0"/>
    <w:rsid w:val="00B81086"/>
    <w:rsid w:val="00B81987"/>
    <w:rsid w:val="00B8316E"/>
    <w:rsid w:val="00B836AE"/>
    <w:rsid w:val="00B84938"/>
    <w:rsid w:val="00B84CAD"/>
    <w:rsid w:val="00B84D8F"/>
    <w:rsid w:val="00B84FB3"/>
    <w:rsid w:val="00B851CB"/>
    <w:rsid w:val="00B855C6"/>
    <w:rsid w:val="00B8759E"/>
    <w:rsid w:val="00B87610"/>
    <w:rsid w:val="00B90640"/>
    <w:rsid w:val="00B90873"/>
    <w:rsid w:val="00B92578"/>
    <w:rsid w:val="00B925C6"/>
    <w:rsid w:val="00B92B3A"/>
    <w:rsid w:val="00B9314C"/>
    <w:rsid w:val="00B93C38"/>
    <w:rsid w:val="00B944C4"/>
    <w:rsid w:val="00B95728"/>
    <w:rsid w:val="00B9666F"/>
    <w:rsid w:val="00B966F9"/>
    <w:rsid w:val="00B96EF7"/>
    <w:rsid w:val="00B972EF"/>
    <w:rsid w:val="00B97B2E"/>
    <w:rsid w:val="00BA0E44"/>
    <w:rsid w:val="00BA1EF8"/>
    <w:rsid w:val="00BA224E"/>
    <w:rsid w:val="00BA233D"/>
    <w:rsid w:val="00BA2853"/>
    <w:rsid w:val="00BA29B4"/>
    <w:rsid w:val="00BA2E14"/>
    <w:rsid w:val="00BA586D"/>
    <w:rsid w:val="00BA6943"/>
    <w:rsid w:val="00BA7754"/>
    <w:rsid w:val="00BA7895"/>
    <w:rsid w:val="00BA7F0C"/>
    <w:rsid w:val="00BB0638"/>
    <w:rsid w:val="00BB1F2D"/>
    <w:rsid w:val="00BB293F"/>
    <w:rsid w:val="00BB3DBD"/>
    <w:rsid w:val="00BB480C"/>
    <w:rsid w:val="00BB4981"/>
    <w:rsid w:val="00BB5546"/>
    <w:rsid w:val="00BB6810"/>
    <w:rsid w:val="00BB6EE3"/>
    <w:rsid w:val="00BB70D2"/>
    <w:rsid w:val="00BB7695"/>
    <w:rsid w:val="00BC0D5F"/>
    <w:rsid w:val="00BC0DE8"/>
    <w:rsid w:val="00BC0F50"/>
    <w:rsid w:val="00BC18C4"/>
    <w:rsid w:val="00BC2899"/>
    <w:rsid w:val="00BC370F"/>
    <w:rsid w:val="00BC5A8D"/>
    <w:rsid w:val="00BC5C52"/>
    <w:rsid w:val="00BC6233"/>
    <w:rsid w:val="00BC65F3"/>
    <w:rsid w:val="00BC6CFD"/>
    <w:rsid w:val="00BC7784"/>
    <w:rsid w:val="00BC7BFB"/>
    <w:rsid w:val="00BD034A"/>
    <w:rsid w:val="00BD1105"/>
    <w:rsid w:val="00BD1B82"/>
    <w:rsid w:val="00BD1F22"/>
    <w:rsid w:val="00BD2481"/>
    <w:rsid w:val="00BD2794"/>
    <w:rsid w:val="00BD2F1E"/>
    <w:rsid w:val="00BD33FB"/>
    <w:rsid w:val="00BD51D3"/>
    <w:rsid w:val="00BD5646"/>
    <w:rsid w:val="00BD5959"/>
    <w:rsid w:val="00BD616E"/>
    <w:rsid w:val="00BD62EF"/>
    <w:rsid w:val="00BD6454"/>
    <w:rsid w:val="00BD6959"/>
    <w:rsid w:val="00BD6A5F"/>
    <w:rsid w:val="00BD6E2B"/>
    <w:rsid w:val="00BD7890"/>
    <w:rsid w:val="00BE0584"/>
    <w:rsid w:val="00BE0C87"/>
    <w:rsid w:val="00BE1118"/>
    <w:rsid w:val="00BE1318"/>
    <w:rsid w:val="00BE16B4"/>
    <w:rsid w:val="00BE414F"/>
    <w:rsid w:val="00BE4BA0"/>
    <w:rsid w:val="00BE4F22"/>
    <w:rsid w:val="00BE50D9"/>
    <w:rsid w:val="00BE586F"/>
    <w:rsid w:val="00BE5D5E"/>
    <w:rsid w:val="00BE6881"/>
    <w:rsid w:val="00BE6A46"/>
    <w:rsid w:val="00BF0569"/>
    <w:rsid w:val="00BF150B"/>
    <w:rsid w:val="00BF2055"/>
    <w:rsid w:val="00BF253F"/>
    <w:rsid w:val="00BF270B"/>
    <w:rsid w:val="00BF2E01"/>
    <w:rsid w:val="00BF31E0"/>
    <w:rsid w:val="00BF34FF"/>
    <w:rsid w:val="00BF3A9B"/>
    <w:rsid w:val="00BF3F30"/>
    <w:rsid w:val="00BF417C"/>
    <w:rsid w:val="00BF462D"/>
    <w:rsid w:val="00BF481E"/>
    <w:rsid w:val="00BF49CA"/>
    <w:rsid w:val="00BF522D"/>
    <w:rsid w:val="00BF55B8"/>
    <w:rsid w:val="00BF5708"/>
    <w:rsid w:val="00BF7764"/>
    <w:rsid w:val="00BF7FD1"/>
    <w:rsid w:val="00C00EC7"/>
    <w:rsid w:val="00C00ECB"/>
    <w:rsid w:val="00C01014"/>
    <w:rsid w:val="00C01592"/>
    <w:rsid w:val="00C0184A"/>
    <w:rsid w:val="00C01AD7"/>
    <w:rsid w:val="00C02999"/>
    <w:rsid w:val="00C033C2"/>
    <w:rsid w:val="00C04088"/>
    <w:rsid w:val="00C0421F"/>
    <w:rsid w:val="00C05281"/>
    <w:rsid w:val="00C057B0"/>
    <w:rsid w:val="00C05D80"/>
    <w:rsid w:val="00C05E77"/>
    <w:rsid w:val="00C060B4"/>
    <w:rsid w:val="00C06554"/>
    <w:rsid w:val="00C076FB"/>
    <w:rsid w:val="00C07FA9"/>
    <w:rsid w:val="00C10D70"/>
    <w:rsid w:val="00C10F84"/>
    <w:rsid w:val="00C11037"/>
    <w:rsid w:val="00C11397"/>
    <w:rsid w:val="00C1176D"/>
    <w:rsid w:val="00C120F2"/>
    <w:rsid w:val="00C12849"/>
    <w:rsid w:val="00C12940"/>
    <w:rsid w:val="00C13AF0"/>
    <w:rsid w:val="00C144B5"/>
    <w:rsid w:val="00C14A58"/>
    <w:rsid w:val="00C14F8F"/>
    <w:rsid w:val="00C151C3"/>
    <w:rsid w:val="00C15E41"/>
    <w:rsid w:val="00C164AD"/>
    <w:rsid w:val="00C16852"/>
    <w:rsid w:val="00C17C8B"/>
    <w:rsid w:val="00C20291"/>
    <w:rsid w:val="00C23983"/>
    <w:rsid w:val="00C23BBB"/>
    <w:rsid w:val="00C2409E"/>
    <w:rsid w:val="00C243E4"/>
    <w:rsid w:val="00C24A54"/>
    <w:rsid w:val="00C258A5"/>
    <w:rsid w:val="00C25CE0"/>
    <w:rsid w:val="00C25E6A"/>
    <w:rsid w:val="00C2666B"/>
    <w:rsid w:val="00C26946"/>
    <w:rsid w:val="00C27389"/>
    <w:rsid w:val="00C27EE7"/>
    <w:rsid w:val="00C30262"/>
    <w:rsid w:val="00C30F4A"/>
    <w:rsid w:val="00C30F70"/>
    <w:rsid w:val="00C31E43"/>
    <w:rsid w:val="00C328D2"/>
    <w:rsid w:val="00C33486"/>
    <w:rsid w:val="00C334DE"/>
    <w:rsid w:val="00C33A93"/>
    <w:rsid w:val="00C33D01"/>
    <w:rsid w:val="00C33DAA"/>
    <w:rsid w:val="00C34C2B"/>
    <w:rsid w:val="00C35BB4"/>
    <w:rsid w:val="00C36D20"/>
    <w:rsid w:val="00C40511"/>
    <w:rsid w:val="00C40624"/>
    <w:rsid w:val="00C414D7"/>
    <w:rsid w:val="00C425F0"/>
    <w:rsid w:val="00C42F58"/>
    <w:rsid w:val="00C4320F"/>
    <w:rsid w:val="00C436DC"/>
    <w:rsid w:val="00C44D06"/>
    <w:rsid w:val="00C459D8"/>
    <w:rsid w:val="00C45ED9"/>
    <w:rsid w:val="00C47025"/>
    <w:rsid w:val="00C47E6D"/>
    <w:rsid w:val="00C50161"/>
    <w:rsid w:val="00C503F5"/>
    <w:rsid w:val="00C50538"/>
    <w:rsid w:val="00C508EE"/>
    <w:rsid w:val="00C514EE"/>
    <w:rsid w:val="00C52AC8"/>
    <w:rsid w:val="00C53F0B"/>
    <w:rsid w:val="00C546A7"/>
    <w:rsid w:val="00C54957"/>
    <w:rsid w:val="00C561C3"/>
    <w:rsid w:val="00C56326"/>
    <w:rsid w:val="00C5704D"/>
    <w:rsid w:val="00C5727C"/>
    <w:rsid w:val="00C6040F"/>
    <w:rsid w:val="00C6095E"/>
    <w:rsid w:val="00C60BBD"/>
    <w:rsid w:val="00C61651"/>
    <w:rsid w:val="00C61D39"/>
    <w:rsid w:val="00C62BA9"/>
    <w:rsid w:val="00C63B46"/>
    <w:rsid w:val="00C64219"/>
    <w:rsid w:val="00C643DD"/>
    <w:rsid w:val="00C649AB"/>
    <w:rsid w:val="00C65621"/>
    <w:rsid w:val="00C6593B"/>
    <w:rsid w:val="00C66047"/>
    <w:rsid w:val="00C673EF"/>
    <w:rsid w:val="00C67E2F"/>
    <w:rsid w:val="00C67E42"/>
    <w:rsid w:val="00C701F2"/>
    <w:rsid w:val="00C71C5D"/>
    <w:rsid w:val="00C726E2"/>
    <w:rsid w:val="00C729AA"/>
    <w:rsid w:val="00C73393"/>
    <w:rsid w:val="00C74ECE"/>
    <w:rsid w:val="00C754F2"/>
    <w:rsid w:val="00C7572D"/>
    <w:rsid w:val="00C75E43"/>
    <w:rsid w:val="00C7694C"/>
    <w:rsid w:val="00C76AD5"/>
    <w:rsid w:val="00C770BE"/>
    <w:rsid w:val="00C77311"/>
    <w:rsid w:val="00C800E8"/>
    <w:rsid w:val="00C80968"/>
    <w:rsid w:val="00C8259B"/>
    <w:rsid w:val="00C831A4"/>
    <w:rsid w:val="00C83294"/>
    <w:rsid w:val="00C832CF"/>
    <w:rsid w:val="00C836AA"/>
    <w:rsid w:val="00C84AA3"/>
    <w:rsid w:val="00C84D71"/>
    <w:rsid w:val="00C85968"/>
    <w:rsid w:val="00C86979"/>
    <w:rsid w:val="00C8739B"/>
    <w:rsid w:val="00C87F52"/>
    <w:rsid w:val="00C902DA"/>
    <w:rsid w:val="00C90589"/>
    <w:rsid w:val="00C91493"/>
    <w:rsid w:val="00C93762"/>
    <w:rsid w:val="00C93852"/>
    <w:rsid w:val="00C938E5"/>
    <w:rsid w:val="00C93B3E"/>
    <w:rsid w:val="00C93D18"/>
    <w:rsid w:val="00C93DC4"/>
    <w:rsid w:val="00C948C9"/>
    <w:rsid w:val="00C95E44"/>
    <w:rsid w:val="00C97000"/>
    <w:rsid w:val="00C97415"/>
    <w:rsid w:val="00C97E25"/>
    <w:rsid w:val="00C97E88"/>
    <w:rsid w:val="00CA0791"/>
    <w:rsid w:val="00CA0C91"/>
    <w:rsid w:val="00CA0D76"/>
    <w:rsid w:val="00CA0F37"/>
    <w:rsid w:val="00CA1570"/>
    <w:rsid w:val="00CA1A65"/>
    <w:rsid w:val="00CA1F8E"/>
    <w:rsid w:val="00CA307A"/>
    <w:rsid w:val="00CA325D"/>
    <w:rsid w:val="00CA398E"/>
    <w:rsid w:val="00CA4E52"/>
    <w:rsid w:val="00CA50A8"/>
    <w:rsid w:val="00CA66EC"/>
    <w:rsid w:val="00CA6E5C"/>
    <w:rsid w:val="00CA7918"/>
    <w:rsid w:val="00CB0089"/>
    <w:rsid w:val="00CB12DF"/>
    <w:rsid w:val="00CB23F7"/>
    <w:rsid w:val="00CB2C2A"/>
    <w:rsid w:val="00CB41CD"/>
    <w:rsid w:val="00CB4411"/>
    <w:rsid w:val="00CB4A42"/>
    <w:rsid w:val="00CB4A89"/>
    <w:rsid w:val="00CB4F60"/>
    <w:rsid w:val="00CB59BE"/>
    <w:rsid w:val="00CB5BFA"/>
    <w:rsid w:val="00CB6302"/>
    <w:rsid w:val="00CB6BB2"/>
    <w:rsid w:val="00CB6C04"/>
    <w:rsid w:val="00CB7AAC"/>
    <w:rsid w:val="00CC07C5"/>
    <w:rsid w:val="00CC207B"/>
    <w:rsid w:val="00CC2A30"/>
    <w:rsid w:val="00CC301B"/>
    <w:rsid w:val="00CC3475"/>
    <w:rsid w:val="00CC36A9"/>
    <w:rsid w:val="00CC415A"/>
    <w:rsid w:val="00CC48A4"/>
    <w:rsid w:val="00CC54A0"/>
    <w:rsid w:val="00CC599D"/>
    <w:rsid w:val="00CC688B"/>
    <w:rsid w:val="00CC6B72"/>
    <w:rsid w:val="00CC73C6"/>
    <w:rsid w:val="00CD033D"/>
    <w:rsid w:val="00CD04D4"/>
    <w:rsid w:val="00CD0BB8"/>
    <w:rsid w:val="00CD0E61"/>
    <w:rsid w:val="00CD0F1A"/>
    <w:rsid w:val="00CD10E3"/>
    <w:rsid w:val="00CD1692"/>
    <w:rsid w:val="00CD361D"/>
    <w:rsid w:val="00CD37E0"/>
    <w:rsid w:val="00CD47C8"/>
    <w:rsid w:val="00CD666E"/>
    <w:rsid w:val="00CD6B50"/>
    <w:rsid w:val="00CD703D"/>
    <w:rsid w:val="00CE01B3"/>
    <w:rsid w:val="00CE02A0"/>
    <w:rsid w:val="00CE0406"/>
    <w:rsid w:val="00CE0969"/>
    <w:rsid w:val="00CE0D8A"/>
    <w:rsid w:val="00CE10F7"/>
    <w:rsid w:val="00CE15C9"/>
    <w:rsid w:val="00CE18D4"/>
    <w:rsid w:val="00CE19DB"/>
    <w:rsid w:val="00CE1A14"/>
    <w:rsid w:val="00CE24E6"/>
    <w:rsid w:val="00CE2DCF"/>
    <w:rsid w:val="00CE3679"/>
    <w:rsid w:val="00CE430A"/>
    <w:rsid w:val="00CE5265"/>
    <w:rsid w:val="00CE5BB5"/>
    <w:rsid w:val="00CE714D"/>
    <w:rsid w:val="00CE76C1"/>
    <w:rsid w:val="00CF079E"/>
    <w:rsid w:val="00CF0FCC"/>
    <w:rsid w:val="00CF16CA"/>
    <w:rsid w:val="00CF1A2C"/>
    <w:rsid w:val="00CF1FB1"/>
    <w:rsid w:val="00CF2748"/>
    <w:rsid w:val="00CF356C"/>
    <w:rsid w:val="00CF3DD5"/>
    <w:rsid w:val="00CF451F"/>
    <w:rsid w:val="00CF5402"/>
    <w:rsid w:val="00CF5C71"/>
    <w:rsid w:val="00CF5EE4"/>
    <w:rsid w:val="00CF650F"/>
    <w:rsid w:val="00D00946"/>
    <w:rsid w:val="00D0096E"/>
    <w:rsid w:val="00D01708"/>
    <w:rsid w:val="00D01ADF"/>
    <w:rsid w:val="00D020B6"/>
    <w:rsid w:val="00D029DA"/>
    <w:rsid w:val="00D03750"/>
    <w:rsid w:val="00D03B56"/>
    <w:rsid w:val="00D041F3"/>
    <w:rsid w:val="00D04EA1"/>
    <w:rsid w:val="00D0534B"/>
    <w:rsid w:val="00D06AB5"/>
    <w:rsid w:val="00D07C9C"/>
    <w:rsid w:val="00D10190"/>
    <w:rsid w:val="00D13217"/>
    <w:rsid w:val="00D143DC"/>
    <w:rsid w:val="00D15388"/>
    <w:rsid w:val="00D16FFC"/>
    <w:rsid w:val="00D1715F"/>
    <w:rsid w:val="00D20002"/>
    <w:rsid w:val="00D206AC"/>
    <w:rsid w:val="00D215AF"/>
    <w:rsid w:val="00D23D48"/>
    <w:rsid w:val="00D240B9"/>
    <w:rsid w:val="00D2412A"/>
    <w:rsid w:val="00D254D4"/>
    <w:rsid w:val="00D25A51"/>
    <w:rsid w:val="00D25C05"/>
    <w:rsid w:val="00D26289"/>
    <w:rsid w:val="00D265C8"/>
    <w:rsid w:val="00D302A0"/>
    <w:rsid w:val="00D305E7"/>
    <w:rsid w:val="00D30D60"/>
    <w:rsid w:val="00D31D95"/>
    <w:rsid w:val="00D31EB9"/>
    <w:rsid w:val="00D3321D"/>
    <w:rsid w:val="00D333EF"/>
    <w:rsid w:val="00D335C1"/>
    <w:rsid w:val="00D335F5"/>
    <w:rsid w:val="00D33DD0"/>
    <w:rsid w:val="00D33E0D"/>
    <w:rsid w:val="00D34E30"/>
    <w:rsid w:val="00D35377"/>
    <w:rsid w:val="00D3634A"/>
    <w:rsid w:val="00D364FA"/>
    <w:rsid w:val="00D36EC5"/>
    <w:rsid w:val="00D37C8E"/>
    <w:rsid w:val="00D37EC6"/>
    <w:rsid w:val="00D42774"/>
    <w:rsid w:val="00D43EC9"/>
    <w:rsid w:val="00D4416B"/>
    <w:rsid w:val="00D448CC"/>
    <w:rsid w:val="00D449FA"/>
    <w:rsid w:val="00D4556E"/>
    <w:rsid w:val="00D45956"/>
    <w:rsid w:val="00D467CA"/>
    <w:rsid w:val="00D47831"/>
    <w:rsid w:val="00D479A9"/>
    <w:rsid w:val="00D509DF"/>
    <w:rsid w:val="00D50D26"/>
    <w:rsid w:val="00D5119D"/>
    <w:rsid w:val="00D515CD"/>
    <w:rsid w:val="00D51706"/>
    <w:rsid w:val="00D5235D"/>
    <w:rsid w:val="00D5296E"/>
    <w:rsid w:val="00D52BCF"/>
    <w:rsid w:val="00D530D2"/>
    <w:rsid w:val="00D5399D"/>
    <w:rsid w:val="00D53B11"/>
    <w:rsid w:val="00D53B60"/>
    <w:rsid w:val="00D53BAA"/>
    <w:rsid w:val="00D55396"/>
    <w:rsid w:val="00D56468"/>
    <w:rsid w:val="00D56AF1"/>
    <w:rsid w:val="00D5748F"/>
    <w:rsid w:val="00D576E5"/>
    <w:rsid w:val="00D57D61"/>
    <w:rsid w:val="00D602D8"/>
    <w:rsid w:val="00D6069A"/>
    <w:rsid w:val="00D61664"/>
    <w:rsid w:val="00D6271E"/>
    <w:rsid w:val="00D62EEB"/>
    <w:rsid w:val="00D638E2"/>
    <w:rsid w:val="00D644AC"/>
    <w:rsid w:val="00D65053"/>
    <w:rsid w:val="00D6549A"/>
    <w:rsid w:val="00D658BD"/>
    <w:rsid w:val="00D663B2"/>
    <w:rsid w:val="00D664FA"/>
    <w:rsid w:val="00D66DD1"/>
    <w:rsid w:val="00D67067"/>
    <w:rsid w:val="00D70B70"/>
    <w:rsid w:val="00D70F61"/>
    <w:rsid w:val="00D71B10"/>
    <w:rsid w:val="00D722F9"/>
    <w:rsid w:val="00D7246A"/>
    <w:rsid w:val="00D72EE1"/>
    <w:rsid w:val="00D734F4"/>
    <w:rsid w:val="00D748DA"/>
    <w:rsid w:val="00D7587C"/>
    <w:rsid w:val="00D7610A"/>
    <w:rsid w:val="00D765FC"/>
    <w:rsid w:val="00D76BE4"/>
    <w:rsid w:val="00D771A2"/>
    <w:rsid w:val="00D77400"/>
    <w:rsid w:val="00D774A7"/>
    <w:rsid w:val="00D77CF6"/>
    <w:rsid w:val="00D802D6"/>
    <w:rsid w:val="00D80CE1"/>
    <w:rsid w:val="00D81E0F"/>
    <w:rsid w:val="00D81FA0"/>
    <w:rsid w:val="00D82683"/>
    <w:rsid w:val="00D838AB"/>
    <w:rsid w:val="00D83A4F"/>
    <w:rsid w:val="00D8429A"/>
    <w:rsid w:val="00D8445B"/>
    <w:rsid w:val="00D8499C"/>
    <w:rsid w:val="00D84E9F"/>
    <w:rsid w:val="00D855AC"/>
    <w:rsid w:val="00D85722"/>
    <w:rsid w:val="00D85EE8"/>
    <w:rsid w:val="00D86274"/>
    <w:rsid w:val="00D8634E"/>
    <w:rsid w:val="00D86759"/>
    <w:rsid w:val="00D86F21"/>
    <w:rsid w:val="00D86F92"/>
    <w:rsid w:val="00D8749D"/>
    <w:rsid w:val="00D87567"/>
    <w:rsid w:val="00D90126"/>
    <w:rsid w:val="00D904BB"/>
    <w:rsid w:val="00D91C60"/>
    <w:rsid w:val="00D92185"/>
    <w:rsid w:val="00D92465"/>
    <w:rsid w:val="00D92888"/>
    <w:rsid w:val="00D93557"/>
    <w:rsid w:val="00D94356"/>
    <w:rsid w:val="00D9491F"/>
    <w:rsid w:val="00D9695E"/>
    <w:rsid w:val="00D9763F"/>
    <w:rsid w:val="00D97655"/>
    <w:rsid w:val="00DA02D5"/>
    <w:rsid w:val="00DA15A2"/>
    <w:rsid w:val="00DA20A2"/>
    <w:rsid w:val="00DA235C"/>
    <w:rsid w:val="00DA274A"/>
    <w:rsid w:val="00DA3E0F"/>
    <w:rsid w:val="00DA42A9"/>
    <w:rsid w:val="00DA4DA3"/>
    <w:rsid w:val="00DA542B"/>
    <w:rsid w:val="00DA5BB9"/>
    <w:rsid w:val="00DA5BE3"/>
    <w:rsid w:val="00DA5F53"/>
    <w:rsid w:val="00DA6D1E"/>
    <w:rsid w:val="00DA702C"/>
    <w:rsid w:val="00DA7776"/>
    <w:rsid w:val="00DB053F"/>
    <w:rsid w:val="00DB1246"/>
    <w:rsid w:val="00DB23C2"/>
    <w:rsid w:val="00DB24E4"/>
    <w:rsid w:val="00DB322E"/>
    <w:rsid w:val="00DB33B5"/>
    <w:rsid w:val="00DB3AE8"/>
    <w:rsid w:val="00DB3F28"/>
    <w:rsid w:val="00DB4DBB"/>
    <w:rsid w:val="00DB57EC"/>
    <w:rsid w:val="00DB5F89"/>
    <w:rsid w:val="00DB62AD"/>
    <w:rsid w:val="00DB6B0E"/>
    <w:rsid w:val="00DB79B5"/>
    <w:rsid w:val="00DC1BEF"/>
    <w:rsid w:val="00DC2999"/>
    <w:rsid w:val="00DC2C71"/>
    <w:rsid w:val="00DC32DC"/>
    <w:rsid w:val="00DC35FB"/>
    <w:rsid w:val="00DC385B"/>
    <w:rsid w:val="00DC3AB0"/>
    <w:rsid w:val="00DC416F"/>
    <w:rsid w:val="00DC4511"/>
    <w:rsid w:val="00DC576E"/>
    <w:rsid w:val="00DC5D0E"/>
    <w:rsid w:val="00DC633E"/>
    <w:rsid w:val="00DC66F0"/>
    <w:rsid w:val="00DC79C4"/>
    <w:rsid w:val="00DD2254"/>
    <w:rsid w:val="00DD263C"/>
    <w:rsid w:val="00DD2701"/>
    <w:rsid w:val="00DD4908"/>
    <w:rsid w:val="00DD4944"/>
    <w:rsid w:val="00DD4E8E"/>
    <w:rsid w:val="00DD5901"/>
    <w:rsid w:val="00DD5DCC"/>
    <w:rsid w:val="00DD6156"/>
    <w:rsid w:val="00DD7CB0"/>
    <w:rsid w:val="00DE228F"/>
    <w:rsid w:val="00DE26F8"/>
    <w:rsid w:val="00DE3DE0"/>
    <w:rsid w:val="00DE3EED"/>
    <w:rsid w:val="00DE4136"/>
    <w:rsid w:val="00DE4DE9"/>
    <w:rsid w:val="00DE64A2"/>
    <w:rsid w:val="00DE6B17"/>
    <w:rsid w:val="00DE712A"/>
    <w:rsid w:val="00DE7BEF"/>
    <w:rsid w:val="00DF0068"/>
    <w:rsid w:val="00DF04E2"/>
    <w:rsid w:val="00DF06AF"/>
    <w:rsid w:val="00DF1B7D"/>
    <w:rsid w:val="00DF3411"/>
    <w:rsid w:val="00DF365C"/>
    <w:rsid w:val="00DF374D"/>
    <w:rsid w:val="00DF5601"/>
    <w:rsid w:val="00DF5F27"/>
    <w:rsid w:val="00DF61D4"/>
    <w:rsid w:val="00DF61F5"/>
    <w:rsid w:val="00DF690A"/>
    <w:rsid w:val="00DF6B94"/>
    <w:rsid w:val="00DF7BA3"/>
    <w:rsid w:val="00DF7BA6"/>
    <w:rsid w:val="00DF7C0A"/>
    <w:rsid w:val="00E00A00"/>
    <w:rsid w:val="00E00B0B"/>
    <w:rsid w:val="00E0114F"/>
    <w:rsid w:val="00E0119E"/>
    <w:rsid w:val="00E0233C"/>
    <w:rsid w:val="00E026C2"/>
    <w:rsid w:val="00E02DE1"/>
    <w:rsid w:val="00E03491"/>
    <w:rsid w:val="00E04D87"/>
    <w:rsid w:val="00E058AD"/>
    <w:rsid w:val="00E06222"/>
    <w:rsid w:val="00E0659F"/>
    <w:rsid w:val="00E06AED"/>
    <w:rsid w:val="00E101CE"/>
    <w:rsid w:val="00E10E7D"/>
    <w:rsid w:val="00E11682"/>
    <w:rsid w:val="00E11A50"/>
    <w:rsid w:val="00E12A24"/>
    <w:rsid w:val="00E13320"/>
    <w:rsid w:val="00E13832"/>
    <w:rsid w:val="00E1454B"/>
    <w:rsid w:val="00E1504E"/>
    <w:rsid w:val="00E15877"/>
    <w:rsid w:val="00E16A83"/>
    <w:rsid w:val="00E20776"/>
    <w:rsid w:val="00E20912"/>
    <w:rsid w:val="00E2166C"/>
    <w:rsid w:val="00E2203B"/>
    <w:rsid w:val="00E238BE"/>
    <w:rsid w:val="00E23A9A"/>
    <w:rsid w:val="00E26242"/>
    <w:rsid w:val="00E27D92"/>
    <w:rsid w:val="00E308B3"/>
    <w:rsid w:val="00E3321F"/>
    <w:rsid w:val="00E33350"/>
    <w:rsid w:val="00E33F93"/>
    <w:rsid w:val="00E33FE7"/>
    <w:rsid w:val="00E34428"/>
    <w:rsid w:val="00E345F5"/>
    <w:rsid w:val="00E34C16"/>
    <w:rsid w:val="00E34C1E"/>
    <w:rsid w:val="00E357AD"/>
    <w:rsid w:val="00E35C5F"/>
    <w:rsid w:val="00E36933"/>
    <w:rsid w:val="00E379F0"/>
    <w:rsid w:val="00E40458"/>
    <w:rsid w:val="00E40D51"/>
    <w:rsid w:val="00E42971"/>
    <w:rsid w:val="00E435CA"/>
    <w:rsid w:val="00E43CC3"/>
    <w:rsid w:val="00E44E49"/>
    <w:rsid w:val="00E45B7C"/>
    <w:rsid w:val="00E468F3"/>
    <w:rsid w:val="00E47238"/>
    <w:rsid w:val="00E51CB1"/>
    <w:rsid w:val="00E52A3D"/>
    <w:rsid w:val="00E5377E"/>
    <w:rsid w:val="00E54EAC"/>
    <w:rsid w:val="00E554FA"/>
    <w:rsid w:val="00E558C2"/>
    <w:rsid w:val="00E55A1D"/>
    <w:rsid w:val="00E56C7A"/>
    <w:rsid w:val="00E56EFE"/>
    <w:rsid w:val="00E56FB8"/>
    <w:rsid w:val="00E571C0"/>
    <w:rsid w:val="00E572BE"/>
    <w:rsid w:val="00E57737"/>
    <w:rsid w:val="00E57D80"/>
    <w:rsid w:val="00E6089E"/>
    <w:rsid w:val="00E61718"/>
    <w:rsid w:val="00E61E31"/>
    <w:rsid w:val="00E61ECE"/>
    <w:rsid w:val="00E61F23"/>
    <w:rsid w:val="00E620FA"/>
    <w:rsid w:val="00E6260A"/>
    <w:rsid w:val="00E62ADE"/>
    <w:rsid w:val="00E62B11"/>
    <w:rsid w:val="00E63CED"/>
    <w:rsid w:val="00E6515F"/>
    <w:rsid w:val="00E66A17"/>
    <w:rsid w:val="00E704B0"/>
    <w:rsid w:val="00E70B57"/>
    <w:rsid w:val="00E70B6E"/>
    <w:rsid w:val="00E72B58"/>
    <w:rsid w:val="00E739E5"/>
    <w:rsid w:val="00E73B09"/>
    <w:rsid w:val="00E73D9E"/>
    <w:rsid w:val="00E743ED"/>
    <w:rsid w:val="00E74815"/>
    <w:rsid w:val="00E74838"/>
    <w:rsid w:val="00E74956"/>
    <w:rsid w:val="00E74CA4"/>
    <w:rsid w:val="00E75B24"/>
    <w:rsid w:val="00E7703B"/>
    <w:rsid w:val="00E77AD4"/>
    <w:rsid w:val="00E80EAD"/>
    <w:rsid w:val="00E813CE"/>
    <w:rsid w:val="00E8140D"/>
    <w:rsid w:val="00E81977"/>
    <w:rsid w:val="00E824BA"/>
    <w:rsid w:val="00E82BF9"/>
    <w:rsid w:val="00E82F82"/>
    <w:rsid w:val="00E83BA7"/>
    <w:rsid w:val="00E83E19"/>
    <w:rsid w:val="00E846F9"/>
    <w:rsid w:val="00E84CDC"/>
    <w:rsid w:val="00E86365"/>
    <w:rsid w:val="00E86D4B"/>
    <w:rsid w:val="00E871CC"/>
    <w:rsid w:val="00E8733D"/>
    <w:rsid w:val="00E9020D"/>
    <w:rsid w:val="00E90CA1"/>
    <w:rsid w:val="00E914B9"/>
    <w:rsid w:val="00E91574"/>
    <w:rsid w:val="00E92219"/>
    <w:rsid w:val="00E925A5"/>
    <w:rsid w:val="00E93AA9"/>
    <w:rsid w:val="00E93DB9"/>
    <w:rsid w:val="00E93ED9"/>
    <w:rsid w:val="00E970E2"/>
    <w:rsid w:val="00E97D56"/>
    <w:rsid w:val="00EA034E"/>
    <w:rsid w:val="00EA0474"/>
    <w:rsid w:val="00EA1047"/>
    <w:rsid w:val="00EA14FC"/>
    <w:rsid w:val="00EA1688"/>
    <w:rsid w:val="00EA1B66"/>
    <w:rsid w:val="00EA2691"/>
    <w:rsid w:val="00EA274C"/>
    <w:rsid w:val="00EA2DBB"/>
    <w:rsid w:val="00EA5E69"/>
    <w:rsid w:val="00EA6448"/>
    <w:rsid w:val="00EA75E4"/>
    <w:rsid w:val="00EA7684"/>
    <w:rsid w:val="00EB0E38"/>
    <w:rsid w:val="00EB1258"/>
    <w:rsid w:val="00EB1A69"/>
    <w:rsid w:val="00EB2027"/>
    <w:rsid w:val="00EB231E"/>
    <w:rsid w:val="00EB4C93"/>
    <w:rsid w:val="00EB50C9"/>
    <w:rsid w:val="00EB6C6F"/>
    <w:rsid w:val="00EB6CB2"/>
    <w:rsid w:val="00EB6E8B"/>
    <w:rsid w:val="00EB7976"/>
    <w:rsid w:val="00EB7996"/>
    <w:rsid w:val="00EB7C65"/>
    <w:rsid w:val="00EC07AD"/>
    <w:rsid w:val="00EC0D07"/>
    <w:rsid w:val="00EC1B45"/>
    <w:rsid w:val="00EC2DE0"/>
    <w:rsid w:val="00EC4D86"/>
    <w:rsid w:val="00EC4E30"/>
    <w:rsid w:val="00EC5302"/>
    <w:rsid w:val="00EC5D00"/>
    <w:rsid w:val="00EC601B"/>
    <w:rsid w:val="00EC60F2"/>
    <w:rsid w:val="00EC74D0"/>
    <w:rsid w:val="00EC7761"/>
    <w:rsid w:val="00ED0632"/>
    <w:rsid w:val="00ED2C32"/>
    <w:rsid w:val="00ED3959"/>
    <w:rsid w:val="00ED3E2D"/>
    <w:rsid w:val="00ED487C"/>
    <w:rsid w:val="00ED51BE"/>
    <w:rsid w:val="00ED5B36"/>
    <w:rsid w:val="00ED5F05"/>
    <w:rsid w:val="00ED60B5"/>
    <w:rsid w:val="00ED7113"/>
    <w:rsid w:val="00ED79DF"/>
    <w:rsid w:val="00ED79EA"/>
    <w:rsid w:val="00ED7AC1"/>
    <w:rsid w:val="00ED7F0B"/>
    <w:rsid w:val="00EE051D"/>
    <w:rsid w:val="00EE070D"/>
    <w:rsid w:val="00EE15A7"/>
    <w:rsid w:val="00EE1C9D"/>
    <w:rsid w:val="00EE2B03"/>
    <w:rsid w:val="00EE3398"/>
    <w:rsid w:val="00EE5450"/>
    <w:rsid w:val="00EE5E02"/>
    <w:rsid w:val="00EE5F19"/>
    <w:rsid w:val="00EE67C9"/>
    <w:rsid w:val="00EE6C51"/>
    <w:rsid w:val="00EE713B"/>
    <w:rsid w:val="00EE78BA"/>
    <w:rsid w:val="00EE7B10"/>
    <w:rsid w:val="00EE7E07"/>
    <w:rsid w:val="00EF1601"/>
    <w:rsid w:val="00EF1980"/>
    <w:rsid w:val="00EF1CF3"/>
    <w:rsid w:val="00EF1EEB"/>
    <w:rsid w:val="00EF20CE"/>
    <w:rsid w:val="00EF2238"/>
    <w:rsid w:val="00EF26BE"/>
    <w:rsid w:val="00EF27EB"/>
    <w:rsid w:val="00EF2CA3"/>
    <w:rsid w:val="00EF2CB0"/>
    <w:rsid w:val="00EF2D78"/>
    <w:rsid w:val="00EF346F"/>
    <w:rsid w:val="00EF3F2C"/>
    <w:rsid w:val="00EF41B1"/>
    <w:rsid w:val="00EF5E1E"/>
    <w:rsid w:val="00F0032C"/>
    <w:rsid w:val="00F005C5"/>
    <w:rsid w:val="00F009C5"/>
    <w:rsid w:val="00F03E45"/>
    <w:rsid w:val="00F04198"/>
    <w:rsid w:val="00F055D4"/>
    <w:rsid w:val="00F059B3"/>
    <w:rsid w:val="00F064E1"/>
    <w:rsid w:val="00F06CEE"/>
    <w:rsid w:val="00F07E45"/>
    <w:rsid w:val="00F137F7"/>
    <w:rsid w:val="00F160EE"/>
    <w:rsid w:val="00F179B5"/>
    <w:rsid w:val="00F20C47"/>
    <w:rsid w:val="00F20DEE"/>
    <w:rsid w:val="00F21217"/>
    <w:rsid w:val="00F21949"/>
    <w:rsid w:val="00F2244B"/>
    <w:rsid w:val="00F22698"/>
    <w:rsid w:val="00F23F7E"/>
    <w:rsid w:val="00F24F83"/>
    <w:rsid w:val="00F25455"/>
    <w:rsid w:val="00F264B4"/>
    <w:rsid w:val="00F2794F"/>
    <w:rsid w:val="00F309AC"/>
    <w:rsid w:val="00F319BB"/>
    <w:rsid w:val="00F31A8B"/>
    <w:rsid w:val="00F31DBD"/>
    <w:rsid w:val="00F33302"/>
    <w:rsid w:val="00F33A9F"/>
    <w:rsid w:val="00F34284"/>
    <w:rsid w:val="00F34B02"/>
    <w:rsid w:val="00F35156"/>
    <w:rsid w:val="00F35BB0"/>
    <w:rsid w:val="00F364D2"/>
    <w:rsid w:val="00F36822"/>
    <w:rsid w:val="00F376DA"/>
    <w:rsid w:val="00F40AF4"/>
    <w:rsid w:val="00F40CBA"/>
    <w:rsid w:val="00F40E1B"/>
    <w:rsid w:val="00F40FF1"/>
    <w:rsid w:val="00F411AE"/>
    <w:rsid w:val="00F41C42"/>
    <w:rsid w:val="00F41FD7"/>
    <w:rsid w:val="00F43231"/>
    <w:rsid w:val="00F439F7"/>
    <w:rsid w:val="00F45ECB"/>
    <w:rsid w:val="00F464A7"/>
    <w:rsid w:val="00F46DEA"/>
    <w:rsid w:val="00F47C3A"/>
    <w:rsid w:val="00F50622"/>
    <w:rsid w:val="00F51CD7"/>
    <w:rsid w:val="00F521B8"/>
    <w:rsid w:val="00F52327"/>
    <w:rsid w:val="00F52D7B"/>
    <w:rsid w:val="00F531B1"/>
    <w:rsid w:val="00F53819"/>
    <w:rsid w:val="00F54430"/>
    <w:rsid w:val="00F55E4C"/>
    <w:rsid w:val="00F563F4"/>
    <w:rsid w:val="00F56D7E"/>
    <w:rsid w:val="00F5709A"/>
    <w:rsid w:val="00F57B7C"/>
    <w:rsid w:val="00F605FD"/>
    <w:rsid w:val="00F60658"/>
    <w:rsid w:val="00F610A8"/>
    <w:rsid w:val="00F61748"/>
    <w:rsid w:val="00F61F4C"/>
    <w:rsid w:val="00F637A8"/>
    <w:rsid w:val="00F64042"/>
    <w:rsid w:val="00F64580"/>
    <w:rsid w:val="00F652A0"/>
    <w:rsid w:val="00F655BD"/>
    <w:rsid w:val="00F656D8"/>
    <w:rsid w:val="00F65A49"/>
    <w:rsid w:val="00F66E53"/>
    <w:rsid w:val="00F67B25"/>
    <w:rsid w:val="00F67BBE"/>
    <w:rsid w:val="00F714DA"/>
    <w:rsid w:val="00F72A6F"/>
    <w:rsid w:val="00F72B82"/>
    <w:rsid w:val="00F73522"/>
    <w:rsid w:val="00F7358C"/>
    <w:rsid w:val="00F73D67"/>
    <w:rsid w:val="00F74611"/>
    <w:rsid w:val="00F75DE9"/>
    <w:rsid w:val="00F76514"/>
    <w:rsid w:val="00F76C03"/>
    <w:rsid w:val="00F80159"/>
    <w:rsid w:val="00F81CAE"/>
    <w:rsid w:val="00F83C5E"/>
    <w:rsid w:val="00F84505"/>
    <w:rsid w:val="00F84784"/>
    <w:rsid w:val="00F86198"/>
    <w:rsid w:val="00F8634A"/>
    <w:rsid w:val="00F8732F"/>
    <w:rsid w:val="00F87BD2"/>
    <w:rsid w:val="00F87F62"/>
    <w:rsid w:val="00F904D6"/>
    <w:rsid w:val="00F91607"/>
    <w:rsid w:val="00F917F5"/>
    <w:rsid w:val="00F918A8"/>
    <w:rsid w:val="00F952C2"/>
    <w:rsid w:val="00F9567F"/>
    <w:rsid w:val="00F9778C"/>
    <w:rsid w:val="00F9795B"/>
    <w:rsid w:val="00FA0456"/>
    <w:rsid w:val="00FA206C"/>
    <w:rsid w:val="00FA27BA"/>
    <w:rsid w:val="00FA2BE6"/>
    <w:rsid w:val="00FA30DC"/>
    <w:rsid w:val="00FA36D0"/>
    <w:rsid w:val="00FA37B8"/>
    <w:rsid w:val="00FA3B6A"/>
    <w:rsid w:val="00FA3C86"/>
    <w:rsid w:val="00FA403C"/>
    <w:rsid w:val="00FA49A5"/>
    <w:rsid w:val="00FA5E4A"/>
    <w:rsid w:val="00FA6D4A"/>
    <w:rsid w:val="00FA7635"/>
    <w:rsid w:val="00FA7710"/>
    <w:rsid w:val="00FB0CD8"/>
    <w:rsid w:val="00FB1A89"/>
    <w:rsid w:val="00FB1F06"/>
    <w:rsid w:val="00FB22BA"/>
    <w:rsid w:val="00FB2389"/>
    <w:rsid w:val="00FB2464"/>
    <w:rsid w:val="00FB28A4"/>
    <w:rsid w:val="00FB6322"/>
    <w:rsid w:val="00FB639E"/>
    <w:rsid w:val="00FC01AB"/>
    <w:rsid w:val="00FC13B7"/>
    <w:rsid w:val="00FC16AC"/>
    <w:rsid w:val="00FC19F3"/>
    <w:rsid w:val="00FC2989"/>
    <w:rsid w:val="00FC2E51"/>
    <w:rsid w:val="00FC3BE4"/>
    <w:rsid w:val="00FC3E71"/>
    <w:rsid w:val="00FC44AC"/>
    <w:rsid w:val="00FC46A5"/>
    <w:rsid w:val="00FC50B0"/>
    <w:rsid w:val="00FC50B4"/>
    <w:rsid w:val="00FC657D"/>
    <w:rsid w:val="00FC6B96"/>
    <w:rsid w:val="00FC72BC"/>
    <w:rsid w:val="00FD030A"/>
    <w:rsid w:val="00FD0B8E"/>
    <w:rsid w:val="00FD15E3"/>
    <w:rsid w:val="00FD20B6"/>
    <w:rsid w:val="00FD24EC"/>
    <w:rsid w:val="00FD3199"/>
    <w:rsid w:val="00FD3673"/>
    <w:rsid w:val="00FD4236"/>
    <w:rsid w:val="00FD5C5E"/>
    <w:rsid w:val="00FD6072"/>
    <w:rsid w:val="00FD6A17"/>
    <w:rsid w:val="00FD7C6E"/>
    <w:rsid w:val="00FD7D98"/>
    <w:rsid w:val="00FD7F88"/>
    <w:rsid w:val="00FE175A"/>
    <w:rsid w:val="00FE1C07"/>
    <w:rsid w:val="00FE243B"/>
    <w:rsid w:val="00FE2F0D"/>
    <w:rsid w:val="00FE3089"/>
    <w:rsid w:val="00FE371F"/>
    <w:rsid w:val="00FE3D4B"/>
    <w:rsid w:val="00FE4259"/>
    <w:rsid w:val="00FE5906"/>
    <w:rsid w:val="00FE660D"/>
    <w:rsid w:val="00FE7019"/>
    <w:rsid w:val="00FE760E"/>
    <w:rsid w:val="00FE7C77"/>
    <w:rsid w:val="00FF1143"/>
    <w:rsid w:val="00FF195E"/>
    <w:rsid w:val="00FF1B08"/>
    <w:rsid w:val="00FF1F3D"/>
    <w:rsid w:val="00FF2534"/>
    <w:rsid w:val="00FF2EF3"/>
    <w:rsid w:val="00FF2FE7"/>
    <w:rsid w:val="00FF5E8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CC0F8E"/>
  <w14:defaultImageDpi w14:val="96"/>
  <w15:docId w15:val="{CC2EBFBD-04A8-4308-851E-06AD7A07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index 1"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037"/>
    <w:rPr>
      <w:lang w:eastAsia="pt-BR"/>
    </w:rPr>
  </w:style>
  <w:style w:type="paragraph" w:styleId="Ttulo1">
    <w:name w:val="heading 1"/>
    <w:basedOn w:val="Normal"/>
    <w:next w:val="Normal"/>
    <w:link w:val="Ttulo1Char"/>
    <w:qFormat/>
    <w:pPr>
      <w:keepNext/>
      <w:jc w:val="center"/>
      <w:outlineLvl w:val="0"/>
    </w:pPr>
    <w:rPr>
      <w:b/>
      <w:bCs/>
    </w:rPr>
  </w:style>
  <w:style w:type="paragraph" w:styleId="Ttulo2">
    <w:name w:val="heading 2"/>
    <w:basedOn w:val="Normal"/>
    <w:next w:val="Normal"/>
    <w:link w:val="Ttulo2Char"/>
    <w:unhideWhenUsed/>
    <w:qFormat/>
    <w:rsid w:val="00427F8A"/>
    <w:pPr>
      <w:keepNext/>
      <w:spacing w:before="240" w:after="60"/>
      <w:outlineLvl w:val="1"/>
    </w:pPr>
    <w:rPr>
      <w:rFonts w:ascii="Cambria" w:hAnsi="Cambria"/>
      <w:b/>
      <w:bCs/>
      <w:i/>
      <w:iCs/>
      <w:sz w:val="28"/>
      <w:szCs w:val="28"/>
      <w:lang w:eastAsia="en-US"/>
    </w:rPr>
  </w:style>
  <w:style w:type="paragraph" w:styleId="Ttulo3">
    <w:name w:val="heading 3"/>
    <w:basedOn w:val="Normal"/>
    <w:next w:val="Normal"/>
    <w:link w:val="Ttulo3Char"/>
    <w:qFormat/>
    <w:rsid w:val="004C5813"/>
    <w:pPr>
      <w:keepNext/>
      <w:jc w:val="both"/>
      <w:outlineLvl w:val="2"/>
    </w:pPr>
    <w:rPr>
      <w:sz w:val="28"/>
      <w:szCs w:val="20"/>
      <w:lang w:val="pt-PT" w:eastAsia="x-none"/>
    </w:rPr>
  </w:style>
  <w:style w:type="paragraph" w:styleId="Ttulo4">
    <w:name w:val="heading 4"/>
    <w:basedOn w:val="Normal"/>
    <w:next w:val="Normal"/>
    <w:link w:val="Ttulo4Char"/>
    <w:qFormat/>
    <w:rsid w:val="00096AC1"/>
    <w:pPr>
      <w:keepNext/>
      <w:spacing w:before="240" w:after="60"/>
      <w:outlineLvl w:val="3"/>
    </w:pPr>
    <w:rPr>
      <w:b/>
      <w:bCs/>
      <w:sz w:val="28"/>
      <w:szCs w:val="28"/>
    </w:rPr>
  </w:style>
  <w:style w:type="paragraph" w:styleId="Ttulo5">
    <w:name w:val="heading 5"/>
    <w:basedOn w:val="Normal"/>
    <w:next w:val="Normal"/>
    <w:link w:val="Ttulo5Char"/>
    <w:unhideWhenUsed/>
    <w:qFormat/>
    <w:rsid w:val="004C5813"/>
    <w:pPr>
      <w:spacing w:before="240" w:after="60"/>
      <w:outlineLvl w:val="4"/>
    </w:pPr>
    <w:rPr>
      <w:rFonts w:ascii="Calibri" w:hAnsi="Calibri"/>
      <w:b/>
      <w:bCs/>
      <w:i/>
      <w:iCs/>
      <w:sz w:val="26"/>
      <w:szCs w:val="26"/>
      <w:lang w:val="x-none" w:eastAsia="x-none"/>
    </w:rPr>
  </w:style>
  <w:style w:type="paragraph" w:styleId="Ttulo6">
    <w:name w:val="heading 6"/>
    <w:basedOn w:val="Normal"/>
    <w:next w:val="Normal"/>
    <w:link w:val="Ttulo6Char"/>
    <w:qFormat/>
    <w:rsid w:val="00DC633E"/>
    <w:pPr>
      <w:spacing w:before="240" w:after="60"/>
      <w:outlineLvl w:val="5"/>
    </w:pPr>
    <w:rPr>
      <w:rFonts w:ascii="Calibri" w:hAnsi="Calibri"/>
      <w:b/>
      <w:bCs/>
      <w:sz w:val="22"/>
      <w:szCs w:val="22"/>
      <w:lang w:eastAsia="en-US"/>
    </w:rPr>
  </w:style>
  <w:style w:type="paragraph" w:styleId="Ttulo7">
    <w:name w:val="heading 7"/>
    <w:basedOn w:val="Normal"/>
    <w:next w:val="Normal"/>
    <w:link w:val="Ttulo7Char"/>
    <w:qFormat/>
    <w:rsid w:val="00096AC1"/>
    <w:pPr>
      <w:spacing w:before="240" w:after="60"/>
      <w:outlineLvl w:val="6"/>
    </w:pPr>
  </w:style>
  <w:style w:type="paragraph" w:styleId="Ttulo8">
    <w:name w:val="heading 8"/>
    <w:basedOn w:val="Normal"/>
    <w:next w:val="Normal"/>
    <w:link w:val="Ttulo8Char"/>
    <w:qFormat/>
    <w:rsid w:val="00096AC1"/>
    <w:pPr>
      <w:keepNext/>
      <w:pBdr>
        <w:top w:val="single" w:sz="4" w:space="1" w:color="auto"/>
        <w:left w:val="single" w:sz="4" w:space="4" w:color="auto"/>
      </w:pBdr>
      <w:jc w:val="both"/>
      <w:outlineLvl w:val="7"/>
    </w:pPr>
    <w:rPr>
      <w:b/>
      <w:sz w:val="28"/>
      <w:szCs w:val="20"/>
    </w:rPr>
  </w:style>
  <w:style w:type="paragraph" w:styleId="Ttulo9">
    <w:name w:val="heading 9"/>
    <w:basedOn w:val="Normal"/>
    <w:next w:val="Normal"/>
    <w:link w:val="Ttulo9Char"/>
    <w:qFormat/>
    <w:rsid w:val="00096AC1"/>
    <w:pPr>
      <w:keepNext/>
      <w:pBdr>
        <w:top w:val="single" w:sz="4" w:space="1" w:color="auto"/>
        <w:left w:val="single" w:sz="4" w:space="4" w:color="auto"/>
      </w:pBdr>
      <w:jc w:val="both"/>
      <w:outlineLvl w:val="8"/>
    </w:pPr>
    <w:rPr>
      <w:b/>
      <w:i/>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locked/>
    <w:rsid w:val="00427F8A"/>
    <w:rPr>
      <w:rFonts w:ascii="Cambria" w:hAnsi="Cambria" w:cs="Times New Roman"/>
      <w:b/>
      <w:i/>
      <w:sz w:val="28"/>
    </w:rPr>
  </w:style>
  <w:style w:type="character" w:customStyle="1" w:styleId="Ttulo4Char">
    <w:name w:val="Título 4 Char"/>
    <w:basedOn w:val="Fontepargpadro"/>
    <w:link w:val="Ttulo4"/>
    <w:locked/>
    <w:rsid w:val="00096AC1"/>
    <w:rPr>
      <w:rFonts w:cs="Times New Roman"/>
      <w:b/>
      <w:sz w:val="28"/>
      <w:lang w:val="pt-BR" w:eastAsia="pt-BR"/>
    </w:rPr>
  </w:style>
  <w:style w:type="character" w:customStyle="1" w:styleId="Ttulo6Char">
    <w:name w:val="Título 6 Char"/>
    <w:basedOn w:val="Fontepargpadro"/>
    <w:link w:val="Ttulo6"/>
    <w:locked/>
    <w:rsid w:val="00DC633E"/>
    <w:rPr>
      <w:rFonts w:ascii="Calibri" w:hAnsi="Calibri" w:cs="Times New Roman"/>
      <w:b/>
      <w:sz w:val="22"/>
    </w:rPr>
  </w:style>
  <w:style w:type="character" w:customStyle="1" w:styleId="Ttulo7Char">
    <w:name w:val="Título 7 Char"/>
    <w:basedOn w:val="Fontepargpadro"/>
    <w:link w:val="Ttulo7"/>
    <w:locked/>
    <w:rsid w:val="00096AC1"/>
    <w:rPr>
      <w:rFonts w:cs="Times New Roman"/>
      <w:sz w:val="24"/>
      <w:lang w:val="pt-BR" w:eastAsia="pt-BR"/>
    </w:rPr>
  </w:style>
  <w:style w:type="character" w:customStyle="1" w:styleId="Ttulo8Char">
    <w:name w:val="Título 8 Char"/>
    <w:basedOn w:val="Fontepargpadro"/>
    <w:link w:val="Ttulo8"/>
    <w:locked/>
    <w:rsid w:val="00096AC1"/>
    <w:rPr>
      <w:rFonts w:cs="Times New Roman"/>
      <w:b/>
      <w:sz w:val="28"/>
      <w:lang w:val="pt-BR" w:eastAsia="pt-BR"/>
    </w:rPr>
  </w:style>
  <w:style w:type="character" w:customStyle="1" w:styleId="Ttulo9Char">
    <w:name w:val="Título 9 Char"/>
    <w:basedOn w:val="Fontepargpadro"/>
    <w:link w:val="Ttulo9"/>
    <w:locked/>
    <w:rsid w:val="00096AC1"/>
    <w:rPr>
      <w:rFonts w:cs="Times New Roman"/>
      <w:b/>
      <w:i/>
      <w:sz w:val="28"/>
      <w:lang w:val="pt-BR" w:eastAsia="pt-BR"/>
    </w:rPr>
  </w:style>
  <w:style w:type="paragraph" w:styleId="Corpodetexto">
    <w:name w:val="Body Text"/>
    <w:basedOn w:val="Normal"/>
    <w:link w:val="CorpodetextoChar"/>
    <w:pPr>
      <w:jc w:val="both"/>
    </w:pPr>
    <w:rPr>
      <w:lang w:eastAsia="en-US"/>
    </w:rPr>
  </w:style>
  <w:style w:type="character" w:customStyle="1" w:styleId="Ttulo1Char">
    <w:name w:val="Título 1 Char"/>
    <w:basedOn w:val="Fontepargpadro"/>
    <w:link w:val="Ttulo1"/>
    <w:locked/>
    <w:rsid w:val="00096AC1"/>
    <w:rPr>
      <w:rFonts w:cs="Times New Roman"/>
      <w:b/>
      <w:sz w:val="24"/>
      <w:lang w:val="pt-BR" w:eastAsia="pt-BR"/>
    </w:rPr>
  </w:style>
  <w:style w:type="paragraph" w:styleId="Cabealho">
    <w:name w:val="header"/>
    <w:aliases w:val="Cabeçalho superior"/>
    <w:basedOn w:val="Normal"/>
    <w:link w:val="CabealhoChar"/>
    <w:pPr>
      <w:tabs>
        <w:tab w:val="center" w:pos="4419"/>
        <w:tab w:val="right" w:pos="8838"/>
      </w:tabs>
    </w:pPr>
  </w:style>
  <w:style w:type="character" w:customStyle="1" w:styleId="CorpodetextoChar">
    <w:name w:val="Corpo de texto Char"/>
    <w:basedOn w:val="Fontepargpadro"/>
    <w:link w:val="Corpodetexto"/>
    <w:locked/>
    <w:rsid w:val="006667C0"/>
    <w:rPr>
      <w:rFonts w:cs="Times New Roman"/>
      <w:sz w:val="24"/>
    </w:rPr>
  </w:style>
  <w:style w:type="paragraph" w:styleId="Rodap">
    <w:name w:val="footer"/>
    <w:basedOn w:val="Normal"/>
    <w:link w:val="RodapChar"/>
    <w:uiPriority w:val="99"/>
    <w:pPr>
      <w:tabs>
        <w:tab w:val="center" w:pos="4419"/>
        <w:tab w:val="right" w:pos="8838"/>
      </w:tabs>
    </w:pPr>
  </w:style>
  <w:style w:type="character" w:customStyle="1" w:styleId="CabealhoChar">
    <w:name w:val="Cabeçalho Char"/>
    <w:aliases w:val="Cabeçalho superior Char"/>
    <w:basedOn w:val="Fontepargpadro"/>
    <w:link w:val="Cabealho"/>
    <w:locked/>
    <w:rsid w:val="00096AC1"/>
    <w:rPr>
      <w:rFonts w:cs="Times New Roman"/>
      <w:sz w:val="24"/>
      <w:lang w:val="pt-BR" w:eastAsia="pt-BR"/>
    </w:rPr>
  </w:style>
  <w:style w:type="character" w:styleId="Hyperlink">
    <w:name w:val="Hyperlink"/>
    <w:basedOn w:val="Fontepargpadro"/>
    <w:uiPriority w:val="99"/>
    <w:rsid w:val="00A51397"/>
    <w:rPr>
      <w:rFonts w:cs="Times New Roman"/>
      <w:color w:val="0000FF"/>
      <w:u w:val="single"/>
    </w:rPr>
  </w:style>
  <w:style w:type="character" w:customStyle="1" w:styleId="RodapChar">
    <w:name w:val="Rodapé Char"/>
    <w:basedOn w:val="Fontepargpadro"/>
    <w:link w:val="Rodap"/>
    <w:uiPriority w:val="99"/>
    <w:locked/>
    <w:rsid w:val="00096AC1"/>
    <w:rPr>
      <w:rFonts w:cs="Times New Roman"/>
      <w:sz w:val="24"/>
      <w:lang w:val="pt-BR" w:eastAsia="pt-BR"/>
    </w:rPr>
  </w:style>
  <w:style w:type="paragraph" w:styleId="NormalWeb">
    <w:name w:val="Normal (Web)"/>
    <w:basedOn w:val="Normal"/>
    <w:rsid w:val="009B1837"/>
    <w:pPr>
      <w:spacing w:before="100" w:beforeAutospacing="1" w:after="100" w:afterAutospacing="1"/>
    </w:pPr>
  </w:style>
  <w:style w:type="paragraph" w:styleId="Textodebalo">
    <w:name w:val="Balloon Text"/>
    <w:basedOn w:val="Normal"/>
    <w:link w:val="TextodebaloChar"/>
    <w:rsid w:val="00AB7103"/>
    <w:rPr>
      <w:rFonts w:ascii="Tahoma" w:hAnsi="Tahoma"/>
      <w:sz w:val="16"/>
      <w:szCs w:val="16"/>
      <w:lang w:eastAsia="en-US"/>
    </w:rPr>
  </w:style>
  <w:style w:type="table" w:styleId="Tabelacomgrade">
    <w:name w:val="Table Grid"/>
    <w:basedOn w:val="Tabelanormal"/>
    <w:uiPriority w:val="39"/>
    <w:rsid w:val="003D0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baloChar">
    <w:name w:val="Texto de balão Char"/>
    <w:basedOn w:val="Fontepargpadro"/>
    <w:link w:val="Textodebalo"/>
    <w:locked/>
    <w:rsid w:val="006667C0"/>
    <w:rPr>
      <w:rFonts w:ascii="Tahoma" w:hAnsi="Tahoma" w:cs="Times New Roman"/>
      <w:sz w:val="16"/>
    </w:rPr>
  </w:style>
  <w:style w:type="paragraph" w:styleId="Recuodecorpodetexto">
    <w:name w:val="Body Text Indent"/>
    <w:basedOn w:val="Normal"/>
    <w:link w:val="RecuodecorpodetextoChar"/>
    <w:rsid w:val="00440720"/>
    <w:pPr>
      <w:spacing w:after="120"/>
      <w:ind w:left="283"/>
    </w:pPr>
    <w:rPr>
      <w:lang w:eastAsia="en-US"/>
    </w:rPr>
  </w:style>
  <w:style w:type="paragraph" w:styleId="SemEspaamento">
    <w:name w:val="No Spacing"/>
    <w:link w:val="SemEspaamentoChar"/>
    <w:uiPriority w:val="1"/>
    <w:qFormat/>
    <w:rsid w:val="00096AC1"/>
    <w:rPr>
      <w:rFonts w:ascii="Calibri" w:hAnsi="Calibri"/>
      <w:sz w:val="22"/>
      <w:szCs w:val="22"/>
      <w:lang w:eastAsia="pt-BR"/>
    </w:rPr>
  </w:style>
  <w:style w:type="character" w:customStyle="1" w:styleId="RecuodecorpodetextoChar">
    <w:name w:val="Recuo de corpo de texto Char"/>
    <w:basedOn w:val="Fontepargpadro"/>
    <w:link w:val="Recuodecorpodetexto"/>
    <w:locked/>
    <w:rsid w:val="00440720"/>
    <w:rPr>
      <w:rFonts w:cs="Times New Roman"/>
      <w:sz w:val="24"/>
    </w:rPr>
  </w:style>
  <w:style w:type="character" w:customStyle="1" w:styleId="SemEspaamentoChar">
    <w:name w:val="Sem Espaçamento Char"/>
    <w:link w:val="SemEspaamento"/>
    <w:uiPriority w:val="1"/>
    <w:locked/>
    <w:rsid w:val="00096AC1"/>
    <w:rPr>
      <w:rFonts w:ascii="Calibri" w:hAnsi="Calibri"/>
      <w:sz w:val="22"/>
      <w:lang w:val="pt-BR" w:eastAsia="pt-BR"/>
    </w:rPr>
  </w:style>
  <w:style w:type="paragraph" w:styleId="Subttulo">
    <w:name w:val="Subtitle"/>
    <w:basedOn w:val="Normal"/>
    <w:link w:val="SubttuloChar"/>
    <w:uiPriority w:val="11"/>
    <w:qFormat/>
    <w:rsid w:val="00096AC1"/>
    <w:pPr>
      <w:shd w:val="pct15" w:color="auto" w:fill="auto"/>
      <w:jc w:val="center"/>
    </w:pPr>
    <w:rPr>
      <w:b/>
      <w:sz w:val="28"/>
      <w:lang w:eastAsia="en-US"/>
    </w:rPr>
  </w:style>
  <w:style w:type="paragraph" w:styleId="PargrafodaLista">
    <w:name w:val="List Paragraph"/>
    <w:basedOn w:val="Normal"/>
    <w:link w:val="PargrafodaListaChar"/>
    <w:uiPriority w:val="34"/>
    <w:qFormat/>
    <w:rsid w:val="00096AC1"/>
    <w:pPr>
      <w:ind w:left="708"/>
    </w:pPr>
  </w:style>
  <w:style w:type="character" w:customStyle="1" w:styleId="SubttuloChar">
    <w:name w:val="Subtítulo Char"/>
    <w:basedOn w:val="Fontepargpadro"/>
    <w:link w:val="Subttulo"/>
    <w:uiPriority w:val="11"/>
    <w:locked/>
    <w:rsid w:val="006C53B3"/>
    <w:rPr>
      <w:rFonts w:cs="Times New Roman"/>
      <w:b/>
      <w:sz w:val="24"/>
      <w:shd w:val="pct15" w:color="auto" w:fill="auto"/>
    </w:rPr>
  </w:style>
  <w:style w:type="character" w:styleId="nfase">
    <w:name w:val="Emphasis"/>
    <w:basedOn w:val="Fontepargpadro"/>
    <w:qFormat/>
    <w:rsid w:val="00096AC1"/>
    <w:rPr>
      <w:rFonts w:cs="Times New Roman"/>
      <w:i/>
    </w:rPr>
  </w:style>
  <w:style w:type="paragraph" w:styleId="Corpodetexto2">
    <w:name w:val="Body Text 2"/>
    <w:basedOn w:val="Normal"/>
    <w:link w:val="Corpodetexto2Char"/>
    <w:rsid w:val="008816AB"/>
    <w:pPr>
      <w:spacing w:after="120" w:line="480" w:lineRule="auto"/>
    </w:pPr>
    <w:rPr>
      <w:lang w:eastAsia="en-US"/>
    </w:rPr>
  </w:style>
  <w:style w:type="paragraph" w:customStyle="1" w:styleId="DivisodeTabelas">
    <w:name w:val="Divisão de Tabelas"/>
    <w:basedOn w:val="Normal"/>
    <w:rsid w:val="00427F8A"/>
    <w:pPr>
      <w:overflowPunct w:val="0"/>
      <w:autoSpaceDE w:val="0"/>
      <w:autoSpaceDN w:val="0"/>
      <w:adjustRightInd w:val="0"/>
      <w:spacing w:line="20" w:lineRule="exact"/>
      <w:textAlignment w:val="baseline"/>
    </w:pPr>
    <w:rPr>
      <w:sz w:val="20"/>
      <w:szCs w:val="20"/>
    </w:rPr>
  </w:style>
  <w:style w:type="character" w:customStyle="1" w:styleId="Corpodetexto2Char">
    <w:name w:val="Corpo de texto 2 Char"/>
    <w:basedOn w:val="Fontepargpadro"/>
    <w:link w:val="Corpodetexto2"/>
    <w:locked/>
    <w:rsid w:val="006667C0"/>
    <w:rPr>
      <w:rFonts w:cs="Times New Roman"/>
      <w:sz w:val="24"/>
    </w:rPr>
  </w:style>
  <w:style w:type="paragraph" w:customStyle="1" w:styleId="texto1">
    <w:name w:val="texto1"/>
    <w:basedOn w:val="Normal"/>
    <w:rsid w:val="006C53B3"/>
    <w:pPr>
      <w:spacing w:before="100" w:beforeAutospacing="1" w:after="100" w:afterAutospacing="1" w:line="400" w:lineRule="atLeast"/>
      <w:jc w:val="both"/>
    </w:pPr>
    <w:rPr>
      <w:rFonts w:ascii="Arial" w:hAnsi="Arial" w:cs="Arial"/>
      <w:sz w:val="22"/>
      <w:szCs w:val="22"/>
    </w:rPr>
  </w:style>
  <w:style w:type="paragraph" w:styleId="MapadoDocumento">
    <w:name w:val="Document Map"/>
    <w:basedOn w:val="Normal"/>
    <w:link w:val="MapadoDocumentoChar"/>
    <w:rsid w:val="00DE6B17"/>
    <w:rPr>
      <w:rFonts w:ascii="Tahoma" w:hAnsi="Tahoma"/>
      <w:sz w:val="16"/>
      <w:szCs w:val="16"/>
      <w:lang w:eastAsia="en-US"/>
    </w:rPr>
  </w:style>
  <w:style w:type="character" w:styleId="HiperlinkVisitado">
    <w:name w:val="FollowedHyperlink"/>
    <w:basedOn w:val="Fontepargpadro"/>
    <w:uiPriority w:val="99"/>
    <w:unhideWhenUsed/>
    <w:rsid w:val="006667C0"/>
    <w:rPr>
      <w:rFonts w:cs="Times New Roman"/>
      <w:color w:val="800080"/>
      <w:u w:val="single"/>
    </w:rPr>
  </w:style>
  <w:style w:type="character" w:customStyle="1" w:styleId="MapadoDocumentoChar">
    <w:name w:val="Mapa do Documento Char"/>
    <w:basedOn w:val="Fontepargpadro"/>
    <w:link w:val="MapadoDocumento"/>
    <w:locked/>
    <w:rsid w:val="00DE6B17"/>
    <w:rPr>
      <w:rFonts w:ascii="Tahoma" w:hAnsi="Tahoma" w:cs="Times New Roman"/>
      <w:sz w:val="16"/>
    </w:rPr>
  </w:style>
  <w:style w:type="paragraph" w:customStyle="1" w:styleId="xl63">
    <w:name w:val="xl63"/>
    <w:basedOn w:val="Normal"/>
    <w:rsid w:val="006667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64">
    <w:name w:val="xl64"/>
    <w:basedOn w:val="Normal"/>
    <w:rsid w:val="006667C0"/>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style>
  <w:style w:type="paragraph" w:customStyle="1" w:styleId="xl66">
    <w:name w:val="xl66"/>
    <w:basedOn w:val="Normal"/>
    <w:rsid w:val="006667C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6667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68">
    <w:name w:val="xl68"/>
    <w:basedOn w:val="Normal"/>
    <w:rsid w:val="006667C0"/>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style>
  <w:style w:type="paragraph" w:customStyle="1" w:styleId="xl69">
    <w:name w:val="xl69"/>
    <w:basedOn w:val="Normal"/>
    <w:rsid w:val="006667C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style>
  <w:style w:type="paragraph" w:customStyle="1" w:styleId="xl70">
    <w:name w:val="xl70"/>
    <w:basedOn w:val="Normal"/>
    <w:rsid w:val="006667C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style>
  <w:style w:type="paragraph" w:customStyle="1" w:styleId="xl71">
    <w:name w:val="xl71"/>
    <w:basedOn w:val="Normal"/>
    <w:rsid w:val="006667C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color w:val="FF0000"/>
    </w:rPr>
  </w:style>
  <w:style w:type="paragraph" w:customStyle="1" w:styleId="xl72">
    <w:name w:val="xl72"/>
    <w:basedOn w:val="Normal"/>
    <w:rsid w:val="006667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style>
  <w:style w:type="paragraph" w:customStyle="1" w:styleId="xl73">
    <w:name w:val="xl73"/>
    <w:basedOn w:val="Normal"/>
    <w:rsid w:val="006667C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style>
  <w:style w:type="paragraph" w:customStyle="1" w:styleId="xl74">
    <w:name w:val="xl74"/>
    <w:basedOn w:val="Normal"/>
    <w:rsid w:val="006667C0"/>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textAlignment w:val="top"/>
    </w:pPr>
  </w:style>
  <w:style w:type="paragraph" w:customStyle="1" w:styleId="xl75">
    <w:name w:val="xl75"/>
    <w:basedOn w:val="Normal"/>
    <w:rsid w:val="006667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6">
    <w:name w:val="xl76"/>
    <w:basedOn w:val="Normal"/>
    <w:rsid w:val="006667C0"/>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7">
    <w:name w:val="xl77"/>
    <w:basedOn w:val="Normal"/>
    <w:rsid w:val="006667C0"/>
    <w:pPr>
      <w:pBdr>
        <w:top w:val="single" w:sz="4" w:space="0" w:color="auto"/>
        <w:bottom w:val="single" w:sz="4" w:space="0" w:color="auto"/>
      </w:pBdr>
      <w:shd w:val="clear" w:color="000000" w:fill="FFFFFF"/>
      <w:spacing w:before="100" w:beforeAutospacing="1" w:after="100" w:afterAutospacing="1"/>
    </w:pPr>
  </w:style>
  <w:style w:type="paragraph" w:customStyle="1" w:styleId="xl78">
    <w:name w:val="xl78"/>
    <w:basedOn w:val="Normal"/>
    <w:rsid w:val="00666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9">
    <w:name w:val="xl79"/>
    <w:basedOn w:val="Normal"/>
    <w:rsid w:val="006667C0"/>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0">
    <w:name w:val="xl80"/>
    <w:basedOn w:val="Normal"/>
    <w:rsid w:val="006667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6667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Normal"/>
    <w:rsid w:val="006667C0"/>
    <w:pPr>
      <w:spacing w:before="100" w:beforeAutospacing="1" w:after="100" w:afterAutospacing="1"/>
      <w:textAlignment w:val="center"/>
    </w:pPr>
  </w:style>
  <w:style w:type="paragraph" w:customStyle="1" w:styleId="xl83">
    <w:name w:val="xl83"/>
    <w:basedOn w:val="Normal"/>
    <w:rsid w:val="006667C0"/>
    <w:pPr>
      <w:pBdr>
        <w:top w:val="single" w:sz="4" w:space="0" w:color="auto"/>
        <w:left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84">
    <w:name w:val="xl84"/>
    <w:basedOn w:val="Normal"/>
    <w:rsid w:val="006667C0"/>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85">
    <w:name w:val="xl85"/>
    <w:basedOn w:val="Normal"/>
    <w:rsid w:val="006667C0"/>
    <w:pPr>
      <w:spacing w:before="100" w:beforeAutospacing="1" w:after="100" w:afterAutospacing="1"/>
      <w:jc w:val="center"/>
      <w:textAlignment w:val="center"/>
    </w:pPr>
  </w:style>
  <w:style w:type="paragraph" w:customStyle="1" w:styleId="xl86">
    <w:name w:val="xl86"/>
    <w:basedOn w:val="Normal"/>
    <w:rsid w:val="006667C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Normal"/>
    <w:rsid w:val="006667C0"/>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Normal"/>
    <w:rsid w:val="006667C0"/>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9">
    <w:name w:val="xl89"/>
    <w:basedOn w:val="Normal"/>
    <w:rsid w:val="006667C0"/>
    <w:pPr>
      <w:spacing w:before="100" w:beforeAutospacing="1" w:after="100" w:afterAutospacing="1"/>
      <w:jc w:val="both"/>
    </w:pPr>
  </w:style>
  <w:style w:type="paragraph" w:customStyle="1" w:styleId="xl90">
    <w:name w:val="xl90"/>
    <w:basedOn w:val="Normal"/>
    <w:rsid w:val="006667C0"/>
    <w:pPr>
      <w:pBdr>
        <w:top w:val="single" w:sz="4" w:space="0" w:color="auto"/>
        <w:left w:val="single" w:sz="4" w:space="0" w:color="auto"/>
        <w:right w:val="single" w:sz="4" w:space="0" w:color="auto"/>
      </w:pBdr>
      <w:spacing w:before="100" w:beforeAutospacing="1" w:after="100" w:afterAutospacing="1"/>
      <w:jc w:val="both"/>
    </w:pPr>
  </w:style>
  <w:style w:type="paragraph" w:customStyle="1" w:styleId="xl91">
    <w:name w:val="xl91"/>
    <w:basedOn w:val="Normal"/>
    <w:rsid w:val="006667C0"/>
    <w:pPr>
      <w:pBdr>
        <w:top w:val="single" w:sz="4" w:space="0" w:color="auto"/>
        <w:bottom w:val="single" w:sz="4" w:space="0" w:color="auto"/>
      </w:pBdr>
      <w:shd w:val="clear" w:color="000000" w:fill="FFFFFF"/>
      <w:spacing w:before="100" w:beforeAutospacing="1" w:after="100" w:afterAutospacing="1"/>
      <w:jc w:val="both"/>
    </w:pPr>
  </w:style>
  <w:style w:type="paragraph" w:customStyle="1" w:styleId="xl92">
    <w:name w:val="xl92"/>
    <w:basedOn w:val="Normal"/>
    <w:rsid w:val="006667C0"/>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93">
    <w:name w:val="xl93"/>
    <w:basedOn w:val="Normal"/>
    <w:rsid w:val="00666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Normal"/>
    <w:rsid w:val="00666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Normal"/>
    <w:rsid w:val="00666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Normal"/>
    <w:rsid w:val="006667C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7">
    <w:name w:val="xl97"/>
    <w:basedOn w:val="Normal"/>
    <w:rsid w:val="006667C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Normal"/>
    <w:rsid w:val="006667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9">
    <w:name w:val="xl99"/>
    <w:basedOn w:val="Normal"/>
    <w:rsid w:val="006667C0"/>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00">
    <w:name w:val="xl100"/>
    <w:basedOn w:val="Normal"/>
    <w:rsid w:val="006667C0"/>
    <w:pPr>
      <w:pBdr>
        <w:top w:val="single" w:sz="4" w:space="0" w:color="auto"/>
        <w:left w:val="single" w:sz="4" w:space="0" w:color="auto"/>
        <w:bottom w:val="single" w:sz="4" w:space="0" w:color="auto"/>
      </w:pBdr>
      <w:shd w:val="clear" w:color="000000" w:fill="E6B9B8"/>
      <w:spacing w:before="100" w:beforeAutospacing="1" w:after="100" w:afterAutospacing="1"/>
      <w:jc w:val="center"/>
      <w:textAlignment w:val="center"/>
    </w:pPr>
    <w:rPr>
      <w:b/>
      <w:bCs/>
    </w:rPr>
  </w:style>
  <w:style w:type="paragraph" w:customStyle="1" w:styleId="xl101">
    <w:name w:val="xl101"/>
    <w:basedOn w:val="Normal"/>
    <w:rsid w:val="006667C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2">
    <w:name w:val="xl102"/>
    <w:basedOn w:val="Normal"/>
    <w:rsid w:val="006667C0"/>
    <w:pPr>
      <w:shd w:val="clear" w:color="000000" w:fill="FFFFFF"/>
      <w:spacing w:before="100" w:beforeAutospacing="1" w:after="100" w:afterAutospacing="1"/>
    </w:pPr>
  </w:style>
  <w:style w:type="paragraph" w:customStyle="1" w:styleId="xl103">
    <w:name w:val="xl103"/>
    <w:basedOn w:val="Normal"/>
    <w:rsid w:val="006667C0"/>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04">
    <w:name w:val="xl104"/>
    <w:basedOn w:val="Normal"/>
    <w:rsid w:val="006667C0"/>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05">
    <w:name w:val="xl105"/>
    <w:basedOn w:val="Normal"/>
    <w:rsid w:val="006667C0"/>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06">
    <w:name w:val="xl106"/>
    <w:basedOn w:val="Normal"/>
    <w:rsid w:val="006667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07">
    <w:name w:val="xl107"/>
    <w:basedOn w:val="Normal"/>
    <w:rsid w:val="006667C0"/>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108">
    <w:name w:val="xl108"/>
    <w:basedOn w:val="Normal"/>
    <w:rsid w:val="006667C0"/>
    <w:pPr>
      <w:pBdr>
        <w:top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109">
    <w:name w:val="xl109"/>
    <w:basedOn w:val="Normal"/>
    <w:rsid w:val="006667C0"/>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10">
    <w:name w:val="xl110"/>
    <w:basedOn w:val="Normal"/>
    <w:rsid w:val="006667C0"/>
    <w:pPr>
      <w:pBdr>
        <w:top w:val="single" w:sz="4" w:space="0" w:color="auto"/>
        <w:left w:val="single" w:sz="4" w:space="0" w:color="auto"/>
        <w:bottom w:val="single" w:sz="4" w:space="0" w:color="auto"/>
      </w:pBdr>
      <w:shd w:val="clear" w:color="000000" w:fill="D99795"/>
      <w:spacing w:before="100" w:beforeAutospacing="1" w:after="100" w:afterAutospacing="1"/>
      <w:jc w:val="center"/>
    </w:pPr>
    <w:rPr>
      <w:b/>
      <w:bCs/>
    </w:rPr>
  </w:style>
  <w:style w:type="paragraph" w:customStyle="1" w:styleId="xl111">
    <w:name w:val="xl111"/>
    <w:basedOn w:val="Normal"/>
    <w:rsid w:val="006667C0"/>
    <w:pPr>
      <w:pBdr>
        <w:top w:val="single" w:sz="4" w:space="0" w:color="auto"/>
        <w:bottom w:val="single" w:sz="4" w:space="0" w:color="auto"/>
      </w:pBdr>
      <w:shd w:val="clear" w:color="000000" w:fill="D99795"/>
      <w:spacing w:before="100" w:beforeAutospacing="1" w:after="100" w:afterAutospacing="1"/>
      <w:jc w:val="center"/>
    </w:pPr>
    <w:rPr>
      <w:b/>
      <w:bCs/>
    </w:rPr>
  </w:style>
  <w:style w:type="paragraph" w:customStyle="1" w:styleId="xl112">
    <w:name w:val="xl112"/>
    <w:basedOn w:val="Normal"/>
    <w:rsid w:val="006667C0"/>
    <w:pPr>
      <w:pBdr>
        <w:top w:val="single" w:sz="4" w:space="0" w:color="auto"/>
        <w:bottom w:val="single" w:sz="4" w:space="0" w:color="auto"/>
        <w:right w:val="single" w:sz="4" w:space="0" w:color="auto"/>
      </w:pBdr>
      <w:shd w:val="clear" w:color="000000" w:fill="D99795"/>
      <w:spacing w:before="100" w:beforeAutospacing="1" w:after="100" w:afterAutospacing="1"/>
      <w:jc w:val="center"/>
    </w:pPr>
    <w:rPr>
      <w:b/>
      <w:bCs/>
    </w:rPr>
  </w:style>
  <w:style w:type="paragraph" w:customStyle="1" w:styleId="xl113">
    <w:name w:val="xl113"/>
    <w:basedOn w:val="Normal"/>
    <w:rsid w:val="006667C0"/>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14">
    <w:name w:val="xl114"/>
    <w:basedOn w:val="Normal"/>
    <w:rsid w:val="006667C0"/>
    <w:pPr>
      <w:pBdr>
        <w:top w:val="single" w:sz="4" w:space="0" w:color="auto"/>
        <w:bottom w:val="single" w:sz="4" w:space="0" w:color="auto"/>
      </w:pBdr>
      <w:spacing w:before="100" w:beforeAutospacing="1" w:after="100" w:afterAutospacing="1"/>
      <w:jc w:val="center"/>
    </w:pPr>
    <w:rPr>
      <w:b/>
      <w:bCs/>
    </w:rPr>
  </w:style>
  <w:style w:type="paragraph" w:customStyle="1" w:styleId="xl115">
    <w:name w:val="xl115"/>
    <w:basedOn w:val="Normal"/>
    <w:rsid w:val="006667C0"/>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Default">
    <w:name w:val="Default"/>
    <w:rsid w:val="006667C0"/>
    <w:pPr>
      <w:autoSpaceDE w:val="0"/>
      <w:autoSpaceDN w:val="0"/>
      <w:adjustRightInd w:val="0"/>
    </w:pPr>
    <w:rPr>
      <w:color w:val="000000"/>
      <w:lang w:eastAsia="pt-BR"/>
    </w:rPr>
  </w:style>
  <w:style w:type="paragraph" w:styleId="Textodenotadefim">
    <w:name w:val="endnote text"/>
    <w:basedOn w:val="Normal"/>
    <w:link w:val="TextodenotadefimChar"/>
    <w:uiPriority w:val="99"/>
    <w:rsid w:val="006667C0"/>
    <w:rPr>
      <w:sz w:val="20"/>
      <w:szCs w:val="20"/>
    </w:rPr>
  </w:style>
  <w:style w:type="character" w:styleId="Refdenotadefim">
    <w:name w:val="endnote reference"/>
    <w:basedOn w:val="Fontepargpadro"/>
    <w:uiPriority w:val="99"/>
    <w:rsid w:val="006667C0"/>
    <w:rPr>
      <w:rFonts w:cs="Times New Roman"/>
      <w:vertAlign w:val="superscript"/>
    </w:rPr>
  </w:style>
  <w:style w:type="character" w:customStyle="1" w:styleId="TextodenotadefimChar">
    <w:name w:val="Texto de nota de fim Char"/>
    <w:basedOn w:val="Fontepargpadro"/>
    <w:link w:val="Textodenotadefim"/>
    <w:uiPriority w:val="99"/>
    <w:locked/>
    <w:rsid w:val="006667C0"/>
    <w:rPr>
      <w:rFonts w:cs="Times New Roman"/>
    </w:rPr>
  </w:style>
  <w:style w:type="paragraph" w:styleId="Corpodetexto3">
    <w:name w:val="Body Text 3"/>
    <w:basedOn w:val="Normal"/>
    <w:link w:val="Corpodetexto3Char"/>
    <w:rsid w:val="00770B04"/>
    <w:pPr>
      <w:spacing w:after="120"/>
    </w:pPr>
    <w:rPr>
      <w:sz w:val="16"/>
      <w:szCs w:val="16"/>
      <w:lang w:eastAsia="en-US"/>
    </w:rPr>
  </w:style>
  <w:style w:type="paragraph" w:styleId="Recuodecorpodetexto2">
    <w:name w:val="Body Text Indent 2"/>
    <w:basedOn w:val="Normal"/>
    <w:link w:val="Recuodecorpodetexto2Char"/>
    <w:rsid w:val="00770B04"/>
    <w:pPr>
      <w:spacing w:after="120" w:line="480" w:lineRule="auto"/>
      <w:ind w:left="283"/>
    </w:pPr>
    <w:rPr>
      <w:lang w:eastAsia="en-US"/>
    </w:rPr>
  </w:style>
  <w:style w:type="character" w:customStyle="1" w:styleId="Corpodetexto3Char">
    <w:name w:val="Corpo de texto 3 Char"/>
    <w:basedOn w:val="Fontepargpadro"/>
    <w:link w:val="Corpodetexto3"/>
    <w:locked/>
    <w:rsid w:val="00770B04"/>
    <w:rPr>
      <w:rFonts w:cs="Times New Roman"/>
      <w:sz w:val="16"/>
    </w:rPr>
  </w:style>
  <w:style w:type="paragraph" w:styleId="Recuodecorpodetexto3">
    <w:name w:val="Body Text Indent 3"/>
    <w:basedOn w:val="Normal"/>
    <w:link w:val="Recuodecorpodetexto3Char"/>
    <w:rsid w:val="00770B04"/>
    <w:pPr>
      <w:spacing w:after="120"/>
      <w:ind w:left="283"/>
    </w:pPr>
    <w:rPr>
      <w:sz w:val="16"/>
      <w:szCs w:val="16"/>
      <w:lang w:eastAsia="en-US"/>
    </w:rPr>
  </w:style>
  <w:style w:type="character" w:customStyle="1" w:styleId="Recuodecorpodetexto2Char">
    <w:name w:val="Recuo de corpo de texto 2 Char"/>
    <w:basedOn w:val="Fontepargpadro"/>
    <w:link w:val="Recuodecorpodetexto2"/>
    <w:locked/>
    <w:rsid w:val="00770B04"/>
    <w:rPr>
      <w:rFonts w:cs="Times New Roman"/>
      <w:sz w:val="24"/>
    </w:rPr>
  </w:style>
  <w:style w:type="paragraph" w:styleId="Textodenotaderodap">
    <w:name w:val="footnote text"/>
    <w:basedOn w:val="Normal"/>
    <w:link w:val="TextodenotaderodapChar"/>
    <w:rsid w:val="00C97E88"/>
    <w:rPr>
      <w:sz w:val="20"/>
      <w:szCs w:val="20"/>
    </w:rPr>
  </w:style>
  <w:style w:type="character" w:customStyle="1" w:styleId="Recuodecorpodetexto3Char">
    <w:name w:val="Recuo de corpo de texto 3 Char"/>
    <w:basedOn w:val="Fontepargpadro"/>
    <w:link w:val="Recuodecorpodetexto3"/>
    <w:locked/>
    <w:rsid w:val="00770B04"/>
    <w:rPr>
      <w:rFonts w:cs="Times New Roman"/>
      <w:sz w:val="16"/>
    </w:rPr>
  </w:style>
  <w:style w:type="character" w:styleId="Refdenotaderodap">
    <w:name w:val="footnote reference"/>
    <w:basedOn w:val="Fontepargpadro"/>
    <w:rsid w:val="00C97E88"/>
    <w:rPr>
      <w:rFonts w:cs="Times New Roman"/>
      <w:vertAlign w:val="superscript"/>
    </w:rPr>
  </w:style>
  <w:style w:type="character" w:customStyle="1" w:styleId="TextodenotaderodapChar">
    <w:name w:val="Texto de nota de rodapé Char"/>
    <w:basedOn w:val="Fontepargpadro"/>
    <w:link w:val="Textodenotaderodap"/>
    <w:locked/>
    <w:rsid w:val="00C97E88"/>
    <w:rPr>
      <w:rFonts w:cs="Times New Roman"/>
    </w:rPr>
  </w:style>
  <w:style w:type="character" w:customStyle="1" w:styleId="apple-converted-space">
    <w:name w:val="apple-converted-space"/>
    <w:rsid w:val="00C97E88"/>
  </w:style>
  <w:style w:type="character" w:customStyle="1" w:styleId="textonoticiaconteudo2">
    <w:name w:val="texto_noticia_conteudo2"/>
    <w:rsid w:val="00C97E88"/>
  </w:style>
  <w:style w:type="paragraph" w:customStyle="1" w:styleId="BodyText1">
    <w:name w:val="Body Text1"/>
    <w:basedOn w:val="Normal"/>
    <w:rsid w:val="00320CEE"/>
    <w:pPr>
      <w:jc w:val="both"/>
    </w:pPr>
    <w:rPr>
      <w:sz w:val="22"/>
      <w:szCs w:val="20"/>
      <w:lang w:eastAsia="en-US"/>
    </w:rPr>
  </w:style>
  <w:style w:type="paragraph" w:customStyle="1" w:styleId="BodyText2">
    <w:name w:val="Body Text2"/>
    <w:basedOn w:val="Normal"/>
    <w:rsid w:val="00320CEE"/>
    <w:pPr>
      <w:jc w:val="both"/>
    </w:pPr>
    <w:rPr>
      <w:sz w:val="22"/>
      <w:szCs w:val="20"/>
    </w:rPr>
  </w:style>
  <w:style w:type="character" w:customStyle="1" w:styleId="Meno1">
    <w:name w:val="Menção1"/>
    <w:basedOn w:val="Fontepargpadro"/>
    <w:uiPriority w:val="99"/>
    <w:semiHidden/>
    <w:unhideWhenUsed/>
    <w:rsid w:val="004F3702"/>
    <w:rPr>
      <w:rFonts w:cs="Times New Roman"/>
      <w:color w:val="2B579A"/>
      <w:shd w:val="clear" w:color="auto" w:fill="E6E6E6"/>
    </w:rPr>
  </w:style>
  <w:style w:type="paragraph" w:customStyle="1" w:styleId="Ttulo10">
    <w:name w:val="Título1"/>
    <w:basedOn w:val="Normal"/>
    <w:next w:val="Corpodetexto"/>
    <w:uiPriority w:val="99"/>
    <w:rsid w:val="00BA6943"/>
    <w:pPr>
      <w:keepNext/>
      <w:widowControl w:val="0"/>
      <w:suppressAutoHyphens/>
      <w:spacing w:before="240" w:after="120"/>
    </w:pPr>
    <w:rPr>
      <w:rFonts w:ascii="Arial" w:eastAsia="SimSun" w:hAnsi="Arial" w:cs="Mangal"/>
      <w:kern w:val="1"/>
      <w:sz w:val="28"/>
      <w:szCs w:val="28"/>
      <w:lang w:eastAsia="hi-IN" w:bidi="hi-IN"/>
    </w:rPr>
  </w:style>
  <w:style w:type="character" w:customStyle="1" w:styleId="Meno2">
    <w:name w:val="Menção2"/>
    <w:basedOn w:val="Fontepargpadro"/>
    <w:uiPriority w:val="99"/>
    <w:semiHidden/>
    <w:unhideWhenUsed/>
    <w:rsid w:val="00060E76"/>
    <w:rPr>
      <w:color w:val="2B579A"/>
      <w:shd w:val="clear" w:color="auto" w:fill="E6E6E6"/>
    </w:rPr>
  </w:style>
  <w:style w:type="character" w:customStyle="1" w:styleId="Ttulo3Char">
    <w:name w:val="Título 3 Char"/>
    <w:basedOn w:val="Fontepargpadro"/>
    <w:link w:val="Ttulo3"/>
    <w:rsid w:val="004C5813"/>
    <w:rPr>
      <w:sz w:val="28"/>
      <w:lang w:val="pt-PT" w:eastAsia="x-none"/>
    </w:rPr>
  </w:style>
  <w:style w:type="character" w:customStyle="1" w:styleId="Ttulo5Char">
    <w:name w:val="Título 5 Char"/>
    <w:basedOn w:val="Fontepargpadro"/>
    <w:link w:val="Ttulo5"/>
    <w:rsid w:val="004C5813"/>
    <w:rPr>
      <w:rFonts w:ascii="Calibri" w:hAnsi="Calibri"/>
      <w:b/>
      <w:bCs/>
      <w:i/>
      <w:iCs/>
      <w:sz w:val="26"/>
      <w:szCs w:val="26"/>
      <w:lang w:val="x-none" w:eastAsia="x-none"/>
    </w:rPr>
  </w:style>
  <w:style w:type="numbering" w:customStyle="1" w:styleId="Semlista1">
    <w:name w:val="Sem lista1"/>
    <w:next w:val="Semlista"/>
    <w:uiPriority w:val="99"/>
    <w:semiHidden/>
    <w:unhideWhenUsed/>
    <w:rsid w:val="004C5813"/>
  </w:style>
  <w:style w:type="character" w:styleId="Forte">
    <w:name w:val="Strong"/>
    <w:qFormat/>
    <w:rsid w:val="004C5813"/>
    <w:rPr>
      <w:b/>
      <w:bCs/>
    </w:rPr>
  </w:style>
  <w:style w:type="paragraph" w:customStyle="1" w:styleId="xl26">
    <w:name w:val="xl26"/>
    <w:basedOn w:val="Normal"/>
    <w:rsid w:val="004C5813"/>
    <w:pPr>
      <w:pBdr>
        <w:bottom w:val="single" w:sz="4" w:space="0" w:color="auto"/>
        <w:right w:val="single" w:sz="4" w:space="0" w:color="auto"/>
      </w:pBdr>
      <w:spacing w:before="100" w:beforeAutospacing="1" w:after="100" w:afterAutospacing="1"/>
      <w:jc w:val="center"/>
    </w:pPr>
    <w:rPr>
      <w:rFonts w:eastAsia="Arial Unicode MS"/>
    </w:rPr>
  </w:style>
  <w:style w:type="paragraph" w:customStyle="1" w:styleId="BodyText31">
    <w:name w:val="Body Text 31"/>
    <w:basedOn w:val="Normal"/>
    <w:rsid w:val="004C5813"/>
    <w:pPr>
      <w:tabs>
        <w:tab w:val="left" w:pos="0"/>
      </w:tabs>
      <w:jc w:val="both"/>
    </w:pPr>
    <w:rPr>
      <w:rFonts w:ascii="Arial" w:hAnsi="Arial"/>
      <w:sz w:val="22"/>
      <w:szCs w:val="20"/>
    </w:rPr>
  </w:style>
  <w:style w:type="paragraph" w:customStyle="1" w:styleId="BodyTextIndent21">
    <w:name w:val="Body Text Indent 21"/>
    <w:basedOn w:val="Normal"/>
    <w:rsid w:val="004C5813"/>
    <w:pPr>
      <w:widowControl w:val="0"/>
      <w:tabs>
        <w:tab w:val="left" w:pos="4878"/>
      </w:tabs>
      <w:ind w:left="2977" w:hanging="567"/>
      <w:jc w:val="both"/>
    </w:pPr>
    <w:rPr>
      <w:szCs w:val="20"/>
    </w:rPr>
  </w:style>
  <w:style w:type="paragraph" w:customStyle="1" w:styleId="BodyTextIndent31">
    <w:name w:val="Body Text Indent 31"/>
    <w:basedOn w:val="Normal"/>
    <w:rsid w:val="004C5813"/>
    <w:pPr>
      <w:widowControl w:val="0"/>
      <w:ind w:left="1418"/>
      <w:jc w:val="both"/>
    </w:pPr>
    <w:rPr>
      <w:rFonts w:ascii="Arial" w:hAnsi="Arial"/>
      <w:sz w:val="22"/>
      <w:szCs w:val="20"/>
    </w:rPr>
  </w:style>
  <w:style w:type="paragraph" w:customStyle="1" w:styleId="BodyText21">
    <w:name w:val="Body Text 21"/>
    <w:basedOn w:val="Normal"/>
    <w:rsid w:val="004C5813"/>
    <w:rPr>
      <w:b/>
      <w:szCs w:val="20"/>
      <w:lang w:val="pt-PT"/>
    </w:rPr>
  </w:style>
  <w:style w:type="character" w:styleId="Nmerodepgina">
    <w:name w:val="page number"/>
    <w:basedOn w:val="Fontepargpadro"/>
    <w:rsid w:val="004C5813"/>
  </w:style>
  <w:style w:type="paragraph" w:customStyle="1" w:styleId="ecmsonormal">
    <w:name w:val="ec_msonormal"/>
    <w:basedOn w:val="Normal"/>
    <w:rsid w:val="004C5813"/>
    <w:pPr>
      <w:spacing w:after="324"/>
    </w:pPr>
  </w:style>
  <w:style w:type="paragraph" w:customStyle="1" w:styleId="ecmsobodytext">
    <w:name w:val="ec_msobodytext"/>
    <w:basedOn w:val="Normal"/>
    <w:rsid w:val="004C5813"/>
    <w:pPr>
      <w:spacing w:after="324"/>
    </w:pPr>
  </w:style>
  <w:style w:type="paragraph" w:customStyle="1" w:styleId="Cabealhoencabezado">
    <w:name w:val="Cabeçalho.encabezado"/>
    <w:basedOn w:val="Normal"/>
    <w:rsid w:val="004C5813"/>
    <w:pPr>
      <w:tabs>
        <w:tab w:val="center" w:pos="4419"/>
        <w:tab w:val="right" w:pos="8838"/>
      </w:tabs>
      <w:autoSpaceDE w:val="0"/>
      <w:autoSpaceDN w:val="0"/>
    </w:pPr>
    <w:rPr>
      <w:rFonts w:ascii="Arial" w:hAnsi="Arial" w:cs="Arial"/>
      <w:sz w:val="20"/>
    </w:rPr>
  </w:style>
  <w:style w:type="paragraph" w:customStyle="1" w:styleId="PADRAO">
    <w:name w:val="PADRAO"/>
    <w:basedOn w:val="Normal"/>
    <w:rsid w:val="004C5813"/>
    <w:pPr>
      <w:autoSpaceDE w:val="0"/>
      <w:autoSpaceDN w:val="0"/>
      <w:jc w:val="both"/>
    </w:pPr>
    <w:rPr>
      <w:rFonts w:ascii="Tms Rmn" w:hAnsi="Tms Rmn"/>
      <w:sz w:val="20"/>
    </w:rPr>
  </w:style>
  <w:style w:type="paragraph" w:styleId="Ttulo">
    <w:name w:val="Title"/>
    <w:basedOn w:val="Normal"/>
    <w:link w:val="TtuloChar"/>
    <w:qFormat/>
    <w:rsid w:val="004C5813"/>
    <w:pPr>
      <w:jc w:val="center"/>
    </w:pPr>
    <w:rPr>
      <w:b/>
      <w:szCs w:val="20"/>
      <w:lang w:val="x-none" w:eastAsia="x-none"/>
    </w:rPr>
  </w:style>
  <w:style w:type="character" w:customStyle="1" w:styleId="TtuloChar">
    <w:name w:val="Título Char"/>
    <w:basedOn w:val="Fontepargpadro"/>
    <w:link w:val="Ttulo"/>
    <w:rsid w:val="004C5813"/>
    <w:rPr>
      <w:b/>
      <w:sz w:val="24"/>
      <w:lang w:val="x-none" w:eastAsia="x-none"/>
    </w:rPr>
  </w:style>
  <w:style w:type="paragraph" w:styleId="Lista">
    <w:name w:val="List"/>
    <w:basedOn w:val="Normal"/>
    <w:rsid w:val="004C5813"/>
    <w:pPr>
      <w:autoSpaceDE w:val="0"/>
      <w:autoSpaceDN w:val="0"/>
      <w:ind w:left="283" w:hanging="283"/>
    </w:pPr>
    <w:rPr>
      <w:rFonts w:ascii="Arial" w:hAnsi="Arial" w:cs="Arial"/>
      <w:sz w:val="20"/>
    </w:rPr>
  </w:style>
  <w:style w:type="paragraph" w:customStyle="1" w:styleId="Cabealhoencabezado1">
    <w:name w:val="Cabeçalho.encabezado1"/>
    <w:basedOn w:val="Normal"/>
    <w:rsid w:val="004C5813"/>
    <w:pPr>
      <w:tabs>
        <w:tab w:val="center" w:pos="4419"/>
        <w:tab w:val="right" w:pos="8838"/>
      </w:tabs>
      <w:autoSpaceDE w:val="0"/>
      <w:autoSpaceDN w:val="0"/>
    </w:pPr>
    <w:rPr>
      <w:rFonts w:ascii="Arial" w:hAnsi="Arial" w:cs="Arial"/>
      <w:sz w:val="20"/>
    </w:rPr>
  </w:style>
  <w:style w:type="paragraph" w:customStyle="1" w:styleId="Normal1">
    <w:name w:val="Normal1"/>
    <w:basedOn w:val="Normal"/>
    <w:rsid w:val="004C5813"/>
    <w:pPr>
      <w:spacing w:line="360" w:lineRule="auto"/>
      <w:ind w:firstLine="2835"/>
      <w:jc w:val="both"/>
    </w:pPr>
    <w:rPr>
      <w:rFonts w:ascii="Arial" w:hAnsi="Arial"/>
      <w:szCs w:val="20"/>
    </w:rPr>
  </w:style>
  <w:style w:type="paragraph" w:customStyle="1" w:styleId="Corpodetexto31">
    <w:name w:val="Corpo de texto 31"/>
    <w:basedOn w:val="Normal"/>
    <w:rsid w:val="004C5813"/>
    <w:pPr>
      <w:tabs>
        <w:tab w:val="left" w:pos="0"/>
      </w:tabs>
      <w:jc w:val="both"/>
    </w:pPr>
    <w:rPr>
      <w:rFonts w:ascii="Arial" w:hAnsi="Arial"/>
      <w:sz w:val="22"/>
      <w:szCs w:val="20"/>
    </w:rPr>
  </w:style>
  <w:style w:type="paragraph" w:customStyle="1" w:styleId="Recuodecorpodetexto21">
    <w:name w:val="Recuo de corpo de texto 21"/>
    <w:basedOn w:val="Normal"/>
    <w:rsid w:val="004C5813"/>
    <w:pPr>
      <w:widowControl w:val="0"/>
      <w:tabs>
        <w:tab w:val="left" w:pos="4878"/>
      </w:tabs>
      <w:ind w:left="2977" w:hanging="567"/>
      <w:jc w:val="both"/>
    </w:pPr>
    <w:rPr>
      <w:szCs w:val="20"/>
    </w:rPr>
  </w:style>
  <w:style w:type="paragraph" w:customStyle="1" w:styleId="Recuodecorpodetexto31">
    <w:name w:val="Recuo de corpo de texto 31"/>
    <w:basedOn w:val="Normal"/>
    <w:rsid w:val="004C5813"/>
    <w:pPr>
      <w:widowControl w:val="0"/>
      <w:ind w:left="1418"/>
      <w:jc w:val="both"/>
    </w:pPr>
    <w:rPr>
      <w:rFonts w:ascii="Arial" w:hAnsi="Arial"/>
      <w:sz w:val="22"/>
      <w:szCs w:val="20"/>
    </w:rPr>
  </w:style>
  <w:style w:type="paragraph" w:customStyle="1" w:styleId="Corpodetexto21">
    <w:name w:val="Corpo de texto 21"/>
    <w:basedOn w:val="Normal"/>
    <w:rsid w:val="004C5813"/>
    <w:rPr>
      <w:b/>
      <w:szCs w:val="20"/>
      <w:lang w:val="pt-PT"/>
    </w:rPr>
  </w:style>
  <w:style w:type="paragraph" w:customStyle="1" w:styleId="xl65">
    <w:name w:val="xl65"/>
    <w:basedOn w:val="Normal"/>
    <w:rsid w:val="004C5813"/>
    <w:pPr>
      <w:spacing w:before="100" w:beforeAutospacing="1" w:after="100" w:afterAutospacing="1"/>
    </w:pPr>
  </w:style>
  <w:style w:type="paragraph" w:customStyle="1" w:styleId="Corpodetexto1">
    <w:name w:val="Corpo de texto1"/>
    <w:basedOn w:val="Normal"/>
    <w:rsid w:val="004C5813"/>
    <w:pPr>
      <w:jc w:val="both"/>
    </w:pPr>
    <w:rPr>
      <w:sz w:val="22"/>
      <w:szCs w:val="20"/>
    </w:rPr>
  </w:style>
  <w:style w:type="character" w:customStyle="1" w:styleId="apple-style-span">
    <w:name w:val="apple-style-span"/>
    <w:rsid w:val="004C5813"/>
  </w:style>
  <w:style w:type="numbering" w:customStyle="1" w:styleId="Estilo1">
    <w:name w:val="Estilo1"/>
    <w:rsid w:val="004C5813"/>
    <w:pPr>
      <w:numPr>
        <w:numId w:val="9"/>
      </w:numPr>
    </w:pPr>
  </w:style>
  <w:style w:type="table" w:customStyle="1" w:styleId="SombreamentoMdio11">
    <w:name w:val="Sombreamento Médio 11"/>
    <w:basedOn w:val="Tabelanormal"/>
    <w:uiPriority w:val="63"/>
    <w:rsid w:val="004C5813"/>
    <w:rPr>
      <w:rFonts w:ascii="Calibri" w:eastAsia="Calibri" w:hAnsi="Calibri"/>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style6">
    <w:name w:val="style6"/>
    <w:basedOn w:val="Normal"/>
    <w:rsid w:val="004C5813"/>
    <w:pPr>
      <w:spacing w:before="100" w:beforeAutospacing="1" w:after="100" w:afterAutospacing="1"/>
    </w:pPr>
    <w:rPr>
      <w:rFonts w:ascii="Verdana" w:hAnsi="Verdana"/>
      <w:sz w:val="9"/>
      <w:szCs w:val="9"/>
    </w:rPr>
  </w:style>
  <w:style w:type="character" w:customStyle="1" w:styleId="MenoPendente1">
    <w:name w:val="Menção Pendente1"/>
    <w:basedOn w:val="Fontepargpadro"/>
    <w:uiPriority w:val="99"/>
    <w:semiHidden/>
    <w:unhideWhenUsed/>
    <w:rsid w:val="00BF7764"/>
    <w:rPr>
      <w:color w:val="808080"/>
      <w:shd w:val="clear" w:color="auto" w:fill="E6E6E6"/>
    </w:rPr>
  </w:style>
  <w:style w:type="character" w:customStyle="1" w:styleId="MenoPendente2">
    <w:name w:val="Menção Pendente2"/>
    <w:basedOn w:val="Fontepargpadro"/>
    <w:uiPriority w:val="99"/>
    <w:semiHidden/>
    <w:unhideWhenUsed/>
    <w:rsid w:val="00A44212"/>
    <w:rPr>
      <w:color w:val="808080"/>
      <w:shd w:val="clear" w:color="auto" w:fill="E6E6E6"/>
    </w:rPr>
  </w:style>
  <w:style w:type="character" w:customStyle="1" w:styleId="MenoPendente3">
    <w:name w:val="Menção Pendente3"/>
    <w:basedOn w:val="Fontepargpadro"/>
    <w:uiPriority w:val="99"/>
    <w:semiHidden/>
    <w:unhideWhenUsed/>
    <w:rsid w:val="00214353"/>
    <w:rPr>
      <w:color w:val="605E5C"/>
      <w:shd w:val="clear" w:color="auto" w:fill="E1DFDD"/>
    </w:rPr>
  </w:style>
  <w:style w:type="paragraph" w:customStyle="1" w:styleId="LO-Normal11">
    <w:name w:val="LO-Normal11"/>
    <w:uiPriority w:val="99"/>
    <w:rsid w:val="00664679"/>
    <w:pPr>
      <w:widowControl w:val="0"/>
      <w:suppressAutoHyphens/>
      <w:autoSpaceDN w:val="0"/>
      <w:adjustRightInd w:val="0"/>
    </w:pPr>
    <w:rPr>
      <w:rFonts w:ascii="Liberation Serif" w:hAnsi="Liberation Serif" w:cs="Liberation Serif"/>
      <w:kern w:val="2"/>
      <w:lang w:eastAsia="zh-CN" w:bidi="hi-IN"/>
    </w:rPr>
  </w:style>
  <w:style w:type="character" w:customStyle="1" w:styleId="PargrafodaListaChar">
    <w:name w:val="Parágrafo da Lista Char"/>
    <w:link w:val="PargrafodaLista"/>
    <w:uiPriority w:val="34"/>
    <w:locked/>
    <w:rsid w:val="00510F4B"/>
    <w:rPr>
      <w:lang w:eastAsia="pt-BR"/>
    </w:rPr>
  </w:style>
  <w:style w:type="character" w:customStyle="1" w:styleId="markedcontent">
    <w:name w:val="markedcontent"/>
    <w:basedOn w:val="Fontepargpadro"/>
    <w:rsid w:val="009306FA"/>
  </w:style>
  <w:style w:type="character" w:styleId="MenoPendente">
    <w:name w:val="Unresolved Mention"/>
    <w:basedOn w:val="Fontepargpadro"/>
    <w:uiPriority w:val="99"/>
    <w:semiHidden/>
    <w:unhideWhenUsed/>
    <w:rsid w:val="00991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0957">
      <w:bodyDiv w:val="1"/>
      <w:marLeft w:val="0"/>
      <w:marRight w:val="0"/>
      <w:marTop w:val="0"/>
      <w:marBottom w:val="0"/>
      <w:divBdr>
        <w:top w:val="none" w:sz="0" w:space="0" w:color="auto"/>
        <w:left w:val="none" w:sz="0" w:space="0" w:color="auto"/>
        <w:bottom w:val="none" w:sz="0" w:space="0" w:color="auto"/>
        <w:right w:val="none" w:sz="0" w:space="0" w:color="auto"/>
      </w:divBdr>
    </w:div>
    <w:div w:id="24066371">
      <w:bodyDiv w:val="1"/>
      <w:marLeft w:val="0"/>
      <w:marRight w:val="0"/>
      <w:marTop w:val="0"/>
      <w:marBottom w:val="0"/>
      <w:divBdr>
        <w:top w:val="none" w:sz="0" w:space="0" w:color="auto"/>
        <w:left w:val="none" w:sz="0" w:space="0" w:color="auto"/>
        <w:bottom w:val="none" w:sz="0" w:space="0" w:color="auto"/>
        <w:right w:val="none" w:sz="0" w:space="0" w:color="auto"/>
      </w:divBdr>
    </w:div>
    <w:div w:id="24409603">
      <w:bodyDiv w:val="1"/>
      <w:marLeft w:val="0"/>
      <w:marRight w:val="0"/>
      <w:marTop w:val="0"/>
      <w:marBottom w:val="0"/>
      <w:divBdr>
        <w:top w:val="none" w:sz="0" w:space="0" w:color="auto"/>
        <w:left w:val="none" w:sz="0" w:space="0" w:color="auto"/>
        <w:bottom w:val="none" w:sz="0" w:space="0" w:color="auto"/>
        <w:right w:val="none" w:sz="0" w:space="0" w:color="auto"/>
      </w:divBdr>
    </w:div>
    <w:div w:id="40174328">
      <w:bodyDiv w:val="1"/>
      <w:marLeft w:val="0"/>
      <w:marRight w:val="0"/>
      <w:marTop w:val="0"/>
      <w:marBottom w:val="0"/>
      <w:divBdr>
        <w:top w:val="none" w:sz="0" w:space="0" w:color="auto"/>
        <w:left w:val="none" w:sz="0" w:space="0" w:color="auto"/>
        <w:bottom w:val="none" w:sz="0" w:space="0" w:color="auto"/>
        <w:right w:val="none" w:sz="0" w:space="0" w:color="auto"/>
      </w:divBdr>
    </w:div>
    <w:div w:id="172888880">
      <w:bodyDiv w:val="1"/>
      <w:marLeft w:val="0"/>
      <w:marRight w:val="0"/>
      <w:marTop w:val="0"/>
      <w:marBottom w:val="0"/>
      <w:divBdr>
        <w:top w:val="none" w:sz="0" w:space="0" w:color="auto"/>
        <w:left w:val="none" w:sz="0" w:space="0" w:color="auto"/>
        <w:bottom w:val="none" w:sz="0" w:space="0" w:color="auto"/>
        <w:right w:val="none" w:sz="0" w:space="0" w:color="auto"/>
      </w:divBdr>
    </w:div>
    <w:div w:id="215318455">
      <w:bodyDiv w:val="1"/>
      <w:marLeft w:val="0"/>
      <w:marRight w:val="0"/>
      <w:marTop w:val="0"/>
      <w:marBottom w:val="0"/>
      <w:divBdr>
        <w:top w:val="none" w:sz="0" w:space="0" w:color="auto"/>
        <w:left w:val="none" w:sz="0" w:space="0" w:color="auto"/>
        <w:bottom w:val="none" w:sz="0" w:space="0" w:color="auto"/>
        <w:right w:val="none" w:sz="0" w:space="0" w:color="auto"/>
      </w:divBdr>
    </w:div>
    <w:div w:id="308487383">
      <w:bodyDiv w:val="1"/>
      <w:marLeft w:val="0"/>
      <w:marRight w:val="0"/>
      <w:marTop w:val="0"/>
      <w:marBottom w:val="0"/>
      <w:divBdr>
        <w:top w:val="none" w:sz="0" w:space="0" w:color="auto"/>
        <w:left w:val="none" w:sz="0" w:space="0" w:color="auto"/>
        <w:bottom w:val="none" w:sz="0" w:space="0" w:color="auto"/>
        <w:right w:val="none" w:sz="0" w:space="0" w:color="auto"/>
      </w:divBdr>
    </w:div>
    <w:div w:id="362554638">
      <w:bodyDiv w:val="1"/>
      <w:marLeft w:val="0"/>
      <w:marRight w:val="0"/>
      <w:marTop w:val="0"/>
      <w:marBottom w:val="0"/>
      <w:divBdr>
        <w:top w:val="none" w:sz="0" w:space="0" w:color="auto"/>
        <w:left w:val="none" w:sz="0" w:space="0" w:color="auto"/>
        <w:bottom w:val="none" w:sz="0" w:space="0" w:color="auto"/>
        <w:right w:val="none" w:sz="0" w:space="0" w:color="auto"/>
      </w:divBdr>
    </w:div>
    <w:div w:id="413164310">
      <w:bodyDiv w:val="1"/>
      <w:marLeft w:val="0"/>
      <w:marRight w:val="0"/>
      <w:marTop w:val="0"/>
      <w:marBottom w:val="0"/>
      <w:divBdr>
        <w:top w:val="none" w:sz="0" w:space="0" w:color="auto"/>
        <w:left w:val="none" w:sz="0" w:space="0" w:color="auto"/>
        <w:bottom w:val="none" w:sz="0" w:space="0" w:color="auto"/>
        <w:right w:val="none" w:sz="0" w:space="0" w:color="auto"/>
      </w:divBdr>
    </w:div>
    <w:div w:id="424806324">
      <w:bodyDiv w:val="1"/>
      <w:marLeft w:val="0"/>
      <w:marRight w:val="0"/>
      <w:marTop w:val="0"/>
      <w:marBottom w:val="0"/>
      <w:divBdr>
        <w:top w:val="none" w:sz="0" w:space="0" w:color="auto"/>
        <w:left w:val="none" w:sz="0" w:space="0" w:color="auto"/>
        <w:bottom w:val="none" w:sz="0" w:space="0" w:color="auto"/>
        <w:right w:val="none" w:sz="0" w:space="0" w:color="auto"/>
      </w:divBdr>
    </w:div>
    <w:div w:id="493180068">
      <w:bodyDiv w:val="1"/>
      <w:marLeft w:val="0"/>
      <w:marRight w:val="0"/>
      <w:marTop w:val="0"/>
      <w:marBottom w:val="0"/>
      <w:divBdr>
        <w:top w:val="none" w:sz="0" w:space="0" w:color="auto"/>
        <w:left w:val="none" w:sz="0" w:space="0" w:color="auto"/>
        <w:bottom w:val="none" w:sz="0" w:space="0" w:color="auto"/>
        <w:right w:val="none" w:sz="0" w:space="0" w:color="auto"/>
      </w:divBdr>
    </w:div>
    <w:div w:id="495001226">
      <w:bodyDiv w:val="1"/>
      <w:marLeft w:val="0"/>
      <w:marRight w:val="0"/>
      <w:marTop w:val="0"/>
      <w:marBottom w:val="0"/>
      <w:divBdr>
        <w:top w:val="none" w:sz="0" w:space="0" w:color="auto"/>
        <w:left w:val="none" w:sz="0" w:space="0" w:color="auto"/>
        <w:bottom w:val="none" w:sz="0" w:space="0" w:color="auto"/>
        <w:right w:val="none" w:sz="0" w:space="0" w:color="auto"/>
      </w:divBdr>
    </w:div>
    <w:div w:id="614479019">
      <w:bodyDiv w:val="1"/>
      <w:marLeft w:val="0"/>
      <w:marRight w:val="0"/>
      <w:marTop w:val="0"/>
      <w:marBottom w:val="0"/>
      <w:divBdr>
        <w:top w:val="none" w:sz="0" w:space="0" w:color="auto"/>
        <w:left w:val="none" w:sz="0" w:space="0" w:color="auto"/>
        <w:bottom w:val="none" w:sz="0" w:space="0" w:color="auto"/>
        <w:right w:val="none" w:sz="0" w:space="0" w:color="auto"/>
      </w:divBdr>
    </w:div>
    <w:div w:id="614748426">
      <w:bodyDiv w:val="1"/>
      <w:marLeft w:val="0"/>
      <w:marRight w:val="0"/>
      <w:marTop w:val="0"/>
      <w:marBottom w:val="0"/>
      <w:divBdr>
        <w:top w:val="none" w:sz="0" w:space="0" w:color="auto"/>
        <w:left w:val="none" w:sz="0" w:space="0" w:color="auto"/>
        <w:bottom w:val="none" w:sz="0" w:space="0" w:color="auto"/>
        <w:right w:val="none" w:sz="0" w:space="0" w:color="auto"/>
      </w:divBdr>
    </w:div>
    <w:div w:id="789863638">
      <w:bodyDiv w:val="1"/>
      <w:marLeft w:val="0"/>
      <w:marRight w:val="0"/>
      <w:marTop w:val="0"/>
      <w:marBottom w:val="0"/>
      <w:divBdr>
        <w:top w:val="none" w:sz="0" w:space="0" w:color="auto"/>
        <w:left w:val="none" w:sz="0" w:space="0" w:color="auto"/>
        <w:bottom w:val="none" w:sz="0" w:space="0" w:color="auto"/>
        <w:right w:val="none" w:sz="0" w:space="0" w:color="auto"/>
      </w:divBdr>
    </w:div>
    <w:div w:id="852769395">
      <w:bodyDiv w:val="1"/>
      <w:marLeft w:val="0"/>
      <w:marRight w:val="0"/>
      <w:marTop w:val="0"/>
      <w:marBottom w:val="0"/>
      <w:divBdr>
        <w:top w:val="none" w:sz="0" w:space="0" w:color="auto"/>
        <w:left w:val="none" w:sz="0" w:space="0" w:color="auto"/>
        <w:bottom w:val="none" w:sz="0" w:space="0" w:color="auto"/>
        <w:right w:val="none" w:sz="0" w:space="0" w:color="auto"/>
      </w:divBdr>
    </w:div>
    <w:div w:id="854344351">
      <w:bodyDiv w:val="1"/>
      <w:marLeft w:val="0"/>
      <w:marRight w:val="0"/>
      <w:marTop w:val="0"/>
      <w:marBottom w:val="0"/>
      <w:divBdr>
        <w:top w:val="none" w:sz="0" w:space="0" w:color="auto"/>
        <w:left w:val="none" w:sz="0" w:space="0" w:color="auto"/>
        <w:bottom w:val="none" w:sz="0" w:space="0" w:color="auto"/>
        <w:right w:val="none" w:sz="0" w:space="0" w:color="auto"/>
      </w:divBdr>
    </w:div>
    <w:div w:id="920404513">
      <w:bodyDiv w:val="1"/>
      <w:marLeft w:val="0"/>
      <w:marRight w:val="0"/>
      <w:marTop w:val="0"/>
      <w:marBottom w:val="0"/>
      <w:divBdr>
        <w:top w:val="none" w:sz="0" w:space="0" w:color="auto"/>
        <w:left w:val="none" w:sz="0" w:space="0" w:color="auto"/>
        <w:bottom w:val="none" w:sz="0" w:space="0" w:color="auto"/>
        <w:right w:val="none" w:sz="0" w:space="0" w:color="auto"/>
      </w:divBdr>
    </w:div>
    <w:div w:id="938148647">
      <w:bodyDiv w:val="1"/>
      <w:marLeft w:val="0"/>
      <w:marRight w:val="0"/>
      <w:marTop w:val="0"/>
      <w:marBottom w:val="0"/>
      <w:divBdr>
        <w:top w:val="none" w:sz="0" w:space="0" w:color="auto"/>
        <w:left w:val="none" w:sz="0" w:space="0" w:color="auto"/>
        <w:bottom w:val="none" w:sz="0" w:space="0" w:color="auto"/>
        <w:right w:val="none" w:sz="0" w:space="0" w:color="auto"/>
      </w:divBdr>
    </w:div>
    <w:div w:id="958488015">
      <w:bodyDiv w:val="1"/>
      <w:marLeft w:val="0"/>
      <w:marRight w:val="0"/>
      <w:marTop w:val="0"/>
      <w:marBottom w:val="0"/>
      <w:divBdr>
        <w:top w:val="none" w:sz="0" w:space="0" w:color="auto"/>
        <w:left w:val="none" w:sz="0" w:space="0" w:color="auto"/>
        <w:bottom w:val="none" w:sz="0" w:space="0" w:color="auto"/>
        <w:right w:val="none" w:sz="0" w:space="0" w:color="auto"/>
      </w:divBdr>
      <w:divsChild>
        <w:div w:id="30571097">
          <w:marLeft w:val="0"/>
          <w:marRight w:val="0"/>
          <w:marTop w:val="0"/>
          <w:marBottom w:val="0"/>
          <w:divBdr>
            <w:top w:val="none" w:sz="0" w:space="0" w:color="auto"/>
            <w:left w:val="none" w:sz="0" w:space="0" w:color="auto"/>
            <w:bottom w:val="none" w:sz="0" w:space="0" w:color="auto"/>
            <w:right w:val="none" w:sz="0" w:space="0" w:color="auto"/>
          </w:divBdr>
        </w:div>
        <w:div w:id="208690493">
          <w:marLeft w:val="0"/>
          <w:marRight w:val="0"/>
          <w:marTop w:val="0"/>
          <w:marBottom w:val="0"/>
          <w:divBdr>
            <w:top w:val="none" w:sz="0" w:space="0" w:color="auto"/>
            <w:left w:val="none" w:sz="0" w:space="0" w:color="auto"/>
            <w:bottom w:val="none" w:sz="0" w:space="0" w:color="auto"/>
            <w:right w:val="none" w:sz="0" w:space="0" w:color="auto"/>
          </w:divBdr>
        </w:div>
        <w:div w:id="288512331">
          <w:marLeft w:val="0"/>
          <w:marRight w:val="0"/>
          <w:marTop w:val="0"/>
          <w:marBottom w:val="0"/>
          <w:divBdr>
            <w:top w:val="none" w:sz="0" w:space="0" w:color="auto"/>
            <w:left w:val="none" w:sz="0" w:space="0" w:color="auto"/>
            <w:bottom w:val="none" w:sz="0" w:space="0" w:color="auto"/>
            <w:right w:val="none" w:sz="0" w:space="0" w:color="auto"/>
          </w:divBdr>
        </w:div>
        <w:div w:id="467211793">
          <w:marLeft w:val="0"/>
          <w:marRight w:val="0"/>
          <w:marTop w:val="0"/>
          <w:marBottom w:val="0"/>
          <w:divBdr>
            <w:top w:val="none" w:sz="0" w:space="0" w:color="auto"/>
            <w:left w:val="none" w:sz="0" w:space="0" w:color="auto"/>
            <w:bottom w:val="none" w:sz="0" w:space="0" w:color="auto"/>
            <w:right w:val="none" w:sz="0" w:space="0" w:color="auto"/>
          </w:divBdr>
        </w:div>
        <w:div w:id="508956784">
          <w:marLeft w:val="0"/>
          <w:marRight w:val="0"/>
          <w:marTop w:val="0"/>
          <w:marBottom w:val="0"/>
          <w:divBdr>
            <w:top w:val="none" w:sz="0" w:space="0" w:color="auto"/>
            <w:left w:val="none" w:sz="0" w:space="0" w:color="auto"/>
            <w:bottom w:val="none" w:sz="0" w:space="0" w:color="auto"/>
            <w:right w:val="none" w:sz="0" w:space="0" w:color="auto"/>
          </w:divBdr>
        </w:div>
        <w:div w:id="523253841">
          <w:marLeft w:val="0"/>
          <w:marRight w:val="0"/>
          <w:marTop w:val="0"/>
          <w:marBottom w:val="0"/>
          <w:divBdr>
            <w:top w:val="none" w:sz="0" w:space="0" w:color="auto"/>
            <w:left w:val="none" w:sz="0" w:space="0" w:color="auto"/>
            <w:bottom w:val="none" w:sz="0" w:space="0" w:color="auto"/>
            <w:right w:val="none" w:sz="0" w:space="0" w:color="auto"/>
          </w:divBdr>
        </w:div>
        <w:div w:id="1194421087">
          <w:marLeft w:val="0"/>
          <w:marRight w:val="0"/>
          <w:marTop w:val="0"/>
          <w:marBottom w:val="0"/>
          <w:divBdr>
            <w:top w:val="none" w:sz="0" w:space="0" w:color="auto"/>
            <w:left w:val="none" w:sz="0" w:space="0" w:color="auto"/>
            <w:bottom w:val="none" w:sz="0" w:space="0" w:color="auto"/>
            <w:right w:val="none" w:sz="0" w:space="0" w:color="auto"/>
          </w:divBdr>
        </w:div>
        <w:div w:id="1546527453">
          <w:marLeft w:val="0"/>
          <w:marRight w:val="0"/>
          <w:marTop w:val="0"/>
          <w:marBottom w:val="0"/>
          <w:divBdr>
            <w:top w:val="none" w:sz="0" w:space="0" w:color="auto"/>
            <w:left w:val="none" w:sz="0" w:space="0" w:color="auto"/>
            <w:bottom w:val="none" w:sz="0" w:space="0" w:color="auto"/>
            <w:right w:val="none" w:sz="0" w:space="0" w:color="auto"/>
          </w:divBdr>
        </w:div>
        <w:div w:id="1709991317">
          <w:marLeft w:val="0"/>
          <w:marRight w:val="0"/>
          <w:marTop w:val="0"/>
          <w:marBottom w:val="0"/>
          <w:divBdr>
            <w:top w:val="none" w:sz="0" w:space="0" w:color="auto"/>
            <w:left w:val="none" w:sz="0" w:space="0" w:color="auto"/>
            <w:bottom w:val="none" w:sz="0" w:space="0" w:color="auto"/>
            <w:right w:val="none" w:sz="0" w:space="0" w:color="auto"/>
          </w:divBdr>
        </w:div>
      </w:divsChild>
    </w:div>
    <w:div w:id="984356494">
      <w:bodyDiv w:val="1"/>
      <w:marLeft w:val="0"/>
      <w:marRight w:val="0"/>
      <w:marTop w:val="0"/>
      <w:marBottom w:val="0"/>
      <w:divBdr>
        <w:top w:val="none" w:sz="0" w:space="0" w:color="auto"/>
        <w:left w:val="none" w:sz="0" w:space="0" w:color="auto"/>
        <w:bottom w:val="none" w:sz="0" w:space="0" w:color="auto"/>
        <w:right w:val="none" w:sz="0" w:space="0" w:color="auto"/>
      </w:divBdr>
    </w:div>
    <w:div w:id="1070689032">
      <w:bodyDiv w:val="1"/>
      <w:marLeft w:val="0"/>
      <w:marRight w:val="0"/>
      <w:marTop w:val="0"/>
      <w:marBottom w:val="0"/>
      <w:divBdr>
        <w:top w:val="none" w:sz="0" w:space="0" w:color="auto"/>
        <w:left w:val="none" w:sz="0" w:space="0" w:color="auto"/>
        <w:bottom w:val="none" w:sz="0" w:space="0" w:color="auto"/>
        <w:right w:val="none" w:sz="0" w:space="0" w:color="auto"/>
      </w:divBdr>
    </w:div>
    <w:div w:id="1204946689">
      <w:bodyDiv w:val="1"/>
      <w:marLeft w:val="0"/>
      <w:marRight w:val="0"/>
      <w:marTop w:val="0"/>
      <w:marBottom w:val="0"/>
      <w:divBdr>
        <w:top w:val="none" w:sz="0" w:space="0" w:color="auto"/>
        <w:left w:val="none" w:sz="0" w:space="0" w:color="auto"/>
        <w:bottom w:val="none" w:sz="0" w:space="0" w:color="auto"/>
        <w:right w:val="none" w:sz="0" w:space="0" w:color="auto"/>
      </w:divBdr>
    </w:div>
    <w:div w:id="1217624255">
      <w:bodyDiv w:val="1"/>
      <w:marLeft w:val="0"/>
      <w:marRight w:val="0"/>
      <w:marTop w:val="0"/>
      <w:marBottom w:val="0"/>
      <w:divBdr>
        <w:top w:val="none" w:sz="0" w:space="0" w:color="auto"/>
        <w:left w:val="none" w:sz="0" w:space="0" w:color="auto"/>
        <w:bottom w:val="none" w:sz="0" w:space="0" w:color="auto"/>
        <w:right w:val="none" w:sz="0" w:space="0" w:color="auto"/>
      </w:divBdr>
    </w:div>
    <w:div w:id="1258517508">
      <w:bodyDiv w:val="1"/>
      <w:marLeft w:val="0"/>
      <w:marRight w:val="0"/>
      <w:marTop w:val="0"/>
      <w:marBottom w:val="0"/>
      <w:divBdr>
        <w:top w:val="none" w:sz="0" w:space="0" w:color="auto"/>
        <w:left w:val="none" w:sz="0" w:space="0" w:color="auto"/>
        <w:bottom w:val="none" w:sz="0" w:space="0" w:color="auto"/>
        <w:right w:val="none" w:sz="0" w:space="0" w:color="auto"/>
      </w:divBdr>
    </w:div>
    <w:div w:id="1279800480">
      <w:bodyDiv w:val="1"/>
      <w:marLeft w:val="0"/>
      <w:marRight w:val="0"/>
      <w:marTop w:val="0"/>
      <w:marBottom w:val="0"/>
      <w:divBdr>
        <w:top w:val="none" w:sz="0" w:space="0" w:color="auto"/>
        <w:left w:val="none" w:sz="0" w:space="0" w:color="auto"/>
        <w:bottom w:val="none" w:sz="0" w:space="0" w:color="auto"/>
        <w:right w:val="none" w:sz="0" w:space="0" w:color="auto"/>
      </w:divBdr>
    </w:div>
    <w:div w:id="1301039629">
      <w:bodyDiv w:val="1"/>
      <w:marLeft w:val="0"/>
      <w:marRight w:val="0"/>
      <w:marTop w:val="0"/>
      <w:marBottom w:val="0"/>
      <w:divBdr>
        <w:top w:val="none" w:sz="0" w:space="0" w:color="auto"/>
        <w:left w:val="none" w:sz="0" w:space="0" w:color="auto"/>
        <w:bottom w:val="none" w:sz="0" w:space="0" w:color="auto"/>
        <w:right w:val="none" w:sz="0" w:space="0" w:color="auto"/>
      </w:divBdr>
    </w:div>
    <w:div w:id="1334451324">
      <w:bodyDiv w:val="1"/>
      <w:marLeft w:val="0"/>
      <w:marRight w:val="0"/>
      <w:marTop w:val="0"/>
      <w:marBottom w:val="0"/>
      <w:divBdr>
        <w:top w:val="none" w:sz="0" w:space="0" w:color="auto"/>
        <w:left w:val="none" w:sz="0" w:space="0" w:color="auto"/>
        <w:bottom w:val="none" w:sz="0" w:space="0" w:color="auto"/>
        <w:right w:val="none" w:sz="0" w:space="0" w:color="auto"/>
      </w:divBdr>
    </w:div>
    <w:div w:id="142083118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95800034">
      <w:bodyDiv w:val="1"/>
      <w:marLeft w:val="0"/>
      <w:marRight w:val="0"/>
      <w:marTop w:val="0"/>
      <w:marBottom w:val="0"/>
      <w:divBdr>
        <w:top w:val="none" w:sz="0" w:space="0" w:color="auto"/>
        <w:left w:val="none" w:sz="0" w:space="0" w:color="auto"/>
        <w:bottom w:val="none" w:sz="0" w:space="0" w:color="auto"/>
        <w:right w:val="none" w:sz="0" w:space="0" w:color="auto"/>
      </w:divBdr>
    </w:div>
    <w:div w:id="1522934314">
      <w:bodyDiv w:val="1"/>
      <w:marLeft w:val="0"/>
      <w:marRight w:val="0"/>
      <w:marTop w:val="0"/>
      <w:marBottom w:val="0"/>
      <w:divBdr>
        <w:top w:val="none" w:sz="0" w:space="0" w:color="auto"/>
        <w:left w:val="none" w:sz="0" w:space="0" w:color="auto"/>
        <w:bottom w:val="none" w:sz="0" w:space="0" w:color="auto"/>
        <w:right w:val="none" w:sz="0" w:space="0" w:color="auto"/>
      </w:divBdr>
    </w:div>
    <w:div w:id="1697149866">
      <w:bodyDiv w:val="1"/>
      <w:marLeft w:val="0"/>
      <w:marRight w:val="0"/>
      <w:marTop w:val="0"/>
      <w:marBottom w:val="0"/>
      <w:divBdr>
        <w:top w:val="none" w:sz="0" w:space="0" w:color="auto"/>
        <w:left w:val="none" w:sz="0" w:space="0" w:color="auto"/>
        <w:bottom w:val="none" w:sz="0" w:space="0" w:color="auto"/>
        <w:right w:val="none" w:sz="0" w:space="0" w:color="auto"/>
      </w:divBdr>
    </w:div>
    <w:div w:id="1708798426">
      <w:marLeft w:val="0"/>
      <w:marRight w:val="0"/>
      <w:marTop w:val="0"/>
      <w:marBottom w:val="0"/>
      <w:divBdr>
        <w:top w:val="none" w:sz="0" w:space="0" w:color="auto"/>
        <w:left w:val="none" w:sz="0" w:space="0" w:color="auto"/>
        <w:bottom w:val="none" w:sz="0" w:space="0" w:color="auto"/>
        <w:right w:val="none" w:sz="0" w:space="0" w:color="auto"/>
      </w:divBdr>
    </w:div>
    <w:div w:id="1708798427">
      <w:marLeft w:val="0"/>
      <w:marRight w:val="0"/>
      <w:marTop w:val="0"/>
      <w:marBottom w:val="0"/>
      <w:divBdr>
        <w:top w:val="none" w:sz="0" w:space="0" w:color="auto"/>
        <w:left w:val="none" w:sz="0" w:space="0" w:color="auto"/>
        <w:bottom w:val="none" w:sz="0" w:space="0" w:color="auto"/>
        <w:right w:val="none" w:sz="0" w:space="0" w:color="auto"/>
      </w:divBdr>
    </w:div>
    <w:div w:id="1708798428">
      <w:marLeft w:val="0"/>
      <w:marRight w:val="0"/>
      <w:marTop w:val="0"/>
      <w:marBottom w:val="0"/>
      <w:divBdr>
        <w:top w:val="none" w:sz="0" w:space="0" w:color="auto"/>
        <w:left w:val="none" w:sz="0" w:space="0" w:color="auto"/>
        <w:bottom w:val="none" w:sz="0" w:space="0" w:color="auto"/>
        <w:right w:val="none" w:sz="0" w:space="0" w:color="auto"/>
      </w:divBdr>
    </w:div>
    <w:div w:id="1708798429">
      <w:marLeft w:val="0"/>
      <w:marRight w:val="0"/>
      <w:marTop w:val="0"/>
      <w:marBottom w:val="0"/>
      <w:divBdr>
        <w:top w:val="none" w:sz="0" w:space="0" w:color="auto"/>
        <w:left w:val="none" w:sz="0" w:space="0" w:color="auto"/>
        <w:bottom w:val="none" w:sz="0" w:space="0" w:color="auto"/>
        <w:right w:val="none" w:sz="0" w:space="0" w:color="auto"/>
      </w:divBdr>
    </w:div>
    <w:div w:id="1708798430">
      <w:marLeft w:val="0"/>
      <w:marRight w:val="0"/>
      <w:marTop w:val="0"/>
      <w:marBottom w:val="0"/>
      <w:divBdr>
        <w:top w:val="none" w:sz="0" w:space="0" w:color="auto"/>
        <w:left w:val="none" w:sz="0" w:space="0" w:color="auto"/>
        <w:bottom w:val="none" w:sz="0" w:space="0" w:color="auto"/>
        <w:right w:val="none" w:sz="0" w:space="0" w:color="auto"/>
      </w:divBdr>
    </w:div>
    <w:div w:id="1708798431">
      <w:marLeft w:val="0"/>
      <w:marRight w:val="0"/>
      <w:marTop w:val="0"/>
      <w:marBottom w:val="0"/>
      <w:divBdr>
        <w:top w:val="none" w:sz="0" w:space="0" w:color="auto"/>
        <w:left w:val="none" w:sz="0" w:space="0" w:color="auto"/>
        <w:bottom w:val="none" w:sz="0" w:space="0" w:color="auto"/>
        <w:right w:val="none" w:sz="0" w:space="0" w:color="auto"/>
      </w:divBdr>
    </w:div>
    <w:div w:id="1708798432">
      <w:marLeft w:val="0"/>
      <w:marRight w:val="0"/>
      <w:marTop w:val="0"/>
      <w:marBottom w:val="0"/>
      <w:divBdr>
        <w:top w:val="none" w:sz="0" w:space="0" w:color="auto"/>
        <w:left w:val="none" w:sz="0" w:space="0" w:color="auto"/>
        <w:bottom w:val="none" w:sz="0" w:space="0" w:color="auto"/>
        <w:right w:val="none" w:sz="0" w:space="0" w:color="auto"/>
      </w:divBdr>
    </w:div>
    <w:div w:id="1708798433">
      <w:marLeft w:val="0"/>
      <w:marRight w:val="0"/>
      <w:marTop w:val="0"/>
      <w:marBottom w:val="0"/>
      <w:divBdr>
        <w:top w:val="none" w:sz="0" w:space="0" w:color="auto"/>
        <w:left w:val="none" w:sz="0" w:space="0" w:color="auto"/>
        <w:bottom w:val="none" w:sz="0" w:space="0" w:color="auto"/>
        <w:right w:val="none" w:sz="0" w:space="0" w:color="auto"/>
      </w:divBdr>
    </w:div>
    <w:div w:id="1708798434">
      <w:marLeft w:val="0"/>
      <w:marRight w:val="0"/>
      <w:marTop w:val="0"/>
      <w:marBottom w:val="0"/>
      <w:divBdr>
        <w:top w:val="none" w:sz="0" w:space="0" w:color="auto"/>
        <w:left w:val="none" w:sz="0" w:space="0" w:color="auto"/>
        <w:bottom w:val="none" w:sz="0" w:space="0" w:color="auto"/>
        <w:right w:val="none" w:sz="0" w:space="0" w:color="auto"/>
      </w:divBdr>
    </w:div>
    <w:div w:id="1708798435">
      <w:marLeft w:val="0"/>
      <w:marRight w:val="0"/>
      <w:marTop w:val="0"/>
      <w:marBottom w:val="0"/>
      <w:divBdr>
        <w:top w:val="none" w:sz="0" w:space="0" w:color="auto"/>
        <w:left w:val="none" w:sz="0" w:space="0" w:color="auto"/>
        <w:bottom w:val="none" w:sz="0" w:space="0" w:color="auto"/>
        <w:right w:val="none" w:sz="0" w:space="0" w:color="auto"/>
      </w:divBdr>
    </w:div>
    <w:div w:id="1708798436">
      <w:marLeft w:val="0"/>
      <w:marRight w:val="0"/>
      <w:marTop w:val="0"/>
      <w:marBottom w:val="0"/>
      <w:divBdr>
        <w:top w:val="none" w:sz="0" w:space="0" w:color="auto"/>
        <w:left w:val="none" w:sz="0" w:space="0" w:color="auto"/>
        <w:bottom w:val="none" w:sz="0" w:space="0" w:color="auto"/>
        <w:right w:val="none" w:sz="0" w:space="0" w:color="auto"/>
      </w:divBdr>
    </w:div>
    <w:div w:id="1708798437">
      <w:marLeft w:val="0"/>
      <w:marRight w:val="0"/>
      <w:marTop w:val="0"/>
      <w:marBottom w:val="0"/>
      <w:divBdr>
        <w:top w:val="none" w:sz="0" w:space="0" w:color="auto"/>
        <w:left w:val="none" w:sz="0" w:space="0" w:color="auto"/>
        <w:bottom w:val="none" w:sz="0" w:space="0" w:color="auto"/>
        <w:right w:val="none" w:sz="0" w:space="0" w:color="auto"/>
      </w:divBdr>
    </w:div>
    <w:div w:id="1708798438">
      <w:marLeft w:val="0"/>
      <w:marRight w:val="0"/>
      <w:marTop w:val="0"/>
      <w:marBottom w:val="0"/>
      <w:divBdr>
        <w:top w:val="none" w:sz="0" w:space="0" w:color="auto"/>
        <w:left w:val="none" w:sz="0" w:space="0" w:color="auto"/>
        <w:bottom w:val="none" w:sz="0" w:space="0" w:color="auto"/>
        <w:right w:val="none" w:sz="0" w:space="0" w:color="auto"/>
      </w:divBdr>
    </w:div>
    <w:div w:id="1708798439">
      <w:marLeft w:val="0"/>
      <w:marRight w:val="0"/>
      <w:marTop w:val="0"/>
      <w:marBottom w:val="0"/>
      <w:divBdr>
        <w:top w:val="none" w:sz="0" w:space="0" w:color="auto"/>
        <w:left w:val="none" w:sz="0" w:space="0" w:color="auto"/>
        <w:bottom w:val="none" w:sz="0" w:space="0" w:color="auto"/>
        <w:right w:val="none" w:sz="0" w:space="0" w:color="auto"/>
      </w:divBdr>
    </w:div>
    <w:div w:id="1708798440">
      <w:marLeft w:val="0"/>
      <w:marRight w:val="0"/>
      <w:marTop w:val="0"/>
      <w:marBottom w:val="0"/>
      <w:divBdr>
        <w:top w:val="none" w:sz="0" w:space="0" w:color="auto"/>
        <w:left w:val="none" w:sz="0" w:space="0" w:color="auto"/>
        <w:bottom w:val="none" w:sz="0" w:space="0" w:color="auto"/>
        <w:right w:val="none" w:sz="0" w:space="0" w:color="auto"/>
      </w:divBdr>
    </w:div>
    <w:div w:id="1708798441">
      <w:marLeft w:val="0"/>
      <w:marRight w:val="0"/>
      <w:marTop w:val="0"/>
      <w:marBottom w:val="0"/>
      <w:divBdr>
        <w:top w:val="none" w:sz="0" w:space="0" w:color="auto"/>
        <w:left w:val="none" w:sz="0" w:space="0" w:color="auto"/>
        <w:bottom w:val="none" w:sz="0" w:space="0" w:color="auto"/>
        <w:right w:val="none" w:sz="0" w:space="0" w:color="auto"/>
      </w:divBdr>
    </w:div>
    <w:div w:id="1708798442">
      <w:marLeft w:val="0"/>
      <w:marRight w:val="0"/>
      <w:marTop w:val="0"/>
      <w:marBottom w:val="0"/>
      <w:divBdr>
        <w:top w:val="none" w:sz="0" w:space="0" w:color="auto"/>
        <w:left w:val="none" w:sz="0" w:space="0" w:color="auto"/>
        <w:bottom w:val="none" w:sz="0" w:space="0" w:color="auto"/>
        <w:right w:val="none" w:sz="0" w:space="0" w:color="auto"/>
      </w:divBdr>
    </w:div>
    <w:div w:id="1708798443">
      <w:marLeft w:val="0"/>
      <w:marRight w:val="0"/>
      <w:marTop w:val="0"/>
      <w:marBottom w:val="0"/>
      <w:divBdr>
        <w:top w:val="none" w:sz="0" w:space="0" w:color="auto"/>
        <w:left w:val="none" w:sz="0" w:space="0" w:color="auto"/>
        <w:bottom w:val="none" w:sz="0" w:space="0" w:color="auto"/>
        <w:right w:val="none" w:sz="0" w:space="0" w:color="auto"/>
      </w:divBdr>
    </w:div>
    <w:div w:id="1708798444">
      <w:marLeft w:val="0"/>
      <w:marRight w:val="0"/>
      <w:marTop w:val="0"/>
      <w:marBottom w:val="0"/>
      <w:divBdr>
        <w:top w:val="none" w:sz="0" w:space="0" w:color="auto"/>
        <w:left w:val="none" w:sz="0" w:space="0" w:color="auto"/>
        <w:bottom w:val="none" w:sz="0" w:space="0" w:color="auto"/>
        <w:right w:val="none" w:sz="0" w:space="0" w:color="auto"/>
      </w:divBdr>
    </w:div>
    <w:div w:id="1708798445">
      <w:marLeft w:val="0"/>
      <w:marRight w:val="0"/>
      <w:marTop w:val="0"/>
      <w:marBottom w:val="0"/>
      <w:divBdr>
        <w:top w:val="none" w:sz="0" w:space="0" w:color="auto"/>
        <w:left w:val="none" w:sz="0" w:space="0" w:color="auto"/>
        <w:bottom w:val="none" w:sz="0" w:space="0" w:color="auto"/>
        <w:right w:val="none" w:sz="0" w:space="0" w:color="auto"/>
      </w:divBdr>
    </w:div>
    <w:div w:id="1708798446">
      <w:marLeft w:val="0"/>
      <w:marRight w:val="0"/>
      <w:marTop w:val="0"/>
      <w:marBottom w:val="0"/>
      <w:divBdr>
        <w:top w:val="none" w:sz="0" w:space="0" w:color="auto"/>
        <w:left w:val="none" w:sz="0" w:space="0" w:color="auto"/>
        <w:bottom w:val="none" w:sz="0" w:space="0" w:color="auto"/>
        <w:right w:val="none" w:sz="0" w:space="0" w:color="auto"/>
      </w:divBdr>
    </w:div>
    <w:div w:id="1708798447">
      <w:marLeft w:val="0"/>
      <w:marRight w:val="0"/>
      <w:marTop w:val="0"/>
      <w:marBottom w:val="0"/>
      <w:divBdr>
        <w:top w:val="none" w:sz="0" w:space="0" w:color="auto"/>
        <w:left w:val="none" w:sz="0" w:space="0" w:color="auto"/>
        <w:bottom w:val="none" w:sz="0" w:space="0" w:color="auto"/>
        <w:right w:val="none" w:sz="0" w:space="0" w:color="auto"/>
      </w:divBdr>
    </w:div>
    <w:div w:id="1708798448">
      <w:marLeft w:val="0"/>
      <w:marRight w:val="0"/>
      <w:marTop w:val="0"/>
      <w:marBottom w:val="0"/>
      <w:divBdr>
        <w:top w:val="none" w:sz="0" w:space="0" w:color="auto"/>
        <w:left w:val="none" w:sz="0" w:space="0" w:color="auto"/>
        <w:bottom w:val="none" w:sz="0" w:space="0" w:color="auto"/>
        <w:right w:val="none" w:sz="0" w:space="0" w:color="auto"/>
      </w:divBdr>
    </w:div>
    <w:div w:id="1708798449">
      <w:marLeft w:val="0"/>
      <w:marRight w:val="0"/>
      <w:marTop w:val="0"/>
      <w:marBottom w:val="0"/>
      <w:divBdr>
        <w:top w:val="none" w:sz="0" w:space="0" w:color="auto"/>
        <w:left w:val="none" w:sz="0" w:space="0" w:color="auto"/>
        <w:bottom w:val="none" w:sz="0" w:space="0" w:color="auto"/>
        <w:right w:val="none" w:sz="0" w:space="0" w:color="auto"/>
      </w:divBdr>
    </w:div>
    <w:div w:id="1708798450">
      <w:marLeft w:val="0"/>
      <w:marRight w:val="0"/>
      <w:marTop w:val="0"/>
      <w:marBottom w:val="0"/>
      <w:divBdr>
        <w:top w:val="none" w:sz="0" w:space="0" w:color="auto"/>
        <w:left w:val="none" w:sz="0" w:space="0" w:color="auto"/>
        <w:bottom w:val="none" w:sz="0" w:space="0" w:color="auto"/>
        <w:right w:val="none" w:sz="0" w:space="0" w:color="auto"/>
      </w:divBdr>
    </w:div>
    <w:div w:id="1708798451">
      <w:marLeft w:val="0"/>
      <w:marRight w:val="0"/>
      <w:marTop w:val="0"/>
      <w:marBottom w:val="0"/>
      <w:divBdr>
        <w:top w:val="none" w:sz="0" w:space="0" w:color="auto"/>
        <w:left w:val="none" w:sz="0" w:space="0" w:color="auto"/>
        <w:bottom w:val="none" w:sz="0" w:space="0" w:color="auto"/>
        <w:right w:val="none" w:sz="0" w:space="0" w:color="auto"/>
      </w:divBdr>
    </w:div>
    <w:div w:id="1708798452">
      <w:marLeft w:val="0"/>
      <w:marRight w:val="0"/>
      <w:marTop w:val="0"/>
      <w:marBottom w:val="0"/>
      <w:divBdr>
        <w:top w:val="none" w:sz="0" w:space="0" w:color="auto"/>
        <w:left w:val="none" w:sz="0" w:space="0" w:color="auto"/>
        <w:bottom w:val="none" w:sz="0" w:space="0" w:color="auto"/>
        <w:right w:val="none" w:sz="0" w:space="0" w:color="auto"/>
      </w:divBdr>
    </w:div>
    <w:div w:id="1708798453">
      <w:marLeft w:val="0"/>
      <w:marRight w:val="0"/>
      <w:marTop w:val="0"/>
      <w:marBottom w:val="0"/>
      <w:divBdr>
        <w:top w:val="none" w:sz="0" w:space="0" w:color="auto"/>
        <w:left w:val="none" w:sz="0" w:space="0" w:color="auto"/>
        <w:bottom w:val="none" w:sz="0" w:space="0" w:color="auto"/>
        <w:right w:val="none" w:sz="0" w:space="0" w:color="auto"/>
      </w:divBdr>
    </w:div>
    <w:div w:id="1708798454">
      <w:marLeft w:val="0"/>
      <w:marRight w:val="0"/>
      <w:marTop w:val="0"/>
      <w:marBottom w:val="0"/>
      <w:divBdr>
        <w:top w:val="none" w:sz="0" w:space="0" w:color="auto"/>
        <w:left w:val="none" w:sz="0" w:space="0" w:color="auto"/>
        <w:bottom w:val="none" w:sz="0" w:space="0" w:color="auto"/>
        <w:right w:val="none" w:sz="0" w:space="0" w:color="auto"/>
      </w:divBdr>
    </w:div>
    <w:div w:id="1708798455">
      <w:marLeft w:val="0"/>
      <w:marRight w:val="0"/>
      <w:marTop w:val="0"/>
      <w:marBottom w:val="0"/>
      <w:divBdr>
        <w:top w:val="none" w:sz="0" w:space="0" w:color="auto"/>
        <w:left w:val="none" w:sz="0" w:space="0" w:color="auto"/>
        <w:bottom w:val="none" w:sz="0" w:space="0" w:color="auto"/>
        <w:right w:val="none" w:sz="0" w:space="0" w:color="auto"/>
      </w:divBdr>
    </w:div>
    <w:div w:id="1708798456">
      <w:marLeft w:val="0"/>
      <w:marRight w:val="0"/>
      <w:marTop w:val="0"/>
      <w:marBottom w:val="0"/>
      <w:divBdr>
        <w:top w:val="none" w:sz="0" w:space="0" w:color="auto"/>
        <w:left w:val="none" w:sz="0" w:space="0" w:color="auto"/>
        <w:bottom w:val="none" w:sz="0" w:space="0" w:color="auto"/>
        <w:right w:val="none" w:sz="0" w:space="0" w:color="auto"/>
      </w:divBdr>
    </w:div>
    <w:div w:id="1708798457">
      <w:marLeft w:val="0"/>
      <w:marRight w:val="0"/>
      <w:marTop w:val="0"/>
      <w:marBottom w:val="0"/>
      <w:divBdr>
        <w:top w:val="none" w:sz="0" w:space="0" w:color="auto"/>
        <w:left w:val="none" w:sz="0" w:space="0" w:color="auto"/>
        <w:bottom w:val="none" w:sz="0" w:space="0" w:color="auto"/>
        <w:right w:val="none" w:sz="0" w:space="0" w:color="auto"/>
      </w:divBdr>
    </w:div>
    <w:div w:id="1708798458">
      <w:marLeft w:val="0"/>
      <w:marRight w:val="0"/>
      <w:marTop w:val="0"/>
      <w:marBottom w:val="0"/>
      <w:divBdr>
        <w:top w:val="none" w:sz="0" w:space="0" w:color="auto"/>
        <w:left w:val="none" w:sz="0" w:space="0" w:color="auto"/>
        <w:bottom w:val="none" w:sz="0" w:space="0" w:color="auto"/>
        <w:right w:val="none" w:sz="0" w:space="0" w:color="auto"/>
      </w:divBdr>
    </w:div>
    <w:div w:id="1708798459">
      <w:marLeft w:val="0"/>
      <w:marRight w:val="0"/>
      <w:marTop w:val="0"/>
      <w:marBottom w:val="0"/>
      <w:divBdr>
        <w:top w:val="none" w:sz="0" w:space="0" w:color="auto"/>
        <w:left w:val="none" w:sz="0" w:space="0" w:color="auto"/>
        <w:bottom w:val="none" w:sz="0" w:space="0" w:color="auto"/>
        <w:right w:val="none" w:sz="0" w:space="0" w:color="auto"/>
      </w:divBdr>
    </w:div>
    <w:div w:id="1708798460">
      <w:marLeft w:val="0"/>
      <w:marRight w:val="0"/>
      <w:marTop w:val="0"/>
      <w:marBottom w:val="0"/>
      <w:divBdr>
        <w:top w:val="none" w:sz="0" w:space="0" w:color="auto"/>
        <w:left w:val="none" w:sz="0" w:space="0" w:color="auto"/>
        <w:bottom w:val="none" w:sz="0" w:space="0" w:color="auto"/>
        <w:right w:val="none" w:sz="0" w:space="0" w:color="auto"/>
      </w:divBdr>
    </w:div>
    <w:div w:id="1708798461">
      <w:marLeft w:val="0"/>
      <w:marRight w:val="0"/>
      <w:marTop w:val="0"/>
      <w:marBottom w:val="0"/>
      <w:divBdr>
        <w:top w:val="none" w:sz="0" w:space="0" w:color="auto"/>
        <w:left w:val="none" w:sz="0" w:space="0" w:color="auto"/>
        <w:bottom w:val="none" w:sz="0" w:space="0" w:color="auto"/>
        <w:right w:val="none" w:sz="0" w:space="0" w:color="auto"/>
      </w:divBdr>
    </w:div>
    <w:div w:id="1708798462">
      <w:marLeft w:val="0"/>
      <w:marRight w:val="0"/>
      <w:marTop w:val="0"/>
      <w:marBottom w:val="0"/>
      <w:divBdr>
        <w:top w:val="none" w:sz="0" w:space="0" w:color="auto"/>
        <w:left w:val="none" w:sz="0" w:space="0" w:color="auto"/>
        <w:bottom w:val="none" w:sz="0" w:space="0" w:color="auto"/>
        <w:right w:val="none" w:sz="0" w:space="0" w:color="auto"/>
      </w:divBdr>
    </w:div>
    <w:div w:id="1708798463">
      <w:marLeft w:val="0"/>
      <w:marRight w:val="0"/>
      <w:marTop w:val="0"/>
      <w:marBottom w:val="0"/>
      <w:divBdr>
        <w:top w:val="none" w:sz="0" w:space="0" w:color="auto"/>
        <w:left w:val="none" w:sz="0" w:space="0" w:color="auto"/>
        <w:bottom w:val="none" w:sz="0" w:space="0" w:color="auto"/>
        <w:right w:val="none" w:sz="0" w:space="0" w:color="auto"/>
      </w:divBdr>
    </w:div>
    <w:div w:id="1708798464">
      <w:marLeft w:val="0"/>
      <w:marRight w:val="0"/>
      <w:marTop w:val="0"/>
      <w:marBottom w:val="0"/>
      <w:divBdr>
        <w:top w:val="none" w:sz="0" w:space="0" w:color="auto"/>
        <w:left w:val="none" w:sz="0" w:space="0" w:color="auto"/>
        <w:bottom w:val="none" w:sz="0" w:space="0" w:color="auto"/>
        <w:right w:val="none" w:sz="0" w:space="0" w:color="auto"/>
      </w:divBdr>
    </w:div>
    <w:div w:id="1708798465">
      <w:marLeft w:val="0"/>
      <w:marRight w:val="0"/>
      <w:marTop w:val="0"/>
      <w:marBottom w:val="0"/>
      <w:divBdr>
        <w:top w:val="none" w:sz="0" w:space="0" w:color="auto"/>
        <w:left w:val="none" w:sz="0" w:space="0" w:color="auto"/>
        <w:bottom w:val="none" w:sz="0" w:space="0" w:color="auto"/>
        <w:right w:val="none" w:sz="0" w:space="0" w:color="auto"/>
      </w:divBdr>
    </w:div>
    <w:div w:id="1708798466">
      <w:marLeft w:val="0"/>
      <w:marRight w:val="0"/>
      <w:marTop w:val="0"/>
      <w:marBottom w:val="0"/>
      <w:divBdr>
        <w:top w:val="none" w:sz="0" w:space="0" w:color="auto"/>
        <w:left w:val="none" w:sz="0" w:space="0" w:color="auto"/>
        <w:bottom w:val="none" w:sz="0" w:space="0" w:color="auto"/>
        <w:right w:val="none" w:sz="0" w:space="0" w:color="auto"/>
      </w:divBdr>
    </w:div>
    <w:div w:id="1708798467">
      <w:marLeft w:val="0"/>
      <w:marRight w:val="0"/>
      <w:marTop w:val="0"/>
      <w:marBottom w:val="0"/>
      <w:divBdr>
        <w:top w:val="none" w:sz="0" w:space="0" w:color="auto"/>
        <w:left w:val="none" w:sz="0" w:space="0" w:color="auto"/>
        <w:bottom w:val="none" w:sz="0" w:space="0" w:color="auto"/>
        <w:right w:val="none" w:sz="0" w:space="0" w:color="auto"/>
      </w:divBdr>
    </w:div>
    <w:div w:id="1708798468">
      <w:marLeft w:val="0"/>
      <w:marRight w:val="0"/>
      <w:marTop w:val="0"/>
      <w:marBottom w:val="0"/>
      <w:divBdr>
        <w:top w:val="none" w:sz="0" w:space="0" w:color="auto"/>
        <w:left w:val="none" w:sz="0" w:space="0" w:color="auto"/>
        <w:bottom w:val="none" w:sz="0" w:space="0" w:color="auto"/>
        <w:right w:val="none" w:sz="0" w:space="0" w:color="auto"/>
      </w:divBdr>
    </w:div>
    <w:div w:id="1708798469">
      <w:marLeft w:val="0"/>
      <w:marRight w:val="0"/>
      <w:marTop w:val="0"/>
      <w:marBottom w:val="0"/>
      <w:divBdr>
        <w:top w:val="none" w:sz="0" w:space="0" w:color="auto"/>
        <w:left w:val="none" w:sz="0" w:space="0" w:color="auto"/>
        <w:bottom w:val="none" w:sz="0" w:space="0" w:color="auto"/>
        <w:right w:val="none" w:sz="0" w:space="0" w:color="auto"/>
      </w:divBdr>
    </w:div>
    <w:div w:id="1708798470">
      <w:marLeft w:val="0"/>
      <w:marRight w:val="0"/>
      <w:marTop w:val="0"/>
      <w:marBottom w:val="0"/>
      <w:divBdr>
        <w:top w:val="none" w:sz="0" w:space="0" w:color="auto"/>
        <w:left w:val="none" w:sz="0" w:space="0" w:color="auto"/>
        <w:bottom w:val="none" w:sz="0" w:space="0" w:color="auto"/>
        <w:right w:val="none" w:sz="0" w:space="0" w:color="auto"/>
      </w:divBdr>
    </w:div>
    <w:div w:id="1708798471">
      <w:marLeft w:val="0"/>
      <w:marRight w:val="0"/>
      <w:marTop w:val="0"/>
      <w:marBottom w:val="0"/>
      <w:divBdr>
        <w:top w:val="none" w:sz="0" w:space="0" w:color="auto"/>
        <w:left w:val="none" w:sz="0" w:space="0" w:color="auto"/>
        <w:bottom w:val="none" w:sz="0" w:space="0" w:color="auto"/>
        <w:right w:val="none" w:sz="0" w:space="0" w:color="auto"/>
      </w:divBdr>
    </w:div>
    <w:div w:id="1708798472">
      <w:marLeft w:val="0"/>
      <w:marRight w:val="0"/>
      <w:marTop w:val="0"/>
      <w:marBottom w:val="0"/>
      <w:divBdr>
        <w:top w:val="none" w:sz="0" w:space="0" w:color="auto"/>
        <w:left w:val="none" w:sz="0" w:space="0" w:color="auto"/>
        <w:bottom w:val="none" w:sz="0" w:space="0" w:color="auto"/>
        <w:right w:val="none" w:sz="0" w:space="0" w:color="auto"/>
      </w:divBdr>
    </w:div>
    <w:div w:id="1708798473">
      <w:marLeft w:val="0"/>
      <w:marRight w:val="0"/>
      <w:marTop w:val="0"/>
      <w:marBottom w:val="0"/>
      <w:divBdr>
        <w:top w:val="none" w:sz="0" w:space="0" w:color="auto"/>
        <w:left w:val="none" w:sz="0" w:space="0" w:color="auto"/>
        <w:bottom w:val="none" w:sz="0" w:space="0" w:color="auto"/>
        <w:right w:val="none" w:sz="0" w:space="0" w:color="auto"/>
      </w:divBdr>
    </w:div>
    <w:div w:id="1708798474">
      <w:marLeft w:val="0"/>
      <w:marRight w:val="0"/>
      <w:marTop w:val="0"/>
      <w:marBottom w:val="0"/>
      <w:divBdr>
        <w:top w:val="none" w:sz="0" w:space="0" w:color="auto"/>
        <w:left w:val="none" w:sz="0" w:space="0" w:color="auto"/>
        <w:bottom w:val="none" w:sz="0" w:space="0" w:color="auto"/>
        <w:right w:val="none" w:sz="0" w:space="0" w:color="auto"/>
      </w:divBdr>
    </w:div>
    <w:div w:id="1708798475">
      <w:marLeft w:val="0"/>
      <w:marRight w:val="0"/>
      <w:marTop w:val="0"/>
      <w:marBottom w:val="0"/>
      <w:divBdr>
        <w:top w:val="none" w:sz="0" w:space="0" w:color="auto"/>
        <w:left w:val="none" w:sz="0" w:space="0" w:color="auto"/>
        <w:bottom w:val="none" w:sz="0" w:space="0" w:color="auto"/>
        <w:right w:val="none" w:sz="0" w:space="0" w:color="auto"/>
      </w:divBdr>
    </w:div>
    <w:div w:id="1708798476">
      <w:marLeft w:val="0"/>
      <w:marRight w:val="0"/>
      <w:marTop w:val="0"/>
      <w:marBottom w:val="0"/>
      <w:divBdr>
        <w:top w:val="none" w:sz="0" w:space="0" w:color="auto"/>
        <w:left w:val="none" w:sz="0" w:space="0" w:color="auto"/>
        <w:bottom w:val="none" w:sz="0" w:space="0" w:color="auto"/>
        <w:right w:val="none" w:sz="0" w:space="0" w:color="auto"/>
      </w:divBdr>
    </w:div>
    <w:div w:id="1776828534">
      <w:bodyDiv w:val="1"/>
      <w:marLeft w:val="0"/>
      <w:marRight w:val="0"/>
      <w:marTop w:val="0"/>
      <w:marBottom w:val="0"/>
      <w:divBdr>
        <w:top w:val="none" w:sz="0" w:space="0" w:color="auto"/>
        <w:left w:val="none" w:sz="0" w:space="0" w:color="auto"/>
        <w:bottom w:val="none" w:sz="0" w:space="0" w:color="auto"/>
        <w:right w:val="none" w:sz="0" w:space="0" w:color="auto"/>
      </w:divBdr>
    </w:div>
    <w:div w:id="1988198036">
      <w:bodyDiv w:val="1"/>
      <w:marLeft w:val="0"/>
      <w:marRight w:val="0"/>
      <w:marTop w:val="0"/>
      <w:marBottom w:val="0"/>
      <w:divBdr>
        <w:top w:val="none" w:sz="0" w:space="0" w:color="auto"/>
        <w:left w:val="none" w:sz="0" w:space="0" w:color="auto"/>
        <w:bottom w:val="none" w:sz="0" w:space="0" w:color="auto"/>
        <w:right w:val="none" w:sz="0" w:space="0" w:color="auto"/>
      </w:divBdr>
    </w:div>
    <w:div w:id="2086494622">
      <w:bodyDiv w:val="1"/>
      <w:marLeft w:val="0"/>
      <w:marRight w:val="0"/>
      <w:marTop w:val="0"/>
      <w:marBottom w:val="0"/>
      <w:divBdr>
        <w:top w:val="none" w:sz="0" w:space="0" w:color="auto"/>
        <w:left w:val="none" w:sz="0" w:space="0" w:color="auto"/>
        <w:bottom w:val="none" w:sz="0" w:space="0" w:color="auto"/>
        <w:right w:val="none" w:sz="0" w:space="0" w:color="auto"/>
      </w:divBdr>
    </w:div>
    <w:div w:id="2110807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85889-6EC5-4709-916B-FCE6CAEA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13</Pages>
  <Words>4852</Words>
  <Characters>28147</Characters>
  <Application>Microsoft Office Word</Application>
  <DocSecurity>0</DocSecurity>
  <Lines>234</Lines>
  <Paragraphs>65</Paragraphs>
  <ScaleCrop>false</ScaleCrop>
  <HeadingPairs>
    <vt:vector size="2" baseType="variant">
      <vt:variant>
        <vt:lpstr>Título</vt:lpstr>
      </vt:variant>
      <vt:variant>
        <vt:i4>1</vt:i4>
      </vt:variant>
    </vt:vector>
  </HeadingPairs>
  <TitlesOfParts>
    <vt:vector size="1" baseType="lpstr">
      <vt:lpstr>CONCURSO PÚBLICO Nº 001/2005</vt:lpstr>
    </vt:vector>
  </TitlesOfParts>
  <Company>o</Company>
  <LinksUpToDate>false</LinksUpToDate>
  <CharactersWithSpaces>32934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PÚBLICO Nº 001/2005</dc:title>
  <dc:subject/>
  <dc:creator>OEM</dc:creator>
  <cp:keywords/>
  <dc:description/>
  <cp:lastModifiedBy>Camara</cp:lastModifiedBy>
  <cp:revision>6</cp:revision>
  <cp:lastPrinted>2023-03-28T20:21:00Z</cp:lastPrinted>
  <dcterms:created xsi:type="dcterms:W3CDTF">2023-03-23T17:39:00Z</dcterms:created>
  <dcterms:modified xsi:type="dcterms:W3CDTF">2023-03-28T20:24:00Z</dcterms:modified>
</cp:coreProperties>
</file>