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077015D5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D5532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5892504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EA153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17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MA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4365BD2B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715D7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B429161" w14:textId="4D277981" w:rsidR="00A95A7C" w:rsidRPr="00A95A7C" w:rsidRDefault="00C5554A" w:rsidP="00A95A7C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 xml:space="preserve">: </w:t>
      </w:r>
      <w:r w:rsidR="009D52CB" w:rsidRPr="009D52CB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“</w:t>
      </w:r>
      <w:r w:rsidR="009D52CB" w:rsidRPr="009D52CB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DISPÕE SOBRE A ABERTURA DE CRÉDITO ADICIONAL SUPLEMENTAR NO ORÇAMENTO VIGENTE E DÁ OUTRAS PROVIDÊNCIAS”</w:t>
      </w:r>
      <w:r w:rsidR="009D52CB" w:rsidRPr="009D52CB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.</w:t>
      </w:r>
    </w:p>
    <w:p w14:paraId="570534BA" w14:textId="77777777" w:rsidR="00C5554A" w:rsidRPr="009F53F8" w:rsidRDefault="00C5554A" w:rsidP="00C5554A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795E5494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2DFB7BD" w14:textId="4B989ECF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113A2D" w14:textId="77777777" w:rsidR="00715D7A" w:rsidRPr="00E146B3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DBFF50" w14:textId="77777777" w:rsidR="00715D7A" w:rsidRPr="00715D7A" w:rsidRDefault="00C5554A" w:rsidP="00715D7A">
      <w:pPr>
        <w:spacing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715D7A"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="00715D7A"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="00715D7A"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="00715D7A" w:rsidRPr="00715D7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="00715D7A"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15D7A" w:rsidRPr="00715D7A">
        <w:rPr>
          <w:rFonts w:ascii="Courier New" w:eastAsia="Times New Roman" w:hAnsi="Courier New" w:cs="Courier New"/>
          <w:b/>
          <w:sz w:val="24"/>
          <w:szCs w:val="24"/>
        </w:rPr>
        <w:t>571.429,90</w:t>
      </w:r>
      <w:r w:rsidR="00715D7A"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(quinhentos e setenta e um mil e quatrocentos e vinte e nove reais e noventa centavos</w:t>
      </w:r>
      <w:r w:rsidR="00715D7A" w:rsidRPr="00715D7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)</w:t>
      </w:r>
      <w:r w:rsidR="00715D7A"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, nos termos do Artigo 41, inc. II da Lei Federal nº 4.320/64, para inclusão de dotações e fontes de recursos no Orçamento vigente, conforme segue:</w:t>
      </w:r>
    </w:p>
    <w:p w14:paraId="51DE7598" w14:textId="77777777" w:rsidR="00715D7A" w:rsidRPr="00715D7A" w:rsidRDefault="00715D7A" w:rsidP="00715D7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521BFD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 OBRAS, SERV. PÚB. E SANEAMENTO</w:t>
      </w:r>
    </w:p>
    <w:p w14:paraId="0F08959A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Unidade: 002 – Departamento Administrativo de Obras</w:t>
      </w:r>
    </w:p>
    <w:p w14:paraId="575FDC82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Função: 04 – Administração</w:t>
      </w:r>
    </w:p>
    <w:p w14:paraId="139B3D79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Subfunção: 451 - </w:t>
      </w:r>
      <w:proofErr w:type="spellStart"/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Infra-Estrutura</w:t>
      </w:r>
      <w:proofErr w:type="spellEnd"/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urbana</w:t>
      </w:r>
    </w:p>
    <w:p w14:paraId="4592010E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Programa: 0003 Itanhangá - Mais Obras </w:t>
      </w:r>
    </w:p>
    <w:p w14:paraId="0D3F5579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/Atividade: 1022 - CONSTR./AMPL./REFORMA/MANUT.CAPELA MORTUARIA</w:t>
      </w:r>
    </w:p>
    <w:p w14:paraId="51BEBF33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1DB9E2DE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715D7A">
        <w:rPr>
          <w:rFonts w:ascii="Courier New" w:eastAsia="Times New Roman" w:hAnsi="Courier New" w:cs="Courier New"/>
          <w:bCs/>
          <w:sz w:val="24"/>
          <w:szCs w:val="24"/>
        </w:rPr>
        <w:t xml:space="preserve">4490.51.0000 – </w:t>
      </w:r>
      <w:r w:rsidRPr="00715D7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Obras e Instalações.........................................</w:t>
      </w:r>
      <w:r w:rsidRPr="00715D7A">
        <w:rPr>
          <w:rFonts w:ascii="Courier New" w:eastAsia="Times New Roman" w:hAnsi="Courier New" w:cs="Courier New"/>
          <w:bCs/>
          <w:sz w:val="24"/>
          <w:szCs w:val="24"/>
        </w:rPr>
        <w:t>R$ 571.429,90</w:t>
      </w:r>
    </w:p>
    <w:p w14:paraId="7F41223B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00CB2B7F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715D7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2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val="x-none"/>
        </w:rPr>
        <w:t>571.429,90</w:t>
      </w:r>
    </w:p>
    <w:p w14:paraId="0D505692" w14:textId="77777777" w:rsidR="00715D7A" w:rsidRPr="00715D7A" w:rsidRDefault="00715D7A" w:rsidP="00715D7A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5E15D1B1" w14:textId="77777777" w:rsidR="00715D7A" w:rsidRPr="00715D7A" w:rsidRDefault="00715D7A" w:rsidP="00715D7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 xml:space="preserve">TOTAL GERAL DE CRÉDITOS.............................R$ </w:t>
      </w:r>
      <w:r w:rsidRPr="00715D7A">
        <w:rPr>
          <w:rFonts w:ascii="Courier New" w:eastAsia="Times New Roman" w:hAnsi="Courier New" w:cs="Courier New"/>
          <w:b/>
          <w:sz w:val="24"/>
          <w:szCs w:val="24"/>
          <w:u w:val="single"/>
        </w:rPr>
        <w:t>571.429,90</w:t>
      </w:r>
    </w:p>
    <w:p w14:paraId="061A508E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90F9E7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especial do Artigo 1º serão utilizados recursos provenientes de Superávit Financeiro apurado em Balanço do Exercício anterior, em conformidade com o §1º inciso I do artigo 43, da Lei 4.320/64.</w:t>
      </w:r>
    </w:p>
    <w:p w14:paraId="66CFF419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D45379" w14:textId="77777777" w:rsidR="00715D7A" w:rsidRPr="00715D7A" w:rsidRDefault="00715D7A" w:rsidP="00715D7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3693347B" w14:textId="77777777" w:rsidR="00715D7A" w:rsidRPr="00715D7A" w:rsidRDefault="00715D7A" w:rsidP="00715D7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8511F43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Parágrafo Único:</w:t>
      </w:r>
      <w:r w:rsidRPr="00715D7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599/2021.</w:t>
      </w:r>
    </w:p>
    <w:p w14:paraId="6B29193D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2BA3971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incluso o </w:t>
      </w:r>
      <w:r w:rsidRPr="00715D7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 xml:space="preserve">Projeto/Atividade: 1022 </w:t>
      </w: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Constr./</w:t>
      </w:r>
      <w:proofErr w:type="spellStart"/>
      <w:proofErr w:type="gramStart"/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Ampl</w:t>
      </w:r>
      <w:proofErr w:type="spellEnd"/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>Reforma/Manut. Capela Mortuária no PPA – Plano Plurianual, 2022/2025, Lei Municipal Nº. 584/2021 de 05 de novembro de 2021, na LDO - Lei de Diretrizes Orçamentárias 2022, Lei Municipal Nº. 592/2021 de 05 de novembro de 2021, e na LOA – Lei Orçamentária Anual 2022, Lei Municipal Nº. 594/2021 de 05 de novembro de 2021.</w:t>
      </w:r>
    </w:p>
    <w:p w14:paraId="5D3A5654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20EA9C9" w14:textId="77777777" w:rsidR="00715D7A" w:rsidRPr="00715D7A" w:rsidRDefault="00715D7A" w:rsidP="00715D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794529F" w14:textId="77777777" w:rsidR="00715D7A" w:rsidRPr="00715D7A" w:rsidRDefault="00715D7A" w:rsidP="00715D7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</w:t>
      </w:r>
      <w:r w:rsidRPr="00715D7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003265FF" w14:textId="77777777" w:rsidR="00715D7A" w:rsidRPr="00715D7A" w:rsidRDefault="00715D7A" w:rsidP="00715D7A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361F1A80" w14:textId="77777777" w:rsidR="00C5554A" w:rsidRPr="00125B9D" w:rsidRDefault="00C5554A" w:rsidP="00C5554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</w:p>
    <w:p w14:paraId="62487A0A" w14:textId="77777777" w:rsidR="00C5554A" w:rsidRDefault="00C5554A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7EADCC" w14:textId="1903CE60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A153F">
        <w:rPr>
          <w:rFonts w:ascii="Courier New" w:eastAsia="Times New Roman" w:hAnsi="Courier New" w:cs="Courier New"/>
          <w:sz w:val="24"/>
          <w:szCs w:val="24"/>
          <w:lang w:eastAsia="pt-BR"/>
        </w:rPr>
        <w:t>17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ma</w:t>
      </w:r>
      <w:r w:rsidR="00A95A7C">
        <w:rPr>
          <w:rFonts w:ascii="Courier New" w:eastAsia="Times New Roman" w:hAnsi="Courier New" w:cs="Courier New"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bookmarkEnd w:id="0"/>
    <w:bookmarkEnd w:id="1"/>
    <w:sectPr w:rsidR="00C5554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715D7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37562"/>
    <w:rsid w:val="00244611"/>
    <w:rsid w:val="00251F5C"/>
    <w:rsid w:val="002A3259"/>
    <w:rsid w:val="002E2C15"/>
    <w:rsid w:val="003273B0"/>
    <w:rsid w:val="003365A6"/>
    <w:rsid w:val="00374F01"/>
    <w:rsid w:val="00384E59"/>
    <w:rsid w:val="00391F7B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1661"/>
    <w:rsid w:val="00604E22"/>
    <w:rsid w:val="006055A4"/>
    <w:rsid w:val="0062673C"/>
    <w:rsid w:val="00645A1B"/>
    <w:rsid w:val="00654603"/>
    <w:rsid w:val="0065794E"/>
    <w:rsid w:val="00666E00"/>
    <w:rsid w:val="00692B6C"/>
    <w:rsid w:val="006C7AAC"/>
    <w:rsid w:val="00715D7A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B022D7"/>
    <w:rsid w:val="00B154D8"/>
    <w:rsid w:val="00B84634"/>
    <w:rsid w:val="00B960DE"/>
    <w:rsid w:val="00B96B00"/>
    <w:rsid w:val="00BB12C6"/>
    <w:rsid w:val="00BB19AD"/>
    <w:rsid w:val="00BD2A40"/>
    <w:rsid w:val="00C060EE"/>
    <w:rsid w:val="00C5554A"/>
    <w:rsid w:val="00CB029C"/>
    <w:rsid w:val="00CC2BF8"/>
    <w:rsid w:val="00CC418F"/>
    <w:rsid w:val="00D254C9"/>
    <w:rsid w:val="00D334DE"/>
    <w:rsid w:val="00D55326"/>
    <w:rsid w:val="00D9116C"/>
    <w:rsid w:val="00DB4685"/>
    <w:rsid w:val="00DF28B3"/>
    <w:rsid w:val="00DF78D5"/>
    <w:rsid w:val="00E146B3"/>
    <w:rsid w:val="00E225E0"/>
    <w:rsid w:val="00E35C62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2022-03-08T19:40:00Z</cp:lastPrinted>
  <dcterms:created xsi:type="dcterms:W3CDTF">2022-05-13T21:33:00Z</dcterms:created>
  <dcterms:modified xsi:type="dcterms:W3CDTF">2022-05-13T21:36:00Z</dcterms:modified>
</cp:coreProperties>
</file>