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E9666" w14:textId="77777777" w:rsidR="00F5013D" w:rsidRDefault="00F5013D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D701CE7" w14:textId="30C1F631" w:rsidR="00B84634" w:rsidRPr="00E146B3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Nº.00</w:t>
      </w:r>
      <w:r w:rsidR="00BD2A4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9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/2022.</w:t>
      </w:r>
    </w:p>
    <w:p w14:paraId="0111C10F" w14:textId="4B5D331B" w:rsidR="00B84634" w:rsidRPr="00E146B3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:</w:t>
      </w:r>
      <w:r w:rsidR="00601661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="00203EDD">
        <w:rPr>
          <w:rFonts w:ascii="Courier New" w:eastAsia="Times New Roman" w:hAnsi="Courier New" w:cs="Courier New"/>
          <w:i/>
          <w:sz w:val="24"/>
          <w:szCs w:val="24"/>
          <w:lang w:eastAsia="pt-BR"/>
        </w:rPr>
        <w:t>22</w:t>
      </w:r>
      <w:r w:rsidR="005B7B69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B96B00"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MARÇO</w:t>
      </w:r>
      <w:r w:rsidRPr="00E146B3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2022.</w:t>
      </w:r>
    </w:p>
    <w:p w14:paraId="212808BC" w14:textId="77777777" w:rsidR="00B84634" w:rsidRPr="00E146B3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2D50C24F" w14:textId="29D1F4BA" w:rsidR="00BD2A40" w:rsidRDefault="00BD2A40" w:rsidP="00BD2A40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DO LEGISLATIVO DE Nº0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056E74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.</w:t>
      </w:r>
    </w:p>
    <w:p w14:paraId="76A648BA" w14:textId="0B39625A" w:rsidR="00056E74" w:rsidRPr="00073DFA" w:rsidRDefault="00056E74" w:rsidP="00BD2A40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AUTOR: VEREADOR MARCEL MENEZES MEURER – PP.</w:t>
      </w:r>
    </w:p>
    <w:p w14:paraId="1A765CF5" w14:textId="77777777" w:rsidR="00B84634" w:rsidRPr="00E146B3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030EA7B6" w14:textId="360788DD" w:rsidR="00125B9D" w:rsidRDefault="004F077B" w:rsidP="005A0502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4"/>
          <w:lang w:val="pt-PT"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val="pt-PT" w:eastAsia="pt-BR"/>
        </w:rPr>
        <w:t>SÚMULA</w:t>
      </w:r>
      <w:r w:rsidR="00203EDD">
        <w:rPr>
          <w:rFonts w:ascii="Courier New" w:eastAsia="Times New Roman" w:hAnsi="Courier New" w:cs="Courier New"/>
          <w:b/>
          <w:sz w:val="24"/>
          <w:szCs w:val="24"/>
          <w:lang w:val="pt-PT" w:eastAsia="pt-BR"/>
        </w:rPr>
        <w:t>:</w:t>
      </w:r>
      <w:r w:rsidR="00BD2A40" w:rsidRPr="00BD2A40">
        <w:rPr>
          <w:rFonts w:ascii="Courier New" w:eastAsia="Courier New" w:hAnsi="Courier New" w:cs="Courier New"/>
          <w:i/>
          <w:iCs/>
          <w:color w:val="000000"/>
          <w:sz w:val="24"/>
          <w:lang w:eastAsia="pt-BR"/>
        </w:rPr>
        <w:t xml:space="preserve"> </w:t>
      </w:r>
      <w:r w:rsidR="00BD2A40" w:rsidRPr="00BD2A40">
        <w:rPr>
          <w:rFonts w:ascii="Courier New" w:eastAsia="Courier New" w:hAnsi="Courier New" w:cs="Courier New"/>
          <w:i/>
          <w:iCs/>
          <w:color w:val="000000"/>
          <w:sz w:val="24"/>
          <w:lang w:eastAsia="pt-BR"/>
        </w:rPr>
        <w:t>“FICA ESTABELECIDA A OBRIGATORIEDADE DE PRIORIDADE DE ATENDIMENTO PREFERENCIAL TAMBÉM ÀS PESSOAS COM AUTISMO EM TODOS OS ESTABELECIMENTOS PÚBLICOS E PRIVADOS DO MUNÍCIPIO DE ITANHANGÁ.”</w:t>
      </w:r>
      <w:r w:rsidR="00203EDD">
        <w:rPr>
          <w:rFonts w:ascii="Courier New" w:eastAsia="Times New Roman" w:hAnsi="Courier New" w:cs="Courier New"/>
          <w:b/>
          <w:sz w:val="24"/>
          <w:szCs w:val="24"/>
          <w:lang w:val="pt-PT" w:eastAsia="pt-BR"/>
        </w:rPr>
        <w:t xml:space="preserve"> </w:t>
      </w:r>
    </w:p>
    <w:p w14:paraId="5A1A5722" w14:textId="77777777" w:rsidR="007D520A" w:rsidRPr="009F53F8" w:rsidRDefault="007D520A" w:rsidP="005A0502">
      <w:pPr>
        <w:spacing w:line="276" w:lineRule="auto"/>
        <w:ind w:right="3684"/>
        <w:jc w:val="both"/>
        <w:rPr>
          <w:rFonts w:ascii="Courier New" w:hAnsi="Courier New" w:cs="Courier New"/>
          <w:sz w:val="24"/>
          <w:szCs w:val="24"/>
          <w:lang w:val="pt-PT"/>
        </w:rPr>
      </w:pPr>
    </w:p>
    <w:p w14:paraId="6BDCE7AC" w14:textId="77777777" w:rsidR="001D6E82" w:rsidRPr="00E146B3" w:rsidRDefault="001D6E82" w:rsidP="005343B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41A6FCD" w14:textId="0271B30F" w:rsidR="005343BB" w:rsidRDefault="005343BB" w:rsidP="007D520A">
      <w:pPr>
        <w:spacing w:after="0" w:line="276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5EEEF833" w14:textId="77777777" w:rsidR="007D520A" w:rsidRDefault="007D520A" w:rsidP="005343B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D514B50" w14:textId="12C31202" w:rsidR="00BD2A40" w:rsidRDefault="00BD2A40" w:rsidP="005343B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F1D6219" w14:textId="77777777" w:rsidR="00BD2A40" w:rsidRPr="00BD2A40" w:rsidRDefault="00BD2A40" w:rsidP="007D520A">
      <w:pPr>
        <w:keepLines/>
        <w:tabs>
          <w:tab w:val="left" w:pos="567"/>
        </w:tabs>
        <w:spacing w:after="2" w:line="276" w:lineRule="auto"/>
        <w:ind w:left="10" w:right="1" w:firstLine="1124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BD2A40">
        <w:rPr>
          <w:rFonts w:ascii="Courier New" w:eastAsia="Courier New" w:hAnsi="Courier New" w:cs="Courier New"/>
          <w:b/>
          <w:color w:val="000000"/>
          <w:sz w:val="24"/>
          <w:lang w:eastAsia="pt-BR"/>
        </w:rPr>
        <w:t>Art. 1º</w:t>
      </w:r>
      <w:r w:rsidRPr="00BD2A40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 </w:t>
      </w:r>
      <w:r w:rsidRPr="00BD2A40">
        <w:rPr>
          <w:rFonts w:ascii="Courier New" w:eastAsia="Courier New" w:hAnsi="Courier New" w:cs="Courier New"/>
          <w:color w:val="000000"/>
          <w:sz w:val="24"/>
          <w:lang w:eastAsia="pt-BR"/>
        </w:rPr>
        <w:tab/>
        <w:t>Ficam estabelecido o atendimento preferencial as pessoas com Transtorno do Espectro Autista (TEA), no Município de Itanhangá-MT, conforme a Lei nº 12.764, de 27 de dezembro de 2012, amparadas pelo atendimento prioritário em todos os estabelecimentos PÚBLICOS E PRIVADOS do município de Itanhangá.</w:t>
      </w:r>
      <w:r w:rsidRPr="00BD2A40">
        <w:rPr>
          <w:rFonts w:ascii="Courier New" w:eastAsia="Courier New" w:hAnsi="Courier New" w:cs="Courier New"/>
          <w:color w:val="000000"/>
          <w:sz w:val="24"/>
          <w:lang w:eastAsia="pt-BR"/>
        </w:rPr>
        <w:tab/>
      </w:r>
    </w:p>
    <w:p w14:paraId="554948B9" w14:textId="77777777" w:rsidR="00BD2A40" w:rsidRPr="00BD2A40" w:rsidRDefault="00BD2A40" w:rsidP="007D520A">
      <w:pPr>
        <w:keepLines/>
        <w:tabs>
          <w:tab w:val="left" w:pos="567"/>
        </w:tabs>
        <w:spacing w:after="2" w:line="276" w:lineRule="auto"/>
        <w:ind w:left="10" w:right="1" w:hanging="10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</w:p>
    <w:p w14:paraId="7777D3EB" w14:textId="77777777" w:rsidR="00BD2A40" w:rsidRPr="00BD2A40" w:rsidRDefault="00BD2A40" w:rsidP="007D520A">
      <w:pPr>
        <w:keepLines/>
        <w:spacing w:after="2" w:line="276" w:lineRule="auto"/>
        <w:ind w:left="10" w:right="1" w:firstLine="1124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BD2A40">
        <w:rPr>
          <w:rFonts w:ascii="Courier New" w:eastAsia="Courier New" w:hAnsi="Courier New" w:cs="Courier New"/>
          <w:b/>
          <w:bCs/>
          <w:color w:val="000000"/>
          <w:sz w:val="24"/>
          <w:lang w:eastAsia="pt-BR"/>
        </w:rPr>
        <w:t>§ 1º</w:t>
      </w:r>
      <w:r w:rsidRPr="00BD2A40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 Para os efeitos desta Lei, conforme descrito na lei supracitada é considerada pessoa com transtorno do espectro autista aquela portadora de síndrome clínica caracterizada na forma dos seguintes incisos I ou II: </w:t>
      </w:r>
    </w:p>
    <w:p w14:paraId="4B09E218" w14:textId="77777777" w:rsidR="00BD2A40" w:rsidRPr="00BD2A40" w:rsidRDefault="00BD2A40" w:rsidP="007D520A">
      <w:pPr>
        <w:keepLines/>
        <w:spacing w:after="2" w:line="276" w:lineRule="auto"/>
        <w:ind w:left="10" w:right="1" w:firstLine="567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</w:p>
    <w:p w14:paraId="55339925" w14:textId="10B4ADC0" w:rsidR="00BD2A40" w:rsidRDefault="00BD2A40" w:rsidP="007D520A">
      <w:pPr>
        <w:keepLines/>
        <w:spacing w:after="2" w:line="276" w:lineRule="auto"/>
        <w:ind w:left="10" w:right="1" w:firstLine="1124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BD2A40">
        <w:rPr>
          <w:rFonts w:ascii="Courier New" w:eastAsia="Courier New" w:hAnsi="Courier New" w:cs="Courier New"/>
          <w:b/>
          <w:bCs/>
          <w:color w:val="000000"/>
          <w:sz w:val="24"/>
          <w:lang w:eastAsia="pt-BR"/>
        </w:rPr>
        <w:t>I</w:t>
      </w:r>
      <w:r w:rsidRPr="00BD2A40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 - Deficiência persistente e clinicamente significativa da comunicação e da interação sociais, manifestada por deficiência marcada de comunicação verbal e não verbal usada para interação social; ausência de reciprocidade social; falência em desenvolver e manter relações apropriadas ao seu nível de desenvolvimento; </w:t>
      </w:r>
    </w:p>
    <w:p w14:paraId="7E7A5478" w14:textId="77777777" w:rsidR="007D520A" w:rsidRPr="00BD2A40" w:rsidRDefault="007D520A" w:rsidP="007D520A">
      <w:pPr>
        <w:keepLines/>
        <w:spacing w:after="2" w:line="276" w:lineRule="auto"/>
        <w:ind w:left="10" w:right="1" w:firstLine="1124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</w:p>
    <w:p w14:paraId="378705E5" w14:textId="77777777" w:rsidR="00BD2A40" w:rsidRPr="00BD2A40" w:rsidRDefault="00BD2A40" w:rsidP="007D520A">
      <w:pPr>
        <w:keepLines/>
        <w:spacing w:after="2" w:line="276" w:lineRule="auto"/>
        <w:ind w:left="10" w:right="1" w:firstLine="1124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BD2A40">
        <w:rPr>
          <w:rFonts w:ascii="Courier New" w:eastAsia="Courier New" w:hAnsi="Courier New" w:cs="Courier New"/>
          <w:b/>
          <w:bCs/>
          <w:color w:val="000000"/>
          <w:sz w:val="24"/>
          <w:lang w:eastAsia="pt-BR"/>
        </w:rPr>
        <w:t>II</w:t>
      </w:r>
      <w:r w:rsidRPr="00BD2A40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 - Padrões restritivos e repetitivos de comportamentos, interesses e atividades, manifestados por comportamentos motores ou verbais estereotipados ou por comportamentos sensoriais incomuns; excessiva aderência a rotinas e padrões de comportamento ritualizados; interesses restritos e fixos. </w:t>
      </w:r>
    </w:p>
    <w:p w14:paraId="51F9F9C8" w14:textId="77777777" w:rsidR="00BD2A40" w:rsidRPr="00BD2A40" w:rsidRDefault="00BD2A40" w:rsidP="007D520A">
      <w:pPr>
        <w:keepLines/>
        <w:spacing w:after="2" w:line="276" w:lineRule="auto"/>
        <w:ind w:left="10" w:right="1" w:firstLine="567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</w:p>
    <w:p w14:paraId="7DF05474" w14:textId="77777777" w:rsidR="00BD2A40" w:rsidRPr="00BD2A40" w:rsidRDefault="00BD2A40" w:rsidP="007D520A">
      <w:pPr>
        <w:keepLines/>
        <w:spacing w:after="2" w:line="276" w:lineRule="auto"/>
        <w:ind w:left="10" w:right="1" w:firstLine="1124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BD2A40">
        <w:rPr>
          <w:rFonts w:ascii="Courier New" w:eastAsia="Courier New" w:hAnsi="Courier New" w:cs="Courier New"/>
          <w:b/>
          <w:bCs/>
          <w:color w:val="000000"/>
          <w:sz w:val="24"/>
          <w:lang w:eastAsia="pt-BR"/>
        </w:rPr>
        <w:lastRenderedPageBreak/>
        <w:t>§ 2º</w:t>
      </w:r>
      <w:r w:rsidRPr="00BD2A40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 São sujeitos ao atendimento prioritário as pessoas citadas no caput do artigo todos os estabelecimentos tanto privados quanto públicos.</w:t>
      </w:r>
    </w:p>
    <w:p w14:paraId="07E4EE70" w14:textId="77777777" w:rsidR="00BD2A40" w:rsidRPr="00BD2A40" w:rsidRDefault="00BD2A40" w:rsidP="007D520A">
      <w:pPr>
        <w:keepLines/>
        <w:spacing w:after="2" w:line="276" w:lineRule="auto"/>
        <w:ind w:left="10" w:right="1" w:firstLine="567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</w:p>
    <w:p w14:paraId="749C01BF" w14:textId="77777777" w:rsidR="00BD2A40" w:rsidRPr="00BD2A40" w:rsidRDefault="00BD2A40" w:rsidP="007D520A">
      <w:pPr>
        <w:keepLines/>
        <w:spacing w:after="2" w:line="276" w:lineRule="auto"/>
        <w:ind w:left="10" w:right="1" w:firstLine="1124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BD2A40">
        <w:rPr>
          <w:rFonts w:ascii="Courier New" w:eastAsia="Courier New" w:hAnsi="Courier New" w:cs="Courier New"/>
          <w:b/>
          <w:bCs/>
          <w:color w:val="000000"/>
          <w:sz w:val="24"/>
          <w:lang w:eastAsia="pt-BR"/>
        </w:rPr>
        <w:t>§ 3º</w:t>
      </w:r>
      <w:r w:rsidRPr="00BD2A40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 Os mesmos estabelecimentos são obrigados a inserir nas suas placas de atendimento a identificação do símbolo nacional do autismo.</w:t>
      </w:r>
    </w:p>
    <w:p w14:paraId="1FFBEC08" w14:textId="77777777" w:rsidR="00BD2A40" w:rsidRPr="00BD2A40" w:rsidRDefault="00BD2A40" w:rsidP="007D520A">
      <w:pPr>
        <w:keepLines/>
        <w:spacing w:after="2" w:line="276" w:lineRule="auto"/>
        <w:ind w:left="10" w:right="1" w:firstLine="567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</w:p>
    <w:p w14:paraId="1E9ABB43" w14:textId="77777777" w:rsidR="00BD2A40" w:rsidRPr="00BD2A40" w:rsidRDefault="00BD2A40" w:rsidP="007D520A">
      <w:pPr>
        <w:keepLines/>
        <w:spacing w:after="2" w:line="276" w:lineRule="auto"/>
        <w:ind w:left="10" w:right="1" w:firstLine="1124"/>
        <w:jc w:val="both"/>
        <w:rPr>
          <w:rFonts w:ascii="Times New Roman" w:eastAsia="Times New Roman" w:hAnsi="Times New Roman"/>
          <w:sz w:val="24"/>
          <w:lang w:eastAsia="pt-BR"/>
        </w:rPr>
      </w:pPr>
      <w:r w:rsidRPr="00BD2A40">
        <w:rPr>
          <w:rFonts w:ascii="Courier New" w:eastAsia="Courier New" w:hAnsi="Courier New" w:cs="Courier New"/>
          <w:b/>
          <w:color w:val="000000"/>
          <w:sz w:val="24"/>
          <w:lang w:eastAsia="pt-BR"/>
        </w:rPr>
        <w:t>Art. 2º</w:t>
      </w:r>
      <w:r w:rsidRPr="00BD2A40">
        <w:rPr>
          <w:rFonts w:ascii="Courier New" w:eastAsia="Courier New" w:hAnsi="Courier New" w:cs="Courier New"/>
          <w:color w:val="000000"/>
          <w:sz w:val="24"/>
          <w:lang w:eastAsia="pt-BR"/>
        </w:rPr>
        <w:tab/>
        <w:t>O não cumprimento desta lei torna os estabelecimentos sujeitos as sanções previstas na Lei nº 10.048, de 08 de novembro de 2000.</w:t>
      </w:r>
    </w:p>
    <w:p w14:paraId="310EB057" w14:textId="77777777" w:rsidR="00BD2A40" w:rsidRPr="00BD2A40" w:rsidRDefault="00BD2A40" w:rsidP="007D520A">
      <w:pPr>
        <w:keepLines/>
        <w:tabs>
          <w:tab w:val="left" w:pos="567"/>
        </w:tabs>
        <w:spacing w:after="2" w:line="276" w:lineRule="auto"/>
        <w:ind w:left="10" w:right="1" w:hanging="10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</w:p>
    <w:p w14:paraId="1B8FB986" w14:textId="77777777" w:rsidR="00BD2A40" w:rsidRPr="00BD2A40" w:rsidRDefault="00BD2A40" w:rsidP="007D520A">
      <w:pPr>
        <w:keepLines/>
        <w:spacing w:after="2" w:line="276" w:lineRule="auto"/>
        <w:ind w:left="10" w:right="1" w:firstLine="1124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BD2A40">
        <w:rPr>
          <w:rFonts w:ascii="Courier New" w:eastAsia="Courier New" w:hAnsi="Courier New" w:cs="Courier New"/>
          <w:b/>
          <w:color w:val="000000"/>
          <w:sz w:val="24"/>
          <w:lang w:eastAsia="pt-BR"/>
        </w:rPr>
        <w:t>Art. 3º</w:t>
      </w:r>
      <w:r w:rsidRPr="00BD2A40">
        <w:rPr>
          <w:rFonts w:ascii="Courier New" w:eastAsia="Courier New" w:hAnsi="Courier New" w:cs="Courier New"/>
          <w:color w:val="000000"/>
          <w:sz w:val="24"/>
          <w:lang w:eastAsia="pt-BR"/>
        </w:rPr>
        <w:tab/>
        <w:t>O Poder Executivo Municipal regulamentará a está lei no prazo máximo de 90 (noventa) dias a contar da data da publicação da mesma.</w:t>
      </w:r>
    </w:p>
    <w:p w14:paraId="73CCFAD4" w14:textId="77777777" w:rsidR="00BD2A40" w:rsidRPr="00BD2A40" w:rsidRDefault="00BD2A40" w:rsidP="007D520A">
      <w:pPr>
        <w:keepLines/>
        <w:tabs>
          <w:tab w:val="left" w:pos="567"/>
        </w:tabs>
        <w:spacing w:after="2" w:line="276" w:lineRule="auto"/>
        <w:ind w:left="10" w:right="1" w:hanging="10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</w:p>
    <w:p w14:paraId="06874B5D" w14:textId="77777777" w:rsidR="00BD2A40" w:rsidRPr="00203EDD" w:rsidRDefault="00BD2A40" w:rsidP="007D520A">
      <w:pPr>
        <w:autoSpaceDE w:val="0"/>
        <w:autoSpaceDN w:val="0"/>
        <w:adjustRightInd w:val="0"/>
        <w:spacing w:after="0" w:line="276" w:lineRule="auto"/>
        <w:ind w:right="142"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BD2A40">
        <w:rPr>
          <w:rFonts w:ascii="Courier New" w:eastAsia="Courier New" w:hAnsi="Courier New" w:cs="Courier New"/>
          <w:b/>
          <w:color w:val="000000"/>
          <w:sz w:val="24"/>
          <w:lang w:eastAsia="pt-BR"/>
        </w:rPr>
        <w:t>Art. 4º</w:t>
      </w:r>
      <w:r w:rsidRPr="00BD2A40">
        <w:rPr>
          <w:rFonts w:ascii="Courier New" w:eastAsia="Courier New" w:hAnsi="Courier New" w:cs="Courier New"/>
          <w:color w:val="000000"/>
          <w:sz w:val="24"/>
          <w:lang w:eastAsia="pt-BR"/>
        </w:rPr>
        <w:tab/>
      </w:r>
      <w:bookmarkStart w:id="1" w:name="_Hlk98781588"/>
      <w:r w:rsidRPr="00203ED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Esta Lei entrará em vigor na data de sua publicação, revogadas as disposições em contrário.</w:t>
      </w:r>
    </w:p>
    <w:p w14:paraId="19BF9D37" w14:textId="2393414F" w:rsidR="00BD2A40" w:rsidRPr="00BD2A40" w:rsidRDefault="00BD2A40" w:rsidP="007D520A">
      <w:pPr>
        <w:keepLines/>
        <w:tabs>
          <w:tab w:val="left" w:pos="567"/>
        </w:tabs>
        <w:spacing w:after="2" w:line="276" w:lineRule="auto"/>
        <w:ind w:left="10" w:right="1" w:firstLine="1124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</w:p>
    <w:p w14:paraId="403016E4" w14:textId="77777777" w:rsidR="007D520A" w:rsidRDefault="007D520A" w:rsidP="00B84634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bookmarkStart w:id="2" w:name="_Hlk96366685"/>
      <w:bookmarkEnd w:id="1"/>
    </w:p>
    <w:p w14:paraId="622E7A3F" w14:textId="23243C75" w:rsidR="00B84634" w:rsidRPr="00E146B3" w:rsidRDefault="00B84634" w:rsidP="00B84634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203EDD">
        <w:rPr>
          <w:rFonts w:ascii="Courier New" w:eastAsia="Times New Roman" w:hAnsi="Courier New" w:cs="Courier New"/>
          <w:sz w:val="24"/>
          <w:szCs w:val="24"/>
          <w:lang w:eastAsia="pt-BR"/>
        </w:rPr>
        <w:t>22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E146B3"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março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2022.</w:t>
      </w:r>
    </w:p>
    <w:p w14:paraId="2C14B3E1" w14:textId="28C0FCC3" w:rsidR="00B84634" w:rsidRPr="00E146B3" w:rsidRDefault="00B84634" w:rsidP="00B84634">
      <w:pPr>
        <w:rPr>
          <w:sz w:val="24"/>
          <w:szCs w:val="24"/>
        </w:rPr>
      </w:pPr>
    </w:p>
    <w:p w14:paraId="0EAD80DC" w14:textId="77777777" w:rsidR="00BB19AD" w:rsidRPr="00E146B3" w:rsidRDefault="00BB19AD" w:rsidP="00B84634">
      <w:pPr>
        <w:rPr>
          <w:sz w:val="24"/>
          <w:szCs w:val="24"/>
        </w:rPr>
      </w:pPr>
    </w:p>
    <w:p w14:paraId="557CBD20" w14:textId="77777777" w:rsidR="00B84634" w:rsidRPr="00E146B3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3" w:name="_Hlk534730158"/>
      <w:r w:rsidRPr="00E146B3">
        <w:rPr>
          <w:sz w:val="24"/>
          <w:szCs w:val="24"/>
        </w:rPr>
        <w:tab/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7069E4" w14:textId="7C50B5CB" w:rsidR="00B84634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3F5B181E" w14:textId="5C4A099F" w:rsidR="00203EDD" w:rsidRPr="00E146B3" w:rsidRDefault="00203EDD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Camara Municipal de Itanhangá/MT</w:t>
      </w:r>
    </w:p>
    <w:bookmarkEnd w:id="3"/>
    <w:bookmarkEnd w:id="2"/>
    <w:sectPr w:rsidR="00203EDD" w:rsidRPr="00E146B3" w:rsidSect="00AA612D">
      <w:headerReference w:type="default" r:id="rId7"/>
      <w:footerReference w:type="default" r:id="rId8"/>
      <w:pgSz w:w="11906" w:h="16838"/>
      <w:pgMar w:top="1418" w:right="851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AHFO+NewsGothic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hianti Win95BT">
    <w:altName w:val="Chiant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576D1FC1" w:rsidR="00002991" w:rsidRDefault="00EF1702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 xml:space="preserve"> </w:t>
    </w:r>
    <w:proofErr w:type="spellStart"/>
    <w:r w:rsidR="00CC2BF8">
      <w:rPr>
        <w:rFonts w:ascii="Times New Roman" w:hAnsi="Times New Roman"/>
        <w:color w:val="0000FF"/>
        <w:sz w:val="21"/>
        <w:szCs w:val="21"/>
      </w:rPr>
      <w:t>Cx</w:t>
    </w:r>
    <w:proofErr w:type="spellEnd"/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E146B3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210A5567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1A71E1C9" w:rsidR="008E3D76" w:rsidRDefault="00601661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04477977"/>
        <w:docPartObj>
          <w:docPartGallery w:val="Page Numbers (Margins)"/>
          <w:docPartUnique/>
        </w:docPartObj>
      </w:sdtPr>
      <w:sdtEndPr/>
      <w:sdtContent>
        <w:r w:rsidR="00982AC8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F4F2A97" wp14:editId="6E8DF010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4" name="Retângu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21A1F3" w14:textId="77777777" w:rsidR="00982AC8" w:rsidRDefault="00982AC8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F4F2A97" id="Retângulo 4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B21A1F3" w14:textId="77777777" w:rsidR="00982AC8" w:rsidRDefault="00982AC8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3" name="Imagem 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Pr="00B960DE" w:rsidRDefault="00CC2BF8" w:rsidP="008E3D76">
    <w:pPr>
      <w:spacing w:after="0" w:line="240" w:lineRule="auto"/>
      <w:rPr>
        <w:sz w:val="20"/>
        <w:szCs w:val="20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C2D88BA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016F9"/>
    <w:multiLevelType w:val="hybridMultilevel"/>
    <w:tmpl w:val="2CB806FE"/>
    <w:lvl w:ilvl="0" w:tplc="B2D4E9A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67013"/>
    <w:multiLevelType w:val="hybridMultilevel"/>
    <w:tmpl w:val="C0E6A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729A1"/>
    <w:multiLevelType w:val="hybridMultilevel"/>
    <w:tmpl w:val="A2369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CEE"/>
    <w:multiLevelType w:val="hybridMultilevel"/>
    <w:tmpl w:val="BA68D1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22A2A"/>
    <w:multiLevelType w:val="hybridMultilevel"/>
    <w:tmpl w:val="B3EE59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E54F1"/>
    <w:multiLevelType w:val="hybridMultilevel"/>
    <w:tmpl w:val="C8F852DE"/>
    <w:lvl w:ilvl="0" w:tplc="70D652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463EF"/>
    <w:multiLevelType w:val="hybridMultilevel"/>
    <w:tmpl w:val="287A1D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161AC"/>
    <w:multiLevelType w:val="multilevel"/>
    <w:tmpl w:val="E84EAC26"/>
    <w:styleLink w:val="marcadoriped-leo"/>
    <w:lvl w:ilvl="0">
      <w:start w:val="1"/>
      <w:numFmt w:val="upperRoman"/>
      <w:lvlText w:val="%1  - "/>
      <w:lvlJc w:val="left"/>
      <w:pPr>
        <w:tabs>
          <w:tab w:val="num" w:pos="1162"/>
        </w:tabs>
        <w:ind w:left="1162" w:hanging="56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0E411716"/>
    <w:multiLevelType w:val="hybridMultilevel"/>
    <w:tmpl w:val="0074E20C"/>
    <w:lvl w:ilvl="0" w:tplc="8C620D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A0A14"/>
    <w:multiLevelType w:val="hybridMultilevel"/>
    <w:tmpl w:val="B72491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A3D4B"/>
    <w:multiLevelType w:val="hybridMultilevel"/>
    <w:tmpl w:val="6D442B36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F310C"/>
    <w:multiLevelType w:val="hybridMultilevel"/>
    <w:tmpl w:val="8C6A5B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3A3B32"/>
    <w:multiLevelType w:val="hybridMultilevel"/>
    <w:tmpl w:val="D96A7506"/>
    <w:lvl w:ilvl="0" w:tplc="CB3C71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8011F"/>
    <w:multiLevelType w:val="hybridMultilevel"/>
    <w:tmpl w:val="5D4CA8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D7CF7"/>
    <w:multiLevelType w:val="hybridMultilevel"/>
    <w:tmpl w:val="C85E59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E00A2"/>
    <w:multiLevelType w:val="hybridMultilevel"/>
    <w:tmpl w:val="F45ACA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F2B57"/>
    <w:multiLevelType w:val="hybridMultilevel"/>
    <w:tmpl w:val="BB540238"/>
    <w:lvl w:ilvl="0" w:tplc="581C839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AA2E41"/>
    <w:multiLevelType w:val="hybridMultilevel"/>
    <w:tmpl w:val="6F662E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AD5CBA"/>
    <w:multiLevelType w:val="hybridMultilevel"/>
    <w:tmpl w:val="05CA83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0E5650"/>
    <w:multiLevelType w:val="hybridMultilevel"/>
    <w:tmpl w:val="BD82C1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313857"/>
    <w:multiLevelType w:val="hybridMultilevel"/>
    <w:tmpl w:val="AE64D5D6"/>
    <w:lvl w:ilvl="0" w:tplc="162CDA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54393A"/>
    <w:multiLevelType w:val="hybridMultilevel"/>
    <w:tmpl w:val="E33ACE82"/>
    <w:lvl w:ilvl="0" w:tplc="DF7E6AE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7" w15:restartNumberingAfterBreak="0">
    <w:nsid w:val="480650D4"/>
    <w:multiLevelType w:val="hybridMultilevel"/>
    <w:tmpl w:val="DFF0B8B2"/>
    <w:lvl w:ilvl="0" w:tplc="20547B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851D55"/>
    <w:multiLevelType w:val="hybridMultilevel"/>
    <w:tmpl w:val="89980DC6"/>
    <w:lvl w:ilvl="0" w:tplc="C27220B0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1F2406"/>
    <w:multiLevelType w:val="hybridMultilevel"/>
    <w:tmpl w:val="9B601C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10BAC"/>
    <w:multiLevelType w:val="hybridMultilevel"/>
    <w:tmpl w:val="C696EA08"/>
    <w:lvl w:ilvl="0" w:tplc="E4B0B9C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4D0AD3"/>
    <w:multiLevelType w:val="hybridMultilevel"/>
    <w:tmpl w:val="D3005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13C33"/>
    <w:multiLevelType w:val="hybridMultilevel"/>
    <w:tmpl w:val="1408EF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634B7"/>
    <w:multiLevelType w:val="hybridMultilevel"/>
    <w:tmpl w:val="5AC81E74"/>
    <w:lvl w:ilvl="0" w:tplc="A88E008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07523"/>
    <w:multiLevelType w:val="hybridMultilevel"/>
    <w:tmpl w:val="F75621B0"/>
    <w:lvl w:ilvl="0" w:tplc="D980C3A8">
      <w:start w:val="1"/>
      <w:numFmt w:val="upperRoman"/>
      <w:lvlText w:val="%1."/>
      <w:lvlJc w:val="right"/>
      <w:pPr>
        <w:ind w:left="1429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51779F0"/>
    <w:multiLevelType w:val="hybridMultilevel"/>
    <w:tmpl w:val="94BA16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712F0"/>
    <w:multiLevelType w:val="hybridMultilevel"/>
    <w:tmpl w:val="2DC0AA80"/>
    <w:lvl w:ilvl="0" w:tplc="862E0820">
      <w:start w:val="1"/>
      <w:numFmt w:val="lowerLetter"/>
      <w:lvlText w:val="%1)"/>
      <w:lvlJc w:val="left"/>
      <w:pPr>
        <w:ind w:left="720" w:hanging="360"/>
      </w:pPr>
      <w:rPr>
        <w:rFonts w:ascii="Calibri" w:eastAsia="MS Mincho" w:hAnsi="Calibri" w:cs="Calibri" w:hint="default"/>
        <w:color w:val="000000"/>
        <w:w w:val="10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947F1"/>
    <w:multiLevelType w:val="hybridMultilevel"/>
    <w:tmpl w:val="6F9C20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58074F"/>
    <w:multiLevelType w:val="hybridMultilevel"/>
    <w:tmpl w:val="56209B92"/>
    <w:lvl w:ilvl="0" w:tplc="B26083F2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05149E"/>
    <w:multiLevelType w:val="hybridMultilevel"/>
    <w:tmpl w:val="5F2A5122"/>
    <w:lvl w:ilvl="0" w:tplc="F112E3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F209FB"/>
    <w:multiLevelType w:val="hybridMultilevel"/>
    <w:tmpl w:val="0A828F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FB429A"/>
    <w:multiLevelType w:val="hybridMultilevel"/>
    <w:tmpl w:val="B38816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8"/>
  </w:num>
  <w:num w:numId="3">
    <w:abstractNumId w:val="5"/>
  </w:num>
  <w:num w:numId="4">
    <w:abstractNumId w:val="42"/>
  </w:num>
  <w:num w:numId="5">
    <w:abstractNumId w:val="22"/>
  </w:num>
  <w:num w:numId="6">
    <w:abstractNumId w:val="3"/>
  </w:num>
  <w:num w:numId="7">
    <w:abstractNumId w:val="20"/>
  </w:num>
  <w:num w:numId="8">
    <w:abstractNumId w:val="17"/>
  </w:num>
  <w:num w:numId="9">
    <w:abstractNumId w:val="32"/>
  </w:num>
  <w:num w:numId="10">
    <w:abstractNumId w:val="33"/>
  </w:num>
  <w:num w:numId="11">
    <w:abstractNumId w:val="4"/>
  </w:num>
  <w:num w:numId="12">
    <w:abstractNumId w:val="6"/>
  </w:num>
  <w:num w:numId="13">
    <w:abstractNumId w:val="13"/>
  </w:num>
  <w:num w:numId="14">
    <w:abstractNumId w:val="36"/>
  </w:num>
  <w:num w:numId="15">
    <w:abstractNumId w:val="11"/>
  </w:num>
  <w:num w:numId="16">
    <w:abstractNumId w:val="8"/>
  </w:num>
  <w:num w:numId="17">
    <w:abstractNumId w:val="18"/>
  </w:num>
  <w:num w:numId="18">
    <w:abstractNumId w:val="41"/>
  </w:num>
  <w:num w:numId="19">
    <w:abstractNumId w:val="16"/>
  </w:num>
  <w:num w:numId="20">
    <w:abstractNumId w:val="28"/>
  </w:num>
  <w:num w:numId="21">
    <w:abstractNumId w:val="35"/>
  </w:num>
  <w:num w:numId="22">
    <w:abstractNumId w:val="7"/>
  </w:num>
  <w:num w:numId="23">
    <w:abstractNumId w:val="21"/>
  </w:num>
  <w:num w:numId="24">
    <w:abstractNumId w:val="19"/>
  </w:num>
  <w:num w:numId="25">
    <w:abstractNumId w:val="25"/>
  </w:num>
  <w:num w:numId="26">
    <w:abstractNumId w:val="2"/>
  </w:num>
  <w:num w:numId="27">
    <w:abstractNumId w:val="31"/>
  </w:num>
  <w:num w:numId="28">
    <w:abstractNumId w:val="40"/>
  </w:num>
  <w:num w:numId="29">
    <w:abstractNumId w:val="27"/>
  </w:num>
  <w:num w:numId="30">
    <w:abstractNumId w:val="34"/>
  </w:num>
  <w:num w:numId="31">
    <w:abstractNumId w:val="23"/>
  </w:num>
  <w:num w:numId="32">
    <w:abstractNumId w:val="14"/>
  </w:num>
  <w:num w:numId="33">
    <w:abstractNumId w:val="30"/>
  </w:num>
  <w:num w:numId="34">
    <w:abstractNumId w:val="12"/>
  </w:num>
  <w:num w:numId="35">
    <w:abstractNumId w:val="1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</w:num>
  <w:num w:numId="38">
    <w:abstractNumId w:val="39"/>
  </w:num>
  <w:num w:numId="39">
    <w:abstractNumId w:val="26"/>
  </w:num>
  <w:num w:numId="40">
    <w:abstractNumId w:val="15"/>
  </w:num>
  <w:num w:numId="41">
    <w:abstractNumId w:val="24"/>
  </w:num>
  <w:num w:numId="42">
    <w:abstractNumId w:val="0"/>
  </w:num>
  <w:num w:numId="43">
    <w:abstractNumId w:val="2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435C0"/>
    <w:rsid w:val="0005458D"/>
    <w:rsid w:val="00056E74"/>
    <w:rsid w:val="00064F8D"/>
    <w:rsid w:val="000E3598"/>
    <w:rsid w:val="00103789"/>
    <w:rsid w:val="00125B9D"/>
    <w:rsid w:val="00141B12"/>
    <w:rsid w:val="001A69A9"/>
    <w:rsid w:val="001D09B8"/>
    <w:rsid w:val="001D6E82"/>
    <w:rsid w:val="00203EDD"/>
    <w:rsid w:val="00244611"/>
    <w:rsid w:val="00251F5C"/>
    <w:rsid w:val="002A3259"/>
    <w:rsid w:val="002E2C15"/>
    <w:rsid w:val="003365A6"/>
    <w:rsid w:val="00374F01"/>
    <w:rsid w:val="00384E59"/>
    <w:rsid w:val="00392E12"/>
    <w:rsid w:val="003B5350"/>
    <w:rsid w:val="003D3552"/>
    <w:rsid w:val="00474779"/>
    <w:rsid w:val="004C3F40"/>
    <w:rsid w:val="004D556B"/>
    <w:rsid w:val="004F077B"/>
    <w:rsid w:val="005237AD"/>
    <w:rsid w:val="005343BB"/>
    <w:rsid w:val="005517D4"/>
    <w:rsid w:val="00591521"/>
    <w:rsid w:val="005A0502"/>
    <w:rsid w:val="005B7B69"/>
    <w:rsid w:val="005C550D"/>
    <w:rsid w:val="005D750B"/>
    <w:rsid w:val="00601661"/>
    <w:rsid w:val="006055A4"/>
    <w:rsid w:val="0062673C"/>
    <w:rsid w:val="00645A1B"/>
    <w:rsid w:val="00654603"/>
    <w:rsid w:val="0065794E"/>
    <w:rsid w:val="00666E00"/>
    <w:rsid w:val="00692B6C"/>
    <w:rsid w:val="006C7AAC"/>
    <w:rsid w:val="00727D04"/>
    <w:rsid w:val="00747A8E"/>
    <w:rsid w:val="007667E2"/>
    <w:rsid w:val="00796EF9"/>
    <w:rsid w:val="007A6CC2"/>
    <w:rsid w:val="007D066F"/>
    <w:rsid w:val="007D3D59"/>
    <w:rsid w:val="007D520A"/>
    <w:rsid w:val="008361FD"/>
    <w:rsid w:val="008809B2"/>
    <w:rsid w:val="008824A4"/>
    <w:rsid w:val="00887CA1"/>
    <w:rsid w:val="008951C8"/>
    <w:rsid w:val="008C315F"/>
    <w:rsid w:val="009136A2"/>
    <w:rsid w:val="00955FE3"/>
    <w:rsid w:val="0095730D"/>
    <w:rsid w:val="00982AC8"/>
    <w:rsid w:val="009E6146"/>
    <w:rsid w:val="009F53F8"/>
    <w:rsid w:val="00A26EE3"/>
    <w:rsid w:val="00A40852"/>
    <w:rsid w:val="00A80265"/>
    <w:rsid w:val="00A84A2F"/>
    <w:rsid w:val="00AA612D"/>
    <w:rsid w:val="00AB2CCB"/>
    <w:rsid w:val="00B022D7"/>
    <w:rsid w:val="00B154D8"/>
    <w:rsid w:val="00B84634"/>
    <w:rsid w:val="00B960DE"/>
    <w:rsid w:val="00B96B00"/>
    <w:rsid w:val="00BB19AD"/>
    <w:rsid w:val="00BD2A40"/>
    <w:rsid w:val="00C060EE"/>
    <w:rsid w:val="00CB029C"/>
    <w:rsid w:val="00CC2BF8"/>
    <w:rsid w:val="00CC418F"/>
    <w:rsid w:val="00D254C9"/>
    <w:rsid w:val="00D334DE"/>
    <w:rsid w:val="00D9116C"/>
    <w:rsid w:val="00DB4685"/>
    <w:rsid w:val="00DF28B3"/>
    <w:rsid w:val="00DF78D5"/>
    <w:rsid w:val="00E146B3"/>
    <w:rsid w:val="00E225E0"/>
    <w:rsid w:val="00E35C62"/>
    <w:rsid w:val="00EC3776"/>
    <w:rsid w:val="00EF1702"/>
    <w:rsid w:val="00F1203E"/>
    <w:rsid w:val="00F5013D"/>
    <w:rsid w:val="00F561B1"/>
    <w:rsid w:val="00F61211"/>
    <w:rsid w:val="00F8522A"/>
    <w:rsid w:val="00F916C4"/>
    <w:rsid w:val="00FE1648"/>
    <w:rsid w:val="00FE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aliases w:val="TITULO - IPED A:8,5"/>
    <w:basedOn w:val="Normal"/>
    <w:link w:val="Ttulo1Char"/>
    <w:autoRedefine/>
    <w:qFormat/>
    <w:rsid w:val="005343BB"/>
    <w:pPr>
      <w:tabs>
        <w:tab w:val="left" w:pos="1276"/>
      </w:tabs>
      <w:spacing w:after="0" w:line="240" w:lineRule="auto"/>
      <w:ind w:left="1276" w:hanging="1276"/>
      <w:jc w:val="center"/>
      <w:outlineLvl w:val="0"/>
    </w:pPr>
    <w:rPr>
      <w:rFonts w:ascii="Arial" w:eastAsia="Times New Roman" w:hAnsi="Arial"/>
      <w:b/>
      <w:bCs/>
      <w:sz w:val="24"/>
      <w:szCs w:val="24"/>
      <w:lang w:val="x-none"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5343BB"/>
    <w:pPr>
      <w:keepNext/>
      <w:spacing w:before="240" w:after="60" w:line="240" w:lineRule="auto"/>
      <w:ind w:left="576" w:hanging="576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5343BB"/>
    <w:pPr>
      <w:keepNext/>
      <w:spacing w:after="0" w:line="240" w:lineRule="auto"/>
      <w:outlineLvl w:val="2"/>
    </w:pPr>
    <w:rPr>
      <w:rFonts w:ascii="Times New Roman" w:eastAsia="Times New Roman" w:hAnsi="Times New Roman"/>
      <w:sz w:val="28"/>
      <w:szCs w:val="28"/>
      <w:lang w:val="x-none"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343BB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5343BB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5343B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paragraph" w:styleId="Ttulo7">
    <w:name w:val="heading 7"/>
    <w:basedOn w:val="Normal"/>
    <w:next w:val="Normal"/>
    <w:link w:val="Ttulo7Char"/>
    <w:qFormat/>
    <w:rsid w:val="005343BB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0"/>
      <w:szCs w:val="20"/>
      <w:lang w:val="x-none"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5343BB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iCs/>
      <w:sz w:val="20"/>
      <w:szCs w:val="20"/>
      <w:lang w:val="x-none"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5343BB"/>
    <w:p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C2BF8"/>
    <w:rPr>
      <w:color w:val="0000FF"/>
      <w:u w:val="single"/>
    </w:rPr>
  </w:style>
  <w:style w:type="paragraph" w:styleId="Cabealho">
    <w:name w:val="header"/>
    <w:aliases w:val="Char, Char,Cabeçalho superio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2, Char Char,Cabeçalho superior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character" w:customStyle="1" w:styleId="Ttulo1Char">
    <w:name w:val="Título 1 Char"/>
    <w:aliases w:val="TITULO - IPED A:8 Char,5 Char"/>
    <w:basedOn w:val="Fontepargpadro"/>
    <w:link w:val="Ttulo1"/>
    <w:rsid w:val="005343BB"/>
    <w:rPr>
      <w:rFonts w:ascii="Arial" w:eastAsia="Times New Roman" w:hAnsi="Arial" w:cs="Times New Roman"/>
      <w:b/>
      <w:bCs/>
      <w:sz w:val="24"/>
      <w:szCs w:val="24"/>
      <w:lang w:val="x-none" w:eastAsia="pt-BR"/>
    </w:rPr>
  </w:style>
  <w:style w:type="character" w:customStyle="1" w:styleId="Ttulo2Char">
    <w:name w:val="Título 2 Char"/>
    <w:basedOn w:val="Fontepargpadro"/>
    <w:link w:val="Ttulo2"/>
    <w:uiPriority w:val="99"/>
    <w:rsid w:val="005343BB"/>
    <w:rPr>
      <w:rFonts w:ascii="Arial" w:eastAsia="Times New Roman" w:hAnsi="Arial" w:cs="Times New Roman"/>
      <w:b/>
      <w:bCs/>
      <w:i/>
      <w:iCs/>
      <w:sz w:val="28"/>
      <w:szCs w:val="28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9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character" w:customStyle="1" w:styleId="Ttulo4Char">
    <w:name w:val="Título 4 Char"/>
    <w:basedOn w:val="Fontepargpadro"/>
    <w:link w:val="Ttulo4"/>
    <w:uiPriority w:val="99"/>
    <w:rsid w:val="005343BB"/>
    <w:rPr>
      <w:rFonts w:ascii="Times New Roman" w:eastAsia="Times New Roman" w:hAnsi="Times New Roman" w:cs="Times New Roman"/>
      <w:b/>
      <w:bCs/>
      <w:sz w:val="28"/>
      <w:szCs w:val="28"/>
      <w:lang w:val="x-none" w:eastAsia="pt-BR"/>
    </w:rPr>
  </w:style>
  <w:style w:type="character" w:customStyle="1" w:styleId="Ttulo5Char">
    <w:name w:val="Título 5 Char"/>
    <w:basedOn w:val="Fontepargpadro"/>
    <w:link w:val="Ttulo5"/>
    <w:uiPriority w:val="99"/>
    <w:rsid w:val="005343BB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pt-BR"/>
    </w:rPr>
  </w:style>
  <w:style w:type="character" w:customStyle="1" w:styleId="Ttulo6Char">
    <w:name w:val="Título 6 Char"/>
    <w:basedOn w:val="Fontepargpadro"/>
    <w:link w:val="Ttulo6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customStyle="1" w:styleId="Ttulo8Char">
    <w:name w:val="Título 8 Char"/>
    <w:basedOn w:val="Fontepargpadro"/>
    <w:link w:val="Ttulo8"/>
    <w:uiPriority w:val="99"/>
    <w:rsid w:val="005343BB"/>
    <w:rPr>
      <w:rFonts w:ascii="Times New Roman" w:eastAsia="Times New Roman" w:hAnsi="Times New Roman" w:cs="Times New Roman"/>
      <w:i/>
      <w:iCs/>
      <w:sz w:val="20"/>
      <w:szCs w:val="20"/>
      <w:lang w:val="x-none" w:eastAsia="pt-BR"/>
    </w:rPr>
  </w:style>
  <w:style w:type="character" w:customStyle="1" w:styleId="Ttulo9Char">
    <w:name w:val="Título 9 Char"/>
    <w:basedOn w:val="Fontepargpadro"/>
    <w:link w:val="Ttulo9"/>
    <w:uiPriority w:val="99"/>
    <w:rsid w:val="005343BB"/>
    <w:rPr>
      <w:rFonts w:ascii="Arial" w:eastAsia="Times New Roman" w:hAnsi="Arial" w:cs="Times New Roman"/>
      <w:sz w:val="20"/>
      <w:szCs w:val="20"/>
      <w:lang w:val="x-none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5343BB"/>
  </w:style>
  <w:style w:type="paragraph" w:styleId="Sumrio1">
    <w:name w:val="toc 1"/>
    <w:aliases w:val="LEO - IPED"/>
    <w:basedOn w:val="Normal"/>
    <w:next w:val="Normal"/>
    <w:link w:val="Sumrio1Char"/>
    <w:autoRedefine/>
    <w:uiPriority w:val="39"/>
    <w:rsid w:val="005343BB"/>
    <w:pPr>
      <w:tabs>
        <w:tab w:val="left" w:pos="0"/>
        <w:tab w:val="left" w:pos="480"/>
        <w:tab w:val="left" w:pos="888"/>
        <w:tab w:val="right" w:leader="dot" w:pos="8828"/>
        <w:tab w:val="right" w:leader="dot" w:pos="9061"/>
      </w:tabs>
      <w:spacing w:after="0" w:line="240" w:lineRule="auto"/>
      <w:ind w:left="2552"/>
    </w:pPr>
    <w:rPr>
      <w:rFonts w:ascii="Times New Roman" w:eastAsia="Times New Roman" w:hAnsi="Times New Roman"/>
      <w:b/>
      <w:noProof/>
      <w:sz w:val="20"/>
      <w:szCs w:val="20"/>
      <w:lang w:val="pt-PT" w:eastAsia="pt-BR"/>
    </w:rPr>
  </w:style>
  <w:style w:type="paragraph" w:styleId="Ttulo">
    <w:name w:val="Title"/>
    <w:basedOn w:val="Normal"/>
    <w:link w:val="TtuloChar"/>
    <w:uiPriority w:val="99"/>
    <w:qFormat/>
    <w:rsid w:val="005343B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pt-PT" w:eastAsia="pt-BR"/>
    </w:rPr>
  </w:style>
  <w:style w:type="character" w:customStyle="1" w:styleId="TtuloChar">
    <w:name w:val="Título Char"/>
    <w:basedOn w:val="Fontepargpadro"/>
    <w:link w:val="Ttulo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pt-PT" w:eastAsia="pt-BR"/>
    </w:rPr>
  </w:style>
  <w:style w:type="table" w:styleId="Tabelacomgrade">
    <w:name w:val="Table Grid"/>
    <w:basedOn w:val="Tabelanormal"/>
    <w:uiPriority w:val="59"/>
    <w:rsid w:val="005343B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5343BB"/>
    <w:pPr>
      <w:autoSpaceDE w:val="0"/>
      <w:autoSpaceDN w:val="0"/>
      <w:adjustRightInd w:val="0"/>
      <w:spacing w:after="0" w:line="240" w:lineRule="auto"/>
      <w:ind w:left="1260" w:hanging="180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Legenda">
    <w:name w:val="caption"/>
    <w:basedOn w:val="Normal"/>
    <w:next w:val="Normal"/>
    <w:uiPriority w:val="99"/>
    <w:qFormat/>
    <w:rsid w:val="005343BB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Titulo4">
    <w:name w:val="Titulo 4"/>
    <w:basedOn w:val="Ttulo1"/>
    <w:uiPriority w:val="99"/>
    <w:rsid w:val="005343BB"/>
    <w:pPr>
      <w:keepNext/>
      <w:tabs>
        <w:tab w:val="clear" w:pos="1276"/>
      </w:tabs>
      <w:spacing w:before="60" w:after="60"/>
      <w:ind w:left="0"/>
      <w:jc w:val="both"/>
      <w:outlineLvl w:val="9"/>
    </w:pPr>
    <w:rPr>
      <w:rFonts w:eastAsia="Batang"/>
      <w:kern w:val="28"/>
      <w:sz w:val="26"/>
      <w:szCs w:val="26"/>
    </w:rPr>
  </w:style>
  <w:style w:type="paragraph" w:styleId="Recuodecorpodetexto2">
    <w:name w:val="Body Text Indent 2"/>
    <w:basedOn w:val="Normal"/>
    <w:link w:val="Recuodecorpodetexto2Char"/>
    <w:rsid w:val="005343BB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TtuloA">
    <w:name w:val="Título A"/>
    <w:basedOn w:val="Normal"/>
    <w:autoRedefine/>
    <w:uiPriority w:val="99"/>
    <w:rsid w:val="005343BB"/>
    <w:pPr>
      <w:tabs>
        <w:tab w:val="left" w:pos="720"/>
      </w:tabs>
      <w:spacing w:after="0" w:line="240" w:lineRule="auto"/>
    </w:pPr>
    <w:rPr>
      <w:rFonts w:ascii="Verdana" w:eastAsia="Batang" w:hAnsi="Verdana" w:cs="Verdana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5343B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paragraph" w:styleId="NormalWeb">
    <w:name w:val="Normal (Web)"/>
    <w:basedOn w:val="Normal"/>
    <w:rsid w:val="005343B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Nmerodepgina">
    <w:name w:val="page number"/>
    <w:rsid w:val="005343BB"/>
    <w:rPr>
      <w:rFonts w:cs="Times New Roman"/>
    </w:rPr>
  </w:style>
  <w:style w:type="paragraph" w:styleId="Recuodecorpodetexto3">
    <w:name w:val="Body Text Indent 3"/>
    <w:basedOn w:val="Normal"/>
    <w:link w:val="Recuodecorpodetexto3Char"/>
    <w:rsid w:val="005343BB"/>
    <w:pPr>
      <w:autoSpaceDE w:val="0"/>
      <w:autoSpaceDN w:val="0"/>
      <w:adjustRightInd w:val="0"/>
      <w:spacing w:after="0" w:line="240" w:lineRule="auto"/>
      <w:ind w:firstLine="708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Item">
    <w:name w:val="Item"/>
    <w:basedOn w:val="Recuodecorpodetexto2"/>
    <w:uiPriority w:val="99"/>
    <w:rsid w:val="005343BB"/>
    <w:pPr>
      <w:tabs>
        <w:tab w:val="num" w:pos="1162"/>
      </w:tabs>
      <w:spacing w:after="0" w:line="240" w:lineRule="auto"/>
      <w:ind w:left="1162" w:hanging="56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link w:val="Corpodetexto3Char"/>
    <w:uiPriority w:val="99"/>
    <w:rsid w:val="005343BB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343BB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paragraph" w:customStyle="1" w:styleId="texto">
    <w:name w:val="texto"/>
    <w:basedOn w:val="Normal"/>
    <w:uiPriority w:val="99"/>
    <w:rsid w:val="005343BB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pt-BR"/>
    </w:rPr>
  </w:style>
  <w:style w:type="paragraph" w:customStyle="1" w:styleId="subtitulos-paginas">
    <w:name w:val="subtitulos-paginas"/>
    <w:basedOn w:val="Normal"/>
    <w:uiPriority w:val="99"/>
    <w:rsid w:val="005343BB"/>
    <w:pPr>
      <w:spacing w:before="400" w:after="400" w:line="240" w:lineRule="auto"/>
    </w:pPr>
    <w:rPr>
      <w:rFonts w:ascii="Trebuchet MS" w:eastAsia="Times New Roman" w:hAnsi="Trebuchet MS" w:cs="Trebuchet MS"/>
      <w:color w:val="666666"/>
      <w:sz w:val="28"/>
      <w:szCs w:val="2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Refdenotaderodap">
    <w:name w:val="footnote reference"/>
    <w:uiPriority w:val="99"/>
    <w:semiHidden/>
    <w:rsid w:val="005343BB"/>
    <w:rPr>
      <w:rFonts w:cs="Times New Roman"/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5343BB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rsid w:val="005343BB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4">
    <w:name w:val="toc 4"/>
    <w:basedOn w:val="Normal"/>
    <w:next w:val="Normal"/>
    <w:autoRedefine/>
    <w:uiPriority w:val="3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5">
    <w:name w:val="toc 5"/>
    <w:basedOn w:val="Normal"/>
    <w:next w:val="Normal"/>
    <w:autoRedefine/>
    <w:uiPriority w:val="39"/>
    <w:rsid w:val="005343BB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6">
    <w:name w:val="toc 6"/>
    <w:basedOn w:val="Normal"/>
    <w:next w:val="Normal"/>
    <w:autoRedefine/>
    <w:uiPriority w:val="39"/>
    <w:rsid w:val="005343BB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7">
    <w:name w:val="toc 7"/>
    <w:basedOn w:val="Normal"/>
    <w:next w:val="Normal"/>
    <w:autoRedefine/>
    <w:uiPriority w:val="39"/>
    <w:rsid w:val="005343BB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8">
    <w:name w:val="toc 8"/>
    <w:basedOn w:val="Normal"/>
    <w:next w:val="Normal"/>
    <w:autoRedefine/>
    <w:uiPriority w:val="39"/>
    <w:rsid w:val="005343BB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9">
    <w:name w:val="toc 9"/>
    <w:basedOn w:val="Normal"/>
    <w:next w:val="Normal"/>
    <w:autoRedefine/>
    <w:uiPriority w:val="39"/>
    <w:rsid w:val="005343BB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umrio1Char">
    <w:name w:val="Sumário 1 Char"/>
    <w:aliases w:val="LEO - IPED Char"/>
    <w:link w:val="Sumrio1"/>
    <w:uiPriority w:val="39"/>
    <w:locked/>
    <w:rsid w:val="005343BB"/>
    <w:rPr>
      <w:rFonts w:ascii="Times New Roman" w:eastAsia="Times New Roman" w:hAnsi="Times New Roman" w:cs="Times New Roman"/>
      <w:b/>
      <w:noProof/>
      <w:sz w:val="20"/>
      <w:szCs w:val="20"/>
      <w:lang w:val="pt-PT" w:eastAsia="pt-BR"/>
    </w:rPr>
  </w:style>
  <w:style w:type="paragraph" w:styleId="MapadoDocumento">
    <w:name w:val="Document Map"/>
    <w:basedOn w:val="Normal"/>
    <w:link w:val="MapadoDocumentoChar"/>
    <w:uiPriority w:val="99"/>
    <w:semiHidden/>
    <w:rsid w:val="005343BB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343BB"/>
    <w:rPr>
      <w:rFonts w:ascii="Tahoma" w:eastAsia="Times New Roman" w:hAnsi="Tahoma" w:cs="Times New Roman"/>
      <w:sz w:val="20"/>
      <w:szCs w:val="20"/>
      <w:shd w:val="clear" w:color="auto" w:fill="000080"/>
      <w:lang w:val="x-none" w:eastAsia="pt-BR"/>
    </w:rPr>
  </w:style>
  <w:style w:type="paragraph" w:customStyle="1" w:styleId="Estilo">
    <w:name w:val="Estilo"/>
    <w:rsid w:val="005343BB"/>
    <w:pPr>
      <w:widowControl w:val="0"/>
      <w:autoSpaceDE w:val="0"/>
      <w:autoSpaceDN w:val="0"/>
      <w:adjustRightInd w:val="0"/>
      <w:spacing w:after="0" w:line="360" w:lineRule="auto"/>
      <w:ind w:left="57" w:hanging="57"/>
      <w:jc w:val="both"/>
    </w:pPr>
    <w:rPr>
      <w:rFonts w:ascii="Arial" w:eastAsia="MS Mincho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5343BB"/>
    <w:pPr>
      <w:spacing w:after="0" w:line="240" w:lineRule="auto"/>
      <w:ind w:left="708" w:hanging="57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5343BB"/>
    <w:pPr>
      <w:spacing w:after="0" w:line="240" w:lineRule="auto"/>
    </w:pPr>
    <w:rPr>
      <w:rFonts w:ascii="Tahoma" w:eastAsia="Times New Roman" w:hAnsi="Tahoma"/>
      <w:sz w:val="16"/>
      <w:szCs w:val="16"/>
      <w:lang w:val="x-none"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5343BB"/>
    <w:rPr>
      <w:rFonts w:ascii="Tahoma" w:eastAsia="Times New Roman" w:hAnsi="Tahoma" w:cs="Times New Roman"/>
      <w:sz w:val="16"/>
      <w:szCs w:val="16"/>
      <w:lang w:val="x-none" w:eastAsia="pt-BR"/>
    </w:rPr>
  </w:style>
  <w:style w:type="paragraph" w:styleId="Corpodetexto2">
    <w:name w:val="Body Text 2"/>
    <w:basedOn w:val="Normal"/>
    <w:link w:val="Corpodetexto2Char"/>
    <w:rsid w:val="005343BB"/>
    <w:pPr>
      <w:spacing w:after="120" w:line="480" w:lineRule="auto"/>
    </w:pPr>
    <w:rPr>
      <w:rFonts w:ascii="Times New Roman" w:eastAsia="Times New Roman" w:hAnsi="Times New Roman"/>
      <w:sz w:val="28"/>
      <w:szCs w:val="28"/>
      <w:lang w:val="x-none" w:eastAsia="pt-BR"/>
    </w:rPr>
  </w:style>
  <w:style w:type="character" w:customStyle="1" w:styleId="Corpodetexto2Char">
    <w:name w:val="Corpo de texto 2 Char"/>
    <w:basedOn w:val="Fontepargpadro"/>
    <w:link w:val="Corpodetexto2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paragraph" w:styleId="Subttulo">
    <w:name w:val="Subtitle"/>
    <w:basedOn w:val="Normal"/>
    <w:link w:val="SubttuloChar"/>
    <w:uiPriority w:val="99"/>
    <w:qFormat/>
    <w:rsid w:val="005343BB"/>
    <w:pPr>
      <w:spacing w:after="0" w:line="240" w:lineRule="auto"/>
      <w:ind w:left="1440"/>
    </w:pPr>
    <w:rPr>
      <w:rFonts w:ascii="Times New Roman" w:eastAsia="Times New Roman" w:hAnsi="Times New Roman"/>
      <w:b/>
      <w:bCs/>
      <w:sz w:val="24"/>
      <w:szCs w:val="24"/>
      <w:lang w:val="x-none"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5343BB"/>
    <w:rPr>
      <w:rFonts w:ascii="Times New Roman" w:eastAsia="Times New Roman" w:hAnsi="Times New Roman" w:cs="Times New Roman"/>
      <w:b/>
      <w:bCs/>
      <w:sz w:val="24"/>
      <w:szCs w:val="24"/>
      <w:lang w:val="x-none" w:eastAsia="pt-BR"/>
    </w:rPr>
  </w:style>
  <w:style w:type="paragraph" w:customStyle="1" w:styleId="PargrafodaLista1">
    <w:name w:val="Parágrafo da Lista1"/>
    <w:basedOn w:val="Normal"/>
    <w:uiPriority w:val="9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">
    <w:name w:val="Char Char1"/>
    <w:uiPriority w:val="99"/>
    <w:rsid w:val="005343BB"/>
    <w:rPr>
      <w:rFonts w:cs="Times New Roman"/>
      <w:sz w:val="28"/>
      <w:szCs w:val="28"/>
    </w:rPr>
  </w:style>
  <w:style w:type="character" w:customStyle="1" w:styleId="CharChar">
    <w:name w:val="Char Char"/>
    <w:uiPriority w:val="99"/>
    <w:rsid w:val="005343BB"/>
    <w:rPr>
      <w:rFonts w:cs="Times New Roman"/>
      <w:b/>
      <w:bCs/>
      <w:sz w:val="24"/>
      <w:szCs w:val="24"/>
    </w:rPr>
  </w:style>
  <w:style w:type="character" w:customStyle="1" w:styleId="CharChar3">
    <w:name w:val="Char Char3"/>
    <w:uiPriority w:val="99"/>
    <w:rsid w:val="005343BB"/>
    <w:rPr>
      <w:rFonts w:cs="Times New Roman"/>
      <w:sz w:val="24"/>
      <w:szCs w:val="24"/>
    </w:rPr>
  </w:style>
  <w:style w:type="paragraph" w:customStyle="1" w:styleId="Pa17">
    <w:name w:val="Pa1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paragraph" w:customStyle="1" w:styleId="Pa10">
    <w:name w:val="Pa1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character" w:customStyle="1" w:styleId="CharChar9">
    <w:name w:val="Char Char9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paragraph" w:customStyle="1" w:styleId="Pa5">
    <w:name w:val="Pa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6">
    <w:name w:val="A6"/>
    <w:uiPriority w:val="99"/>
    <w:rsid w:val="005343BB"/>
    <w:rPr>
      <w:color w:val="000000"/>
      <w:sz w:val="11"/>
    </w:rPr>
  </w:style>
  <w:style w:type="paragraph" w:customStyle="1" w:styleId="Pa6">
    <w:name w:val="Pa6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3">
    <w:name w:val="Pa23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1">
    <w:name w:val="Pa21"/>
    <w:basedOn w:val="Normal"/>
    <w:next w:val="Normal"/>
    <w:uiPriority w:val="99"/>
    <w:rsid w:val="005343BB"/>
    <w:pPr>
      <w:autoSpaceDE w:val="0"/>
      <w:autoSpaceDN w:val="0"/>
      <w:adjustRightInd w:val="0"/>
      <w:spacing w:after="0" w:line="14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5">
    <w:name w:val="Pa25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0">
    <w:name w:val="Pa2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9">
    <w:name w:val="A9"/>
    <w:uiPriority w:val="99"/>
    <w:rsid w:val="005343BB"/>
    <w:rPr>
      <w:rFonts w:ascii="KFAHFO+NewsGothicBT-Roman" w:hAnsi="KFAHFO+NewsGothicBT-Roman"/>
      <w:color w:val="000000"/>
      <w:sz w:val="10"/>
    </w:rPr>
  </w:style>
  <w:style w:type="paragraph" w:customStyle="1" w:styleId="Pa57">
    <w:name w:val="Pa5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55">
    <w:name w:val="Pa5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32">
    <w:name w:val="Pa32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2">
    <w:name w:val="Pa22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40">
    <w:name w:val="Pa40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16">
    <w:name w:val="A16"/>
    <w:uiPriority w:val="99"/>
    <w:rsid w:val="005343BB"/>
    <w:rPr>
      <w:rFonts w:ascii="KFAHFO+NewsGothicBT-Roman" w:hAnsi="KFAHFO+NewsGothicBT-Roman"/>
      <w:color w:val="000000"/>
      <w:sz w:val="18"/>
      <w:u w:val="single"/>
    </w:rPr>
  </w:style>
  <w:style w:type="character" w:customStyle="1" w:styleId="CharChar7">
    <w:name w:val="Char Char7"/>
    <w:uiPriority w:val="99"/>
    <w:semiHidden/>
    <w:locked/>
    <w:rsid w:val="005343BB"/>
    <w:rPr>
      <w:rFonts w:ascii="Tahoma" w:hAnsi="Tahoma" w:cs="Tahoma"/>
      <w:lang w:val="pt-BR" w:eastAsia="pt-BR"/>
    </w:rPr>
  </w:style>
  <w:style w:type="character" w:styleId="nfase">
    <w:name w:val="Emphasis"/>
    <w:uiPriority w:val="99"/>
    <w:qFormat/>
    <w:rsid w:val="005343BB"/>
    <w:rPr>
      <w:rFonts w:cs="Times New Roman"/>
      <w:b/>
      <w:bCs/>
      <w:i/>
      <w:iCs/>
    </w:rPr>
  </w:style>
  <w:style w:type="character" w:customStyle="1" w:styleId="CharChar6">
    <w:name w:val="Char Char6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character" w:customStyle="1" w:styleId="CharChar5">
    <w:name w:val="Char Char5"/>
    <w:uiPriority w:val="99"/>
    <w:locked/>
    <w:rsid w:val="005343BB"/>
    <w:rPr>
      <w:rFonts w:ascii="Courier" w:hAnsi="Courier" w:cs="Courier"/>
      <w:color w:val="000000"/>
      <w:sz w:val="24"/>
      <w:szCs w:val="24"/>
      <w:lang w:val="pt-BR" w:eastAsia="pt-BR"/>
    </w:rPr>
  </w:style>
  <w:style w:type="character" w:customStyle="1" w:styleId="CharChar10">
    <w:name w:val="Char Char10"/>
    <w:uiPriority w:val="99"/>
    <w:semiHidden/>
    <w:rsid w:val="005343BB"/>
    <w:rPr>
      <w:rFonts w:ascii="Calibri" w:hAnsi="Calibri" w:cs="Calibri"/>
      <w:b/>
      <w:bCs/>
      <w:sz w:val="28"/>
      <w:szCs w:val="28"/>
    </w:rPr>
  </w:style>
  <w:style w:type="character" w:customStyle="1" w:styleId="CharChar8">
    <w:name w:val="Char Char8"/>
    <w:uiPriority w:val="99"/>
    <w:semiHidden/>
    <w:rsid w:val="005343BB"/>
    <w:rPr>
      <w:rFonts w:ascii="Cambria" w:hAnsi="Cambria" w:cs="Cambria"/>
      <w:sz w:val="22"/>
      <w:szCs w:val="22"/>
    </w:rPr>
  </w:style>
  <w:style w:type="character" w:customStyle="1" w:styleId="CharChar4">
    <w:name w:val="Char Char4"/>
    <w:uiPriority w:val="99"/>
    <w:rsid w:val="005343BB"/>
    <w:rPr>
      <w:rFonts w:cs="Times New Roman"/>
      <w:sz w:val="24"/>
      <w:szCs w:val="24"/>
    </w:rPr>
  </w:style>
  <w:style w:type="character" w:customStyle="1" w:styleId="CharChar13">
    <w:name w:val="Char Char13"/>
    <w:uiPriority w:val="99"/>
    <w:rsid w:val="005343BB"/>
    <w:rPr>
      <w:rFonts w:cs="Times New Roman"/>
      <w:sz w:val="24"/>
      <w:szCs w:val="24"/>
      <w:lang w:val="pt-BR" w:eastAsia="pt-BR"/>
    </w:rPr>
  </w:style>
  <w:style w:type="character" w:customStyle="1" w:styleId="CharChar12">
    <w:name w:val="Char Char12"/>
    <w:uiPriority w:val="99"/>
    <w:rsid w:val="005343BB"/>
    <w:rPr>
      <w:rFonts w:cs="Times New Roman"/>
      <w:sz w:val="16"/>
      <w:szCs w:val="16"/>
      <w:lang w:val="pt-BR" w:eastAsia="pt-BR"/>
    </w:rPr>
  </w:style>
  <w:style w:type="character" w:styleId="Refdecomentrio">
    <w:name w:val="annotation reference"/>
    <w:uiPriority w:val="99"/>
    <w:semiHidden/>
    <w:rsid w:val="005343B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es-PA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es-PA" w:eastAsia="pt-BR"/>
    </w:rPr>
  </w:style>
  <w:style w:type="numbering" w:customStyle="1" w:styleId="marcadoriped-leo">
    <w:name w:val="marcador iped-leo"/>
    <w:rsid w:val="005343BB"/>
    <w:pPr>
      <w:numPr>
        <w:numId w:val="1"/>
      </w:numPr>
    </w:pPr>
  </w:style>
  <w:style w:type="paragraph" w:customStyle="1" w:styleId="p4">
    <w:name w:val="p4"/>
    <w:basedOn w:val="Normal"/>
    <w:rsid w:val="005343BB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p5">
    <w:name w:val="p5"/>
    <w:basedOn w:val="Normal"/>
    <w:rsid w:val="005343B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343BB"/>
    <w:pPr>
      <w:widowControl w:val="0"/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Estilo10">
    <w:name w:val="Estilo10"/>
    <w:basedOn w:val="Normal"/>
    <w:rsid w:val="005343BB"/>
    <w:pPr>
      <w:spacing w:after="0" w:line="240" w:lineRule="auto"/>
      <w:ind w:left="5670"/>
    </w:pPr>
    <w:rPr>
      <w:rFonts w:ascii="Footlight MT Light" w:eastAsia="Times New Roman" w:hAnsi="Footlight MT Light"/>
      <w:b/>
      <w:kern w:val="28"/>
      <w:sz w:val="26"/>
      <w:szCs w:val="20"/>
      <w:lang w:val="en-US"/>
    </w:rPr>
  </w:style>
  <w:style w:type="character" w:styleId="Forte">
    <w:name w:val="Strong"/>
    <w:uiPriority w:val="22"/>
    <w:qFormat/>
    <w:rsid w:val="005343BB"/>
    <w:rPr>
      <w:b/>
      <w:bCs/>
    </w:rPr>
  </w:style>
  <w:style w:type="paragraph" w:customStyle="1" w:styleId="texto1">
    <w:name w:val="texto1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5343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justificadoportal">
    <w:name w:val="justificadoportal"/>
    <w:basedOn w:val="Normal"/>
    <w:rsid w:val="005343BB"/>
    <w:pPr>
      <w:spacing w:before="100" w:beforeAutospacing="1" w:after="100" w:afterAutospacing="1" w:line="240" w:lineRule="auto"/>
      <w:ind w:left="122" w:right="122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texft11">
    <w:name w:val="tex_ft11"/>
    <w:basedOn w:val="Normal"/>
    <w:rsid w:val="005343BB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pt-BR"/>
    </w:rPr>
  </w:style>
  <w:style w:type="paragraph" w:customStyle="1" w:styleId="Corpodetexto31">
    <w:name w:val="Corpo de texto 31"/>
    <w:basedOn w:val="Normal"/>
    <w:rsid w:val="005343BB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osemFormatao">
    <w:name w:val="Plain Text"/>
    <w:basedOn w:val="Normal"/>
    <w:link w:val="TextosemFormataoChar"/>
    <w:rsid w:val="005343B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5343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5343BB"/>
    <w:rPr>
      <w:color w:val="800080"/>
      <w:u w:val="single"/>
    </w:rPr>
  </w:style>
  <w:style w:type="paragraph" w:customStyle="1" w:styleId="xl65">
    <w:name w:val="xl6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6">
    <w:name w:val="xl66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7">
    <w:name w:val="xl67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8">
    <w:name w:val="xl68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9">
    <w:name w:val="xl69"/>
    <w:basedOn w:val="Normal"/>
    <w:rsid w:val="005343B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3">
    <w:name w:val="xl73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4">
    <w:name w:val="xl74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5">
    <w:name w:val="xl75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6">
    <w:name w:val="xl7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77">
    <w:name w:val="xl77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9">
    <w:name w:val="xl7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0">
    <w:name w:val="xl80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1">
    <w:name w:val="xl81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2">
    <w:name w:val="xl82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3">
    <w:name w:val="xl83"/>
    <w:basedOn w:val="Normal"/>
    <w:rsid w:val="005343B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4">
    <w:name w:val="xl84"/>
    <w:basedOn w:val="Normal"/>
    <w:rsid w:val="005343B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5">
    <w:name w:val="xl85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6">
    <w:name w:val="xl8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7">
    <w:name w:val="xl87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8">
    <w:name w:val="xl88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9">
    <w:name w:val="xl89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0">
    <w:name w:val="xl90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1">
    <w:name w:val="xl91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2">
    <w:name w:val="xl92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3">
    <w:name w:val="xl93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4">
    <w:name w:val="xl94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5">
    <w:name w:val="xl9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6">
    <w:name w:val="xl9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7">
    <w:name w:val="xl9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paragraph" w:customStyle="1" w:styleId="xl98">
    <w:name w:val="xl98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character" w:customStyle="1" w:styleId="apple-converted-space">
    <w:name w:val="apple-converted-space"/>
    <w:rsid w:val="005343BB"/>
  </w:style>
  <w:style w:type="numbering" w:customStyle="1" w:styleId="Semlista11">
    <w:name w:val="Sem lista11"/>
    <w:next w:val="Semlista"/>
    <w:uiPriority w:val="99"/>
    <w:semiHidden/>
    <w:unhideWhenUsed/>
    <w:rsid w:val="005343BB"/>
  </w:style>
  <w:style w:type="table" w:customStyle="1" w:styleId="Tabelacomgrade1">
    <w:name w:val="Tabela com grade1"/>
    <w:basedOn w:val="Tabelanormal"/>
    <w:next w:val="Tabelacomgrade"/>
    <w:uiPriority w:val="59"/>
    <w:rsid w:val="00534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343BB"/>
    <w:pPr>
      <w:spacing w:after="200" w:line="276" w:lineRule="auto"/>
    </w:pPr>
    <w:rPr>
      <w:rFonts w:ascii="Calibri" w:hAnsi="Calibri" w:cs="Calibr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343BB"/>
    <w:rPr>
      <w:rFonts w:ascii="Calibri" w:eastAsia="Times New Roman" w:hAnsi="Calibri" w:cs="Calibri"/>
      <w:b/>
      <w:bCs/>
      <w:sz w:val="20"/>
      <w:szCs w:val="20"/>
      <w:lang w:val="es-PA" w:eastAsia="pt-BR"/>
    </w:rPr>
  </w:style>
  <w:style w:type="paragraph" w:customStyle="1" w:styleId="xl63">
    <w:name w:val="xl63"/>
    <w:basedOn w:val="Normal"/>
    <w:rsid w:val="005343B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0">
    <w:name w:val="xl100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1">
    <w:name w:val="xl101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2">
    <w:name w:val="xl102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3">
    <w:name w:val="xl103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4">
    <w:name w:val="xl104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5">
    <w:name w:val="xl10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6">
    <w:name w:val="xl10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7">
    <w:name w:val="xl10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08">
    <w:name w:val="xl10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9">
    <w:name w:val="xl10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0">
    <w:name w:val="xl110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1">
    <w:name w:val="xl111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12">
    <w:name w:val="xl112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BodyText21">
    <w:name w:val="Body Tex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  <w:textAlignment w:val="baseline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customStyle="1" w:styleId="BodyTextIndent21">
    <w:name w:val="Body Text Inden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240" w:lineRule="auto"/>
      <w:ind w:left="4274"/>
      <w:textAlignment w:val="baseline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paragraph" w:customStyle="1" w:styleId="WW-Corpodetexto3">
    <w:name w:val="WW-Corpo de texto 3"/>
    <w:basedOn w:val="Normal"/>
    <w:rsid w:val="005343B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after="0" w:line="240" w:lineRule="auto"/>
      <w:ind w:right="-4"/>
    </w:pPr>
    <w:rPr>
      <w:rFonts w:ascii="Arial" w:eastAsia="Times New Roman" w:hAnsi="Arial" w:cs="Arial"/>
      <w:sz w:val="28"/>
      <w:szCs w:val="24"/>
      <w:lang w:eastAsia="ar-SA"/>
    </w:rPr>
  </w:style>
  <w:style w:type="paragraph" w:customStyle="1" w:styleId="Corpodetexto22">
    <w:name w:val="Corpo de texto 22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styleId="Commarcadores">
    <w:name w:val="List Bullet"/>
    <w:basedOn w:val="Normal"/>
    <w:qFormat/>
    <w:rsid w:val="005343BB"/>
    <w:pPr>
      <w:numPr>
        <w:numId w:val="35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tulodoLivro">
    <w:name w:val="Book Title"/>
    <w:basedOn w:val="Fontepargpadro"/>
    <w:uiPriority w:val="33"/>
    <w:qFormat/>
    <w:rsid w:val="005343BB"/>
    <w:rPr>
      <w:b/>
      <w:bCs/>
      <w:smallCaps/>
      <w:spacing w:val="5"/>
    </w:rPr>
  </w:style>
  <w:style w:type="character" w:customStyle="1" w:styleId="SemEspaamentoChar">
    <w:name w:val="Sem Espaçamento Char"/>
    <w:link w:val="SemEspaamento"/>
    <w:locked/>
    <w:rsid w:val="005343BB"/>
    <w:rPr>
      <w:sz w:val="24"/>
      <w:szCs w:val="24"/>
      <w:lang w:eastAsia="pt-BR"/>
    </w:rPr>
  </w:style>
  <w:style w:type="paragraph" w:styleId="SemEspaamento">
    <w:name w:val="No Spacing"/>
    <w:link w:val="SemEspaamentoChar"/>
    <w:qFormat/>
    <w:rsid w:val="005343BB"/>
    <w:pPr>
      <w:spacing w:after="0" w:line="240" w:lineRule="auto"/>
    </w:pPr>
    <w:rPr>
      <w:sz w:val="24"/>
      <w:szCs w:val="24"/>
      <w:lang w:eastAsia="pt-BR"/>
    </w:rPr>
  </w:style>
  <w:style w:type="character" w:customStyle="1" w:styleId="hgkelc">
    <w:name w:val="hgkelc"/>
    <w:basedOn w:val="Fontepargpadro"/>
    <w:rsid w:val="005343BB"/>
  </w:style>
  <w:style w:type="character" w:customStyle="1" w:styleId="ilfuvd">
    <w:name w:val="ilfuvd"/>
    <w:basedOn w:val="Fontepargpadro"/>
    <w:rsid w:val="005343BB"/>
  </w:style>
  <w:style w:type="paragraph" w:customStyle="1" w:styleId="msonormal0">
    <w:name w:val="msonormal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9">
    <w:name w:val="xl99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3">
    <w:name w:val="xl113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4">
    <w:name w:val="xl114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5">
    <w:name w:val="xl11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6">
    <w:name w:val="xl116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xl117">
    <w:name w:val="xl11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8">
    <w:name w:val="xl11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9">
    <w:name w:val="xl119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0">
    <w:name w:val="xl12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1">
    <w:name w:val="xl121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2">
    <w:name w:val="xl122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3">
    <w:name w:val="xl123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4">
    <w:name w:val="xl124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5">
    <w:name w:val="xl125"/>
    <w:basedOn w:val="Normal"/>
    <w:rsid w:val="005343BB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viso">
    <w:name w:val="Revision"/>
    <w:hidden/>
    <w:uiPriority w:val="71"/>
    <w:semiHidden/>
    <w:rsid w:val="00534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692B6C"/>
  </w:style>
  <w:style w:type="table" w:customStyle="1" w:styleId="Tabelacomgrade2">
    <w:name w:val="Tabela com grade2"/>
    <w:basedOn w:val="Tabelanormal"/>
    <w:next w:val="Tabelacomgrade"/>
    <w:rsid w:val="00692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1">
    <w:name w:val="Recuo de corpo de texto Char1"/>
    <w:basedOn w:val="Fontepargpadro"/>
    <w:locked/>
    <w:rsid w:val="00692B6C"/>
    <w:rPr>
      <w:sz w:val="24"/>
      <w:szCs w:val="24"/>
    </w:rPr>
  </w:style>
  <w:style w:type="numbering" w:customStyle="1" w:styleId="Semlista3">
    <w:name w:val="Sem lista3"/>
    <w:next w:val="Semlista"/>
    <w:uiPriority w:val="99"/>
    <w:semiHidden/>
    <w:unhideWhenUsed/>
    <w:rsid w:val="008361FD"/>
  </w:style>
  <w:style w:type="table" w:customStyle="1" w:styleId="Tabelacomgrade3">
    <w:name w:val="Tabela com grade3"/>
    <w:basedOn w:val="Tabelanormal"/>
    <w:next w:val="Tabelacomgrade"/>
    <w:rsid w:val="00836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34"/>
    <w:rsid w:val="008361FD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407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6</cp:revision>
  <cp:lastPrinted>2022-03-08T19:40:00Z</cp:lastPrinted>
  <dcterms:created xsi:type="dcterms:W3CDTF">2022-03-21T22:54:00Z</dcterms:created>
  <dcterms:modified xsi:type="dcterms:W3CDTF">2022-03-21T23:12:00Z</dcterms:modified>
</cp:coreProperties>
</file>