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620E" w14:textId="77777777" w:rsidR="009272B6" w:rsidRDefault="009272B6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7594C33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D8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732A3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809FC3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A4EF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6B717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4FAA78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732A3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045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C461CA9" w14:textId="77777777" w:rsidR="00BB0640" w:rsidRPr="00BB0640" w:rsidRDefault="00A84FB9" w:rsidP="00BB0640">
      <w:pPr>
        <w:spacing w:line="276" w:lineRule="auto"/>
        <w:ind w:right="3684"/>
        <w:jc w:val="both"/>
        <w:rPr>
          <w:rFonts w:ascii="Courier New" w:hAnsi="Courier New" w:cs="Courier New"/>
          <w:i/>
          <w:iCs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6B7173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BB064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BB0640" w:rsidRPr="00BB0640">
        <w:rPr>
          <w:rFonts w:ascii="Courier New" w:hAnsi="Courier New" w:cs="Courier New"/>
          <w:i/>
          <w:iCs/>
        </w:rPr>
        <w:t>DISPÕE SOBRE A CRIAÇÃO E CONCESSÃO DO ABONO-FUNDEB AOS PROFISSIONAIS DA EDUCAÇÃO DA REDE MUNICIPAL DE ENSINO DE ITANHANGÁ - MT PARA O EXERCÍCIO DE 2021 E DÁ OUTRAS PROVIDÊNCIAS.</w:t>
      </w:r>
    </w:p>
    <w:p w14:paraId="79BA369F" w14:textId="4A7DDA65" w:rsidR="00F35B7D" w:rsidRDefault="006506B1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21347D56" w14:textId="7AAEEFC0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43080D4" w14:textId="73CB0407" w:rsidR="00BB0640" w:rsidRDefault="00BB0640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FE8C940" w14:textId="707D4456" w:rsidR="00BB0640" w:rsidRDefault="00BB0640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6FC990" w14:textId="77777777" w:rsidR="00BB0640" w:rsidRPr="00BB0640" w:rsidRDefault="00BB0640" w:rsidP="00BB0640">
      <w:pPr>
        <w:widowControl w:val="0"/>
        <w:spacing w:after="0" w:line="240" w:lineRule="auto"/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Art. 1º </w:t>
      </w:r>
      <w:r w:rsidRPr="00BB0640">
        <w:rPr>
          <w:rFonts w:ascii="Courier New" w:eastAsia="Courier New" w:hAnsi="Courier New" w:cs="Courier New"/>
          <w:color w:val="000000"/>
          <w:sz w:val="24"/>
          <w:szCs w:val="24"/>
        </w:rPr>
        <w:t>Fica criado o provento denominado Abono-FUNDEB</w:t>
      </w:r>
      <w:r w:rsidRPr="00BB0640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pt-BR"/>
        </w:rPr>
        <w:t xml:space="preserve">, a ser pago de forma extraordinária no exercício de 2021, exclusivamente para os profissionais da educação, 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>para fins de cumprimento do disposto no inciso XI, do artigo 212-A, da Constituição Federal.</w:t>
      </w:r>
    </w:p>
    <w:p w14:paraId="66944944" w14:textId="77777777" w:rsidR="00BB0640" w:rsidRPr="00BB0640" w:rsidRDefault="00BB0640" w:rsidP="00BB0640">
      <w:pPr>
        <w:widowControl w:val="0"/>
        <w:spacing w:after="0" w:line="240" w:lineRule="auto"/>
        <w:ind w:firstLine="2835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61CBA4A2" w14:textId="77777777" w:rsidR="00BB0640" w:rsidRPr="00BB0640" w:rsidRDefault="00BB0640" w:rsidP="00BB0640">
      <w:pPr>
        <w:widowControl w:val="0"/>
        <w:spacing w:after="0" w:line="240" w:lineRule="auto"/>
        <w:ind w:firstLine="1134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Art. 2º 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Poderão receber o abono previsto no art. 1º desta Lei os Profissionais da Educação Básica que se enquadrem no disposto no art. 61 da Lei das Diretrizes Básicas da Educação e que receberam seus vencimentos pelo FUNDEB 70%, desde que em efetivo exercício, nos termos do inciso III, parágrafo único, do art. 26, da Lei Federal nº 14.113, de 25 de dezembro de 2020. </w:t>
      </w:r>
    </w:p>
    <w:p w14:paraId="5C77C4CC" w14:textId="77777777" w:rsidR="00BB0640" w:rsidRPr="00BB0640" w:rsidRDefault="00BB0640" w:rsidP="00BB0640">
      <w:pPr>
        <w:widowControl w:val="0"/>
        <w:tabs>
          <w:tab w:val="left" w:pos="1168"/>
        </w:tabs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ascii="Courier New" w:hAnsi="Courier New" w:cs="Courier New"/>
          <w:b/>
          <w:bCs/>
          <w:spacing w:val="10"/>
          <w:sz w:val="24"/>
          <w:szCs w:val="24"/>
        </w:rPr>
      </w:pPr>
    </w:p>
    <w:p w14:paraId="79C5C02A" w14:textId="77777777" w:rsidR="00BB0640" w:rsidRPr="00BB0640" w:rsidRDefault="00BB0640" w:rsidP="00BB0640">
      <w:pPr>
        <w:widowControl w:val="0"/>
        <w:spacing w:after="0" w:line="240" w:lineRule="auto"/>
        <w:ind w:firstLine="1134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Art. 3º 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>O valor do Abono-FUNDEB pago aos Profissionais da Educação do Município de Itanhangá, citados nos incisos do art. 2º, desta Lei, serão calculados utilizando a seguinte metodologia:</w:t>
      </w:r>
    </w:p>
    <w:p w14:paraId="326A0757" w14:textId="77777777" w:rsidR="00BB0640" w:rsidRPr="00BB0640" w:rsidRDefault="00BB0640" w:rsidP="00BB0640">
      <w:pPr>
        <w:widowControl w:val="0"/>
        <w:spacing w:after="0" w:line="240" w:lineRule="auto"/>
        <w:ind w:firstLine="2835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28A866A7" w14:textId="2FCB14AF" w:rsid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t>I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- Identificação do Valor total do ABONO a ser pago para fins de integralizar a aplicação dos 70% - VTA</w:t>
      </w:r>
      <w:r>
        <w:rPr>
          <w:rFonts w:ascii="Courier New" w:eastAsia="Courier New" w:hAnsi="Courier New" w:cs="Courier New"/>
          <w:bCs/>
          <w:color w:val="000000"/>
          <w:sz w:val="24"/>
          <w:szCs w:val="24"/>
        </w:rPr>
        <w:t>;</w:t>
      </w:r>
    </w:p>
    <w:p w14:paraId="1CE546C8" w14:textId="77777777" w:rsidR="00BB0640" w:rsidRP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5F76EA89" w14:textId="50818E52" w:rsid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t>II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- Total Geral de despesa pagas com recursos dos 70% aos servidores nas competências de janeiro a novembro </w:t>
      </w:r>
      <w:r>
        <w:rPr>
          <w:rFonts w:ascii="Courier New" w:eastAsia="Courier New" w:hAnsi="Courier New" w:cs="Courier New"/>
          <w:bCs/>
          <w:color w:val="000000"/>
          <w:sz w:val="24"/>
          <w:szCs w:val="24"/>
        </w:rPr>
        <w:t>–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TGP</w:t>
      </w:r>
      <w:r>
        <w:rPr>
          <w:rFonts w:ascii="Courier New" w:eastAsia="Courier New" w:hAnsi="Courier New" w:cs="Courier New"/>
          <w:bCs/>
          <w:color w:val="000000"/>
          <w:sz w:val="24"/>
          <w:szCs w:val="24"/>
        </w:rPr>
        <w:t>;</w:t>
      </w:r>
    </w:p>
    <w:p w14:paraId="153DC060" w14:textId="77777777" w:rsidR="00BB0640" w:rsidRP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701069C0" w14:textId="3567A92C" w:rsid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t>III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- Valor Bruto dos rendimentos de cada profissional de janeiro a novembro de 2021 recebidos com recursos dos 70% do FUNDEB </w:t>
      </w:r>
      <w:r w:rsidR="00D87EEE">
        <w:rPr>
          <w:rFonts w:ascii="Courier New" w:eastAsia="Courier New" w:hAnsi="Courier New" w:cs="Courier New"/>
          <w:bCs/>
          <w:color w:val="000000"/>
          <w:sz w:val="24"/>
          <w:szCs w:val="24"/>
        </w:rPr>
        <w:t>–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VBR</w:t>
      </w:r>
      <w:r w:rsidR="00D87EEE">
        <w:rPr>
          <w:rFonts w:ascii="Courier New" w:eastAsia="Courier New" w:hAnsi="Courier New" w:cs="Courier New"/>
          <w:bCs/>
          <w:color w:val="000000"/>
          <w:sz w:val="24"/>
          <w:szCs w:val="24"/>
        </w:rPr>
        <w:t>;</w:t>
      </w:r>
    </w:p>
    <w:p w14:paraId="64D1D64C" w14:textId="77777777" w:rsidR="00D87EEE" w:rsidRPr="00BB0640" w:rsidRDefault="00D87EEE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40B5DEBD" w14:textId="7D09DB84" w:rsid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t>IV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- Percentual do valor do Abono a ser pago ao Profissional da Educação - PVA;</w:t>
      </w:r>
    </w:p>
    <w:p w14:paraId="7E376371" w14:textId="77777777" w:rsidR="00BB0640" w:rsidRP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1C2ED965" w14:textId="77777777" w:rsidR="00BB0640" w:rsidRPr="00BB0640" w:rsidRDefault="00BB0640" w:rsidP="00D87EEE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lastRenderedPageBreak/>
        <w:t>V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- Valor do Abono do Profissional - VAP</w:t>
      </w:r>
    </w:p>
    <w:p w14:paraId="4C56BE46" w14:textId="77777777" w:rsidR="00BB0640" w:rsidRPr="00BB0640" w:rsidRDefault="00BB0640" w:rsidP="00BB0640">
      <w:pPr>
        <w:widowControl w:val="0"/>
        <w:spacing w:after="0" w:line="240" w:lineRule="auto"/>
        <w:ind w:firstLine="2835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36CE6151" w14:textId="77777777" w:rsidR="00BB0640" w:rsidRPr="00BB0640" w:rsidRDefault="00BB0640" w:rsidP="00BB0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PVA = VBR/TGP 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sym w:font="Wingdings" w:char="F0E8"/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VAP = PVA x VTA</w:t>
      </w:r>
    </w:p>
    <w:p w14:paraId="26782AC2" w14:textId="77777777" w:rsidR="00BB0640" w:rsidRPr="00BB0640" w:rsidRDefault="00BB0640" w:rsidP="00BB0640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</w:pPr>
    </w:p>
    <w:p w14:paraId="6B0D0F25" w14:textId="77777777" w:rsidR="00BB0640" w:rsidRP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t>§1º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O valor global destinado ao pagamento do Abono-FUNDEB, bem como, o valor de cada profissional da educação será estabelecido em Decreto do Poder Executivo, e, não poderá ser superior à quantia necessária para complementar os 70% (setenta por cento) dos recursos recebidos do Fundo de Manutenção e Desenvolvimento da Educação Básica e de Valorização dos Profissionais da Educação - FUNDEB, relativos ao exercício de 2021. </w:t>
      </w:r>
    </w:p>
    <w:p w14:paraId="6F0AE0E5" w14:textId="77777777" w:rsidR="00BB0640" w:rsidRPr="00BB0640" w:rsidRDefault="00BB0640" w:rsidP="00BB0640">
      <w:pPr>
        <w:widowControl w:val="0"/>
        <w:spacing w:after="0" w:line="240" w:lineRule="auto"/>
        <w:ind w:firstLine="2835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</w:rPr>
      </w:pPr>
    </w:p>
    <w:p w14:paraId="0F62A51C" w14:textId="77777777" w:rsidR="00BB0640" w:rsidRP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t>§2º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Caso o servidor seja titular de mais de um vínculo com a Secretaria Municipal de Educação, fará “jus”, em face de acumulação prevista constitucionalmente, ao recebimento do valor do abono nos respectivos vínculos, calculado na forma deste artigo.</w:t>
      </w:r>
    </w:p>
    <w:p w14:paraId="5664D6A6" w14:textId="77777777" w:rsidR="00BB0640" w:rsidRPr="00BB0640" w:rsidRDefault="00BB0640" w:rsidP="00BB0640">
      <w:pPr>
        <w:widowControl w:val="0"/>
        <w:spacing w:after="0" w:line="240" w:lineRule="auto"/>
        <w:ind w:firstLine="2835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758B6FF9" w14:textId="77777777" w:rsidR="00BB0640" w:rsidRPr="00BB0640" w:rsidRDefault="00BB0640" w:rsidP="00BB0640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color w:val="000000"/>
          <w:sz w:val="24"/>
          <w:szCs w:val="24"/>
        </w:rPr>
        <w:t>§3º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 xml:space="preserve"> O Abono-FUNDEB será calculado de forma proporcional, observados os termos desta Lei, inclusive para os profissionais que ingressaram no serviço público durante o exercício de 2021 ou que passaram a receber pelo FUNDEB 70% durante o exercício.</w:t>
      </w:r>
    </w:p>
    <w:p w14:paraId="0153A337" w14:textId="77777777" w:rsidR="00BB0640" w:rsidRPr="00BB0640" w:rsidRDefault="00BB0640" w:rsidP="00BB0640">
      <w:pPr>
        <w:widowControl w:val="0"/>
        <w:spacing w:after="0" w:line="240" w:lineRule="auto"/>
        <w:ind w:firstLine="2835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00A91CEC" w14:textId="77777777" w:rsidR="00BB0640" w:rsidRPr="00BB0640" w:rsidRDefault="00BB0640" w:rsidP="00BB0640">
      <w:pPr>
        <w:widowControl w:val="0"/>
        <w:spacing w:after="0" w:line="240" w:lineRule="auto"/>
        <w:ind w:firstLine="1134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Art. 4º 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>O valor do abono não será incorporado aos vencimentos ou ao subsídio para nenhum efeito, bem como não será considerado para cálculo de qualquer vantagem pecuniária e sobre ele não incidirão os descontos previdenciários.</w:t>
      </w:r>
    </w:p>
    <w:p w14:paraId="72C73617" w14:textId="77777777" w:rsidR="00BB0640" w:rsidRPr="00BB0640" w:rsidRDefault="00BB0640" w:rsidP="00BB0640">
      <w:pPr>
        <w:widowControl w:val="0"/>
        <w:spacing w:after="0" w:line="240" w:lineRule="auto"/>
        <w:ind w:firstLine="2835"/>
        <w:jc w:val="both"/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</w:pPr>
    </w:p>
    <w:p w14:paraId="5F730A13" w14:textId="77777777" w:rsidR="00BB0640" w:rsidRPr="00BB0640" w:rsidRDefault="00BB0640" w:rsidP="007F410F">
      <w:pPr>
        <w:widowControl w:val="0"/>
        <w:spacing w:after="0" w:line="240" w:lineRule="auto"/>
        <w:ind w:firstLine="1134"/>
        <w:jc w:val="both"/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Art. 5º </w:t>
      </w:r>
      <w:r w:rsidRPr="00BB0640">
        <w:rPr>
          <w:rFonts w:ascii="Courier New" w:eastAsia="Courier New" w:hAnsi="Courier New" w:cs="Courier New"/>
          <w:bCs/>
          <w:color w:val="000000"/>
          <w:sz w:val="24"/>
          <w:szCs w:val="24"/>
        </w:rPr>
        <w:t>O disposto nesta Lei não se aplica aos inativos e pensionistas.</w:t>
      </w:r>
    </w:p>
    <w:p w14:paraId="5B5653D7" w14:textId="77777777" w:rsidR="00BB0640" w:rsidRPr="00BB0640" w:rsidRDefault="00BB0640" w:rsidP="00BB0640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</w:rPr>
      </w:pPr>
    </w:p>
    <w:p w14:paraId="19DB5040" w14:textId="77777777" w:rsidR="00BB0640" w:rsidRPr="00BB0640" w:rsidRDefault="00BB0640" w:rsidP="007F410F">
      <w:pPr>
        <w:widowControl w:val="0"/>
        <w:spacing w:after="0" w:line="240" w:lineRule="auto"/>
        <w:ind w:firstLine="1134"/>
        <w:jc w:val="both"/>
        <w:rPr>
          <w:rFonts w:ascii="Courier New" w:hAnsi="Courier New" w:cs="Courier New"/>
          <w:spacing w:val="-1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>Art. 6º</w:t>
      </w:r>
      <w:r w:rsidRPr="00BB0640">
        <w:rPr>
          <w:rFonts w:ascii="Courier New" w:hAnsi="Courier New" w:cs="Courier New"/>
          <w:b/>
          <w:spacing w:val="66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pacing w:val="-1"/>
          <w:sz w:val="24"/>
          <w:szCs w:val="24"/>
        </w:rPr>
        <w:t>Esta</w:t>
      </w:r>
      <w:r w:rsidRPr="00BB0640">
        <w:rPr>
          <w:rFonts w:ascii="Courier New" w:hAnsi="Courier New" w:cs="Courier New"/>
          <w:spacing w:val="64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pacing w:val="-1"/>
          <w:sz w:val="24"/>
          <w:szCs w:val="24"/>
        </w:rPr>
        <w:t>Lei</w:t>
      </w:r>
      <w:r w:rsidRPr="00BB0640">
        <w:rPr>
          <w:rFonts w:ascii="Courier New" w:hAnsi="Courier New" w:cs="Courier New"/>
          <w:spacing w:val="66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pacing w:val="-1"/>
          <w:sz w:val="24"/>
          <w:szCs w:val="24"/>
        </w:rPr>
        <w:t>entrará</w:t>
      </w:r>
      <w:r w:rsidRPr="00BB0640">
        <w:rPr>
          <w:rFonts w:ascii="Courier New" w:hAnsi="Courier New" w:cs="Courier New"/>
          <w:spacing w:val="64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z w:val="24"/>
          <w:szCs w:val="24"/>
        </w:rPr>
        <w:t>em</w:t>
      </w:r>
      <w:r w:rsidRPr="00BB0640">
        <w:rPr>
          <w:rFonts w:ascii="Courier New" w:hAnsi="Courier New" w:cs="Courier New"/>
          <w:spacing w:val="64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z w:val="24"/>
          <w:szCs w:val="24"/>
        </w:rPr>
        <w:t xml:space="preserve">vigor na </w:t>
      </w:r>
      <w:r w:rsidRPr="00BB0640">
        <w:rPr>
          <w:rFonts w:ascii="Courier New" w:hAnsi="Courier New" w:cs="Courier New"/>
          <w:spacing w:val="-1"/>
          <w:sz w:val="24"/>
          <w:szCs w:val="24"/>
        </w:rPr>
        <w:t>data</w:t>
      </w:r>
      <w:r w:rsidRPr="00BB0640">
        <w:rPr>
          <w:rFonts w:ascii="Courier New" w:hAnsi="Courier New" w:cs="Courier New"/>
          <w:spacing w:val="64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z w:val="24"/>
          <w:szCs w:val="24"/>
        </w:rPr>
        <w:t>de</w:t>
      </w:r>
      <w:r w:rsidRPr="00BB0640">
        <w:rPr>
          <w:rFonts w:ascii="Courier New" w:hAnsi="Courier New" w:cs="Courier New"/>
          <w:spacing w:val="64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pacing w:val="-1"/>
          <w:sz w:val="24"/>
          <w:szCs w:val="24"/>
        </w:rPr>
        <w:t>sua</w:t>
      </w:r>
      <w:r w:rsidRPr="00BB0640">
        <w:rPr>
          <w:rFonts w:ascii="Courier New" w:hAnsi="Courier New" w:cs="Courier New"/>
          <w:spacing w:val="27"/>
          <w:sz w:val="24"/>
          <w:szCs w:val="24"/>
        </w:rPr>
        <w:t xml:space="preserve"> </w:t>
      </w:r>
      <w:r w:rsidRPr="00BB0640">
        <w:rPr>
          <w:rFonts w:ascii="Courier New" w:hAnsi="Courier New" w:cs="Courier New"/>
          <w:spacing w:val="-1"/>
          <w:sz w:val="24"/>
          <w:szCs w:val="24"/>
        </w:rPr>
        <w:t>publicação.</w:t>
      </w:r>
    </w:p>
    <w:p w14:paraId="0DA2655E" w14:textId="77777777" w:rsidR="00BB0640" w:rsidRPr="00BB0640" w:rsidRDefault="00BB0640" w:rsidP="00BB0640">
      <w:pPr>
        <w:widowControl w:val="0"/>
        <w:spacing w:after="0" w:line="240" w:lineRule="auto"/>
        <w:jc w:val="both"/>
        <w:rPr>
          <w:rFonts w:ascii="Courier New" w:hAnsi="Courier New" w:cs="Courier New"/>
          <w:spacing w:val="-1"/>
          <w:sz w:val="24"/>
          <w:szCs w:val="24"/>
        </w:rPr>
      </w:pPr>
    </w:p>
    <w:p w14:paraId="2A1790E1" w14:textId="77777777" w:rsidR="00BB0640" w:rsidRPr="00BB0640" w:rsidRDefault="00BB0640" w:rsidP="007F410F">
      <w:pPr>
        <w:widowControl w:val="0"/>
        <w:spacing w:after="0" w:line="240" w:lineRule="auto"/>
        <w:ind w:firstLine="1134"/>
        <w:jc w:val="both"/>
        <w:rPr>
          <w:rFonts w:ascii="Courier New" w:hAnsi="Courier New" w:cs="Courier New"/>
          <w:spacing w:val="-1"/>
          <w:sz w:val="24"/>
          <w:szCs w:val="24"/>
        </w:rPr>
      </w:pPr>
      <w:r w:rsidRPr="00BB0640"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Art. 7º </w:t>
      </w:r>
      <w:r w:rsidRPr="00BB0640">
        <w:rPr>
          <w:rFonts w:ascii="Courier New" w:hAnsi="Courier New" w:cs="Courier New"/>
          <w:spacing w:val="-1"/>
          <w:sz w:val="24"/>
          <w:szCs w:val="24"/>
        </w:rPr>
        <w:t>Revogam-se disposições em sentido contrário.</w:t>
      </w:r>
    </w:p>
    <w:p w14:paraId="10B377E7" w14:textId="500B98AE" w:rsidR="00BB0640" w:rsidRDefault="00BB0640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7ED3B27" w14:textId="77777777" w:rsidR="00BB0640" w:rsidRDefault="00BB0640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AC7EB2" w14:textId="1A5390D6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CA4EF3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986B8F">
        <w:rPr>
          <w:rFonts w:ascii="Courier New" w:eastAsia="Times New Roman" w:hAnsi="Courier New" w:cs="Courier New"/>
          <w:sz w:val="24"/>
          <w:szCs w:val="24"/>
          <w:lang w:eastAsia="pt-BR"/>
        </w:rPr>
        <w:t>dezembro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AE33B8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5D030C55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58FD07B2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51112F1" w14:textId="592D3EEE" w:rsidR="002801D1" w:rsidRDefault="003E1D3E" w:rsidP="006506B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2801D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CA4EF3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6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4"/>
  </w:num>
  <w:num w:numId="5">
    <w:abstractNumId w:val="38"/>
  </w:num>
  <w:num w:numId="6">
    <w:abstractNumId w:val="18"/>
  </w:num>
  <w:num w:numId="7">
    <w:abstractNumId w:val="16"/>
  </w:num>
  <w:num w:numId="8">
    <w:abstractNumId w:val="6"/>
  </w:num>
  <w:num w:numId="9">
    <w:abstractNumId w:val="12"/>
  </w:num>
  <w:num w:numId="10">
    <w:abstractNumId w:val="13"/>
  </w:num>
  <w:num w:numId="11">
    <w:abstractNumId w:val="30"/>
  </w:num>
  <w:num w:numId="12">
    <w:abstractNumId w:val="37"/>
  </w:num>
  <w:num w:numId="13">
    <w:abstractNumId w:val="32"/>
  </w:num>
  <w:num w:numId="14">
    <w:abstractNumId w:val="17"/>
  </w:num>
  <w:num w:numId="15">
    <w:abstractNumId w:val="9"/>
  </w:num>
  <w:num w:numId="16">
    <w:abstractNumId w:val="2"/>
  </w:num>
  <w:num w:numId="17">
    <w:abstractNumId w:val="35"/>
  </w:num>
  <w:num w:numId="18">
    <w:abstractNumId w:val="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3"/>
  </w:num>
  <w:num w:numId="23">
    <w:abstractNumId w:val="31"/>
  </w:num>
  <w:num w:numId="24">
    <w:abstractNumId w:val="20"/>
  </w:num>
  <w:num w:numId="25">
    <w:abstractNumId w:val="29"/>
  </w:num>
  <w:num w:numId="26">
    <w:abstractNumId w:val="22"/>
  </w:num>
  <w:num w:numId="27">
    <w:abstractNumId w:val="11"/>
  </w:num>
  <w:num w:numId="28">
    <w:abstractNumId w:val="36"/>
  </w:num>
  <w:num w:numId="29">
    <w:abstractNumId w:val="33"/>
  </w:num>
  <w:num w:numId="30">
    <w:abstractNumId w:val="25"/>
  </w:num>
  <w:num w:numId="31">
    <w:abstractNumId w:val="23"/>
  </w:num>
  <w:num w:numId="32">
    <w:abstractNumId w:val="10"/>
  </w:num>
  <w:num w:numId="33">
    <w:abstractNumId w:val="21"/>
  </w:num>
  <w:num w:numId="34">
    <w:abstractNumId w:val="19"/>
  </w:num>
  <w:num w:numId="35">
    <w:abstractNumId w:val="15"/>
  </w:num>
  <w:num w:numId="36">
    <w:abstractNumId w:val="7"/>
  </w:num>
  <w:num w:numId="37">
    <w:abstractNumId w:val="1"/>
  </w:num>
  <w:num w:numId="38">
    <w:abstractNumId w:val="24"/>
  </w:num>
  <w:num w:numId="39">
    <w:abstractNumId w:val="26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2D4C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307C19"/>
    <w:rsid w:val="003112ED"/>
    <w:rsid w:val="003566CE"/>
    <w:rsid w:val="00383B9B"/>
    <w:rsid w:val="00392CA4"/>
    <w:rsid w:val="003D433E"/>
    <w:rsid w:val="003E1D3E"/>
    <w:rsid w:val="00427993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1000F"/>
    <w:rsid w:val="00623E25"/>
    <w:rsid w:val="00631315"/>
    <w:rsid w:val="0064414C"/>
    <w:rsid w:val="006506B1"/>
    <w:rsid w:val="00656A5A"/>
    <w:rsid w:val="006936A5"/>
    <w:rsid w:val="006977DF"/>
    <w:rsid w:val="006A3BA0"/>
    <w:rsid w:val="006B3A66"/>
    <w:rsid w:val="006B7173"/>
    <w:rsid w:val="006B7861"/>
    <w:rsid w:val="006D262E"/>
    <w:rsid w:val="006D28DE"/>
    <w:rsid w:val="006F7C7A"/>
    <w:rsid w:val="00732A34"/>
    <w:rsid w:val="007545B6"/>
    <w:rsid w:val="0076673A"/>
    <w:rsid w:val="00770943"/>
    <w:rsid w:val="007C1757"/>
    <w:rsid w:val="007C382A"/>
    <w:rsid w:val="007F410F"/>
    <w:rsid w:val="008168CC"/>
    <w:rsid w:val="0085000E"/>
    <w:rsid w:val="00850E6B"/>
    <w:rsid w:val="00854C22"/>
    <w:rsid w:val="008D04E2"/>
    <w:rsid w:val="008E3773"/>
    <w:rsid w:val="008E3D76"/>
    <w:rsid w:val="008E422F"/>
    <w:rsid w:val="008E42AF"/>
    <w:rsid w:val="00905AEE"/>
    <w:rsid w:val="009272B6"/>
    <w:rsid w:val="00986B8F"/>
    <w:rsid w:val="00987D5B"/>
    <w:rsid w:val="00992D84"/>
    <w:rsid w:val="009A00E2"/>
    <w:rsid w:val="009A6F6C"/>
    <w:rsid w:val="009D32EF"/>
    <w:rsid w:val="009F41ED"/>
    <w:rsid w:val="00A02A14"/>
    <w:rsid w:val="00A3132F"/>
    <w:rsid w:val="00A47B5D"/>
    <w:rsid w:val="00A802C6"/>
    <w:rsid w:val="00A84FB9"/>
    <w:rsid w:val="00AD4993"/>
    <w:rsid w:val="00B3724F"/>
    <w:rsid w:val="00B377ED"/>
    <w:rsid w:val="00B80570"/>
    <w:rsid w:val="00B83FB0"/>
    <w:rsid w:val="00BB0640"/>
    <w:rsid w:val="00BE560C"/>
    <w:rsid w:val="00C262F1"/>
    <w:rsid w:val="00C271A7"/>
    <w:rsid w:val="00C32C3F"/>
    <w:rsid w:val="00C53C9B"/>
    <w:rsid w:val="00C5461D"/>
    <w:rsid w:val="00C75823"/>
    <w:rsid w:val="00C966F8"/>
    <w:rsid w:val="00CA4EF3"/>
    <w:rsid w:val="00CE181A"/>
    <w:rsid w:val="00D6066A"/>
    <w:rsid w:val="00D87EEE"/>
    <w:rsid w:val="00D970D0"/>
    <w:rsid w:val="00DA480A"/>
    <w:rsid w:val="00DA6847"/>
    <w:rsid w:val="00DB1F9A"/>
    <w:rsid w:val="00DB2AF8"/>
    <w:rsid w:val="00DD4458"/>
    <w:rsid w:val="00E35972"/>
    <w:rsid w:val="00E66F69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5</cp:revision>
  <cp:lastPrinted>2021-11-17T19:27:00Z</cp:lastPrinted>
  <dcterms:created xsi:type="dcterms:W3CDTF">2021-12-17T22:38:00Z</dcterms:created>
  <dcterms:modified xsi:type="dcterms:W3CDTF">2021-12-17T23:15:00Z</dcterms:modified>
</cp:coreProperties>
</file>