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620E" w14:textId="77777777" w:rsidR="009272B6" w:rsidRDefault="009272B6" w:rsidP="00F35B7D">
      <w:pPr>
        <w:spacing w:after="0" w:line="240" w:lineRule="auto"/>
        <w:jc w:val="both"/>
        <w:rPr>
          <w:rFonts w:ascii="Courier New" w:eastAsia="Times New Roman" w:hAnsi="Courier New" w:cs="Courier New"/>
          <w:b/>
          <w:sz w:val="24"/>
          <w:szCs w:val="24"/>
          <w:lang w:eastAsia="pt-BR"/>
        </w:rPr>
      </w:pPr>
    </w:p>
    <w:p w14:paraId="79D8B07D" w14:textId="77777777" w:rsidR="00466BC0" w:rsidRDefault="00466BC0" w:rsidP="007E3F90">
      <w:pPr>
        <w:spacing w:after="0" w:line="240" w:lineRule="auto"/>
        <w:jc w:val="both"/>
        <w:rPr>
          <w:rFonts w:ascii="Courier New" w:eastAsia="Times New Roman" w:hAnsi="Courier New" w:cs="Courier New"/>
          <w:b/>
          <w:sz w:val="24"/>
          <w:szCs w:val="24"/>
          <w:lang w:eastAsia="pt-BR"/>
        </w:rPr>
      </w:pPr>
      <w:bookmarkStart w:id="0" w:name="_Hlk89778599"/>
    </w:p>
    <w:p w14:paraId="56A110CC" w14:textId="6A026B3B" w:rsidR="007E3F90" w:rsidRPr="00073DFA" w:rsidRDefault="007E3F90" w:rsidP="007E3F90">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 Nº. 0</w:t>
      </w:r>
      <w:r>
        <w:rPr>
          <w:rFonts w:ascii="Courier New" w:eastAsia="Times New Roman" w:hAnsi="Courier New" w:cs="Courier New"/>
          <w:b/>
          <w:sz w:val="24"/>
          <w:szCs w:val="24"/>
          <w:lang w:eastAsia="pt-BR"/>
        </w:rPr>
        <w:t>47</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21</w:t>
      </w:r>
      <w:r w:rsidRPr="00073DFA">
        <w:rPr>
          <w:rFonts w:ascii="Courier New" w:eastAsia="Times New Roman" w:hAnsi="Courier New" w:cs="Courier New"/>
          <w:b/>
          <w:sz w:val="24"/>
          <w:szCs w:val="24"/>
          <w:lang w:eastAsia="pt-BR"/>
        </w:rPr>
        <w:t>.</w:t>
      </w:r>
    </w:p>
    <w:p w14:paraId="7C0E58B8" w14:textId="77777777" w:rsidR="007E3F90" w:rsidRPr="00073DFA" w:rsidRDefault="007E3F90" w:rsidP="007E3F90">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Pr>
          <w:rFonts w:ascii="Courier New" w:eastAsia="Times New Roman" w:hAnsi="Courier New" w:cs="Courier New"/>
          <w:i/>
          <w:sz w:val="24"/>
          <w:szCs w:val="24"/>
          <w:lang w:eastAsia="pt-BR"/>
        </w:rPr>
        <w:t>07</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Pr>
          <w:rFonts w:ascii="Courier New" w:eastAsia="Times New Roman" w:hAnsi="Courier New" w:cs="Courier New"/>
          <w:i/>
          <w:sz w:val="24"/>
          <w:szCs w:val="24"/>
          <w:lang w:eastAsia="pt-BR"/>
        </w:rPr>
        <w:t>DEZEMBRO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21</w:t>
      </w:r>
      <w:r w:rsidRPr="00073DFA">
        <w:rPr>
          <w:rFonts w:ascii="Courier New" w:eastAsia="Times New Roman" w:hAnsi="Courier New" w:cs="Courier New"/>
          <w:i/>
          <w:sz w:val="24"/>
          <w:szCs w:val="24"/>
          <w:lang w:eastAsia="pt-BR"/>
        </w:rPr>
        <w:t>.</w:t>
      </w:r>
    </w:p>
    <w:p w14:paraId="4D6E794A" w14:textId="77777777" w:rsidR="007E3F90" w:rsidRPr="00073DFA" w:rsidRDefault="007E3F90" w:rsidP="007E3F90">
      <w:pPr>
        <w:spacing w:after="0" w:line="240" w:lineRule="auto"/>
        <w:ind w:left="3402"/>
        <w:jc w:val="both"/>
        <w:rPr>
          <w:rFonts w:ascii="Courier New" w:eastAsia="Times New Roman" w:hAnsi="Courier New" w:cs="Courier New"/>
          <w:b/>
          <w:i/>
          <w:sz w:val="24"/>
          <w:szCs w:val="24"/>
          <w:lang w:eastAsia="pt-BR"/>
        </w:rPr>
      </w:pPr>
    </w:p>
    <w:p w14:paraId="222FDBD5" w14:textId="77777777" w:rsidR="007E3F90" w:rsidRPr="00073DFA" w:rsidRDefault="007E3F90" w:rsidP="007E3F90">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Nº041</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21</w:t>
      </w:r>
    </w:p>
    <w:p w14:paraId="21114CF4" w14:textId="77777777" w:rsidR="007E3F90" w:rsidRPr="00073DFA" w:rsidRDefault="007E3F90" w:rsidP="007E3F90">
      <w:pPr>
        <w:spacing w:after="0" w:line="240" w:lineRule="auto"/>
        <w:ind w:left="3402"/>
        <w:jc w:val="both"/>
        <w:rPr>
          <w:rFonts w:ascii="Courier New" w:eastAsia="Times New Roman" w:hAnsi="Courier New" w:cs="Courier New"/>
          <w:i/>
          <w:sz w:val="24"/>
          <w:szCs w:val="24"/>
          <w:lang w:eastAsia="pt-BR"/>
        </w:rPr>
      </w:pPr>
    </w:p>
    <w:bookmarkEnd w:id="0"/>
    <w:p w14:paraId="1FE15ED2" w14:textId="77777777" w:rsidR="00466BC0" w:rsidRDefault="00466BC0" w:rsidP="007E3F90">
      <w:pPr>
        <w:spacing w:line="276" w:lineRule="auto"/>
        <w:ind w:right="3684"/>
        <w:jc w:val="both"/>
        <w:rPr>
          <w:rFonts w:ascii="Courier New" w:eastAsia="Times New Roman" w:hAnsi="Courier New" w:cs="Courier New"/>
          <w:b/>
          <w:sz w:val="24"/>
          <w:szCs w:val="20"/>
          <w:lang w:eastAsia="pt-BR"/>
        </w:rPr>
      </w:pPr>
    </w:p>
    <w:p w14:paraId="2FC1E690" w14:textId="08F7A77F" w:rsidR="007E3F90" w:rsidRPr="006B73CF" w:rsidRDefault="007E3F90" w:rsidP="00875B52">
      <w:pPr>
        <w:spacing w:line="276" w:lineRule="auto"/>
        <w:ind w:right="3827"/>
        <w:jc w:val="both"/>
        <w:rPr>
          <w:rFonts w:ascii="Courier New" w:eastAsia="Times New Roman" w:hAnsi="Courier New" w:cs="Courier New"/>
          <w:bCs/>
          <w:sz w:val="24"/>
          <w:szCs w:val="20"/>
          <w:lang w:eastAsia="pt-BR"/>
        </w:rPr>
      </w:pPr>
      <w:r w:rsidRPr="00073DFA">
        <w:rPr>
          <w:rFonts w:ascii="Courier New" w:eastAsia="Times New Roman" w:hAnsi="Courier New" w:cs="Courier New"/>
          <w:b/>
          <w:sz w:val="24"/>
          <w:szCs w:val="20"/>
          <w:lang w:eastAsia="pt-BR"/>
        </w:rPr>
        <w:t>SÚMULA</w:t>
      </w:r>
      <w:r>
        <w:rPr>
          <w:rFonts w:ascii="Courier New" w:eastAsia="Times New Roman" w:hAnsi="Courier New" w:cs="Courier New"/>
          <w:b/>
          <w:sz w:val="24"/>
          <w:szCs w:val="20"/>
          <w:lang w:eastAsia="pt-BR"/>
        </w:rPr>
        <w:t>:</w:t>
      </w:r>
      <w:r w:rsidRPr="006B73CF">
        <w:rPr>
          <w:rFonts w:ascii="Courier New" w:eastAsiaTheme="minorHAnsi" w:hAnsi="Courier New" w:cs="Courier New"/>
          <w:sz w:val="24"/>
          <w:szCs w:val="24"/>
        </w:rPr>
        <w:t xml:space="preserve"> </w:t>
      </w:r>
      <w:r w:rsidRPr="006B73CF">
        <w:rPr>
          <w:rFonts w:ascii="Courier New" w:eastAsia="Times New Roman" w:hAnsi="Courier New" w:cs="Courier New"/>
          <w:bCs/>
          <w:sz w:val="24"/>
          <w:szCs w:val="20"/>
          <w:lang w:eastAsia="pt-BR"/>
        </w:rPr>
        <w:t>“</w:t>
      </w:r>
      <w:r w:rsidRPr="006B73CF">
        <w:rPr>
          <w:rFonts w:ascii="Courier New" w:eastAsia="Times New Roman" w:hAnsi="Courier New" w:cs="Courier New"/>
          <w:bCs/>
          <w:i/>
          <w:sz w:val="24"/>
          <w:szCs w:val="20"/>
          <w:lang w:eastAsia="pt-BR"/>
        </w:rPr>
        <w:t xml:space="preserve">Ratifica a participação do Município de Itanhangá-MT e autoriza o Poder Executivo Municipal firmar Contrato de Rateio com o Consórcio de Desenvolvimento Econômico Social e Ambiental “Alto Teles Pires” </w:t>
      </w:r>
      <w:r w:rsidRPr="006B73CF">
        <w:rPr>
          <w:rFonts w:ascii="Courier New" w:eastAsia="Times New Roman" w:hAnsi="Courier New" w:cs="Courier New"/>
          <w:bCs/>
          <w:sz w:val="24"/>
          <w:szCs w:val="20"/>
          <w:lang w:eastAsia="pt-BR"/>
        </w:rPr>
        <w:t>e da outras providências”.</w:t>
      </w:r>
    </w:p>
    <w:p w14:paraId="3CB6E573" w14:textId="77777777" w:rsidR="007E3F90" w:rsidRPr="009272B6" w:rsidRDefault="007E3F90" w:rsidP="007E3F90">
      <w:pPr>
        <w:spacing w:line="276" w:lineRule="auto"/>
        <w:ind w:right="3684"/>
        <w:jc w:val="both"/>
        <w:rPr>
          <w:rFonts w:ascii="Courier New" w:eastAsiaTheme="minorHAnsi" w:hAnsi="Courier New" w:cs="Courier New"/>
          <w:i/>
          <w:iCs/>
        </w:rPr>
      </w:pPr>
    </w:p>
    <w:p w14:paraId="4F8D3D06" w14:textId="77777777" w:rsidR="007E3F90" w:rsidRDefault="007E3F90" w:rsidP="007E3F90">
      <w:pPr>
        <w:spacing w:line="276" w:lineRule="auto"/>
        <w:ind w:right="3684"/>
        <w:jc w:val="both"/>
        <w:rPr>
          <w:rFonts w:ascii="Courier New" w:eastAsia="Times New Roman" w:hAnsi="Courier New" w:cs="Courier New"/>
          <w:b/>
          <w:sz w:val="24"/>
          <w:szCs w:val="20"/>
          <w:lang w:eastAsia="pt-BR"/>
        </w:rPr>
      </w:pPr>
      <w:r w:rsidRPr="00A84FB9">
        <w:rPr>
          <w:rFonts w:ascii="Courier New" w:eastAsia="Times New Roman" w:hAnsi="Courier New" w:cs="Courier New"/>
          <w:sz w:val="24"/>
          <w:szCs w:val="20"/>
          <w:lang w:eastAsia="pt-BR"/>
        </w:rPr>
        <w:t xml:space="preserve"> </w:t>
      </w:r>
    </w:p>
    <w:p w14:paraId="786AFD9F" w14:textId="77777777" w:rsidR="007E3F90" w:rsidRDefault="007E3F90" w:rsidP="00875B52">
      <w:pPr>
        <w:spacing w:after="0" w:line="276" w:lineRule="auto"/>
        <w:ind w:firstLine="1134"/>
        <w:jc w:val="both"/>
        <w:rPr>
          <w:rFonts w:ascii="Courier New" w:eastAsia="Times New Roman" w:hAnsi="Courier New" w:cs="Courier New"/>
          <w:bCs/>
          <w:sz w:val="24"/>
          <w:szCs w:val="24"/>
          <w:lang w:eastAsia="pt-BR"/>
        </w:rPr>
      </w:pPr>
      <w:r w:rsidRPr="001D503F">
        <w:rPr>
          <w:rFonts w:ascii="Courier New" w:eastAsia="Times New Roman" w:hAnsi="Courier New" w:cs="Courier New"/>
          <w:sz w:val="24"/>
          <w:szCs w:val="24"/>
          <w:lang w:eastAsia="pt-BR"/>
        </w:rPr>
        <w:t>O</w:t>
      </w:r>
      <w:r w:rsidRPr="001D503F">
        <w:rPr>
          <w:rFonts w:ascii="Courier New" w:eastAsia="Times New Roman" w:hAnsi="Courier New" w:cs="Courier New"/>
          <w:b/>
          <w:sz w:val="24"/>
          <w:szCs w:val="24"/>
          <w:lang w:eastAsia="pt-BR"/>
        </w:rPr>
        <w:t xml:space="preserve"> </w:t>
      </w:r>
      <w:r w:rsidRPr="001D503F">
        <w:rPr>
          <w:rFonts w:ascii="Courier New" w:eastAsia="Times New Roman" w:hAnsi="Courier New" w:cs="Courier New"/>
          <w:bCs/>
          <w:sz w:val="24"/>
          <w:szCs w:val="24"/>
          <w:lang w:eastAsia="pt-BR"/>
        </w:rPr>
        <w:t>Excelentíssimo</w:t>
      </w:r>
      <w:r w:rsidRPr="001D503F">
        <w:rPr>
          <w:rFonts w:ascii="Courier New" w:eastAsia="Times New Roman" w:hAnsi="Courier New" w:cs="Courier New"/>
          <w:b/>
          <w:sz w:val="24"/>
          <w:szCs w:val="24"/>
          <w:lang w:eastAsia="pt-BR"/>
        </w:rPr>
        <w:t xml:space="preserve"> </w:t>
      </w:r>
      <w:r w:rsidRPr="001D503F">
        <w:rPr>
          <w:rFonts w:ascii="Courier New" w:eastAsia="Times New Roman" w:hAnsi="Courier New" w:cs="Courier New"/>
          <w:sz w:val="24"/>
          <w:szCs w:val="24"/>
          <w:lang w:eastAsia="pt-BR"/>
        </w:rPr>
        <w:t>Senhor</w:t>
      </w:r>
      <w:r w:rsidRPr="001D503F">
        <w:rPr>
          <w:rFonts w:ascii="Courier New" w:eastAsia="Times New Roman" w:hAnsi="Courier New" w:cs="Courier New"/>
          <w:b/>
          <w:sz w:val="24"/>
          <w:szCs w:val="24"/>
          <w:lang w:eastAsia="pt-BR"/>
        </w:rPr>
        <w:t xml:space="preserve"> Zilmar Albuquerque Rodrigues, </w:t>
      </w:r>
      <w:r w:rsidRPr="001D503F">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1D503F">
        <w:rPr>
          <w:rFonts w:ascii="Courier New" w:eastAsia="Times New Roman" w:hAnsi="Courier New" w:cs="Courier New"/>
          <w:b/>
          <w:bCs/>
          <w:sz w:val="24"/>
          <w:szCs w:val="24"/>
          <w:lang w:eastAsia="pt-BR"/>
        </w:rPr>
        <w:t xml:space="preserve">Faz Saber que a Câmara Municipal Aprovou, </w:t>
      </w:r>
      <w:r w:rsidRPr="001D503F">
        <w:rPr>
          <w:rFonts w:ascii="Courier New" w:eastAsia="Times New Roman" w:hAnsi="Courier New" w:cs="Courier New"/>
          <w:bCs/>
          <w:sz w:val="24"/>
          <w:szCs w:val="24"/>
          <w:lang w:eastAsia="pt-BR"/>
        </w:rPr>
        <w:t>e Ele Encaminha - o para Sanção do</w:t>
      </w:r>
      <w:r w:rsidRPr="001D503F">
        <w:rPr>
          <w:rFonts w:ascii="Courier New" w:eastAsia="Times New Roman" w:hAnsi="Courier New" w:cs="Courier New"/>
          <w:b/>
          <w:bCs/>
          <w:sz w:val="24"/>
          <w:szCs w:val="24"/>
          <w:lang w:eastAsia="pt-BR"/>
        </w:rPr>
        <w:t xml:space="preserve"> </w:t>
      </w:r>
      <w:r w:rsidRPr="001D503F">
        <w:rPr>
          <w:rFonts w:ascii="Courier New" w:eastAsia="Times New Roman" w:hAnsi="Courier New" w:cs="Courier New"/>
          <w:bCs/>
          <w:sz w:val="24"/>
          <w:szCs w:val="24"/>
          <w:lang w:eastAsia="pt-BR"/>
        </w:rPr>
        <w:t xml:space="preserve">Excelentíssimo Senhor Prefeito Municipal </w:t>
      </w:r>
      <w:r w:rsidRPr="001D503F">
        <w:rPr>
          <w:rFonts w:ascii="Courier New" w:eastAsia="Times New Roman" w:hAnsi="Courier New" w:cs="Courier New"/>
          <w:b/>
          <w:sz w:val="24"/>
          <w:szCs w:val="24"/>
          <w:lang w:eastAsia="pt-BR"/>
        </w:rPr>
        <w:t>Edu Laudi Pascoski</w:t>
      </w:r>
      <w:r w:rsidRPr="001D503F">
        <w:rPr>
          <w:rFonts w:ascii="Courier New" w:eastAsia="Times New Roman" w:hAnsi="Courier New" w:cs="Courier New"/>
          <w:sz w:val="24"/>
          <w:szCs w:val="24"/>
          <w:lang w:eastAsia="pt-BR"/>
        </w:rPr>
        <w:t xml:space="preserve">, </w:t>
      </w:r>
      <w:r w:rsidRPr="001D503F">
        <w:rPr>
          <w:rFonts w:ascii="Courier New" w:eastAsia="Times New Roman" w:hAnsi="Courier New" w:cs="Courier New"/>
          <w:bCs/>
          <w:sz w:val="24"/>
          <w:szCs w:val="24"/>
          <w:lang w:eastAsia="pt-BR"/>
        </w:rPr>
        <w:t>o Seguinte Autógrafo de Lei.</w:t>
      </w:r>
    </w:p>
    <w:p w14:paraId="3B90B2ED" w14:textId="77777777" w:rsidR="007E3F90" w:rsidRDefault="007E3F90" w:rsidP="007E3F90">
      <w:pPr>
        <w:spacing w:after="0" w:line="240" w:lineRule="auto"/>
        <w:ind w:firstLine="1134"/>
        <w:jc w:val="both"/>
        <w:rPr>
          <w:rFonts w:ascii="Courier New" w:eastAsia="Times New Roman" w:hAnsi="Courier New" w:cs="Courier New"/>
          <w:bCs/>
          <w:sz w:val="24"/>
          <w:szCs w:val="24"/>
          <w:lang w:eastAsia="pt-BR"/>
        </w:rPr>
      </w:pPr>
    </w:p>
    <w:p w14:paraId="392CF2CF" w14:textId="6AA4981B" w:rsidR="007E3F90" w:rsidRDefault="007E3F90" w:rsidP="007E3F90">
      <w:pPr>
        <w:spacing w:after="0" w:line="240" w:lineRule="auto"/>
        <w:ind w:firstLine="1134"/>
        <w:jc w:val="both"/>
        <w:rPr>
          <w:rFonts w:ascii="Courier New" w:eastAsia="Times New Roman" w:hAnsi="Courier New" w:cs="Courier New"/>
          <w:bCs/>
          <w:sz w:val="24"/>
          <w:szCs w:val="24"/>
          <w:lang w:eastAsia="pt-BR"/>
        </w:rPr>
      </w:pPr>
    </w:p>
    <w:p w14:paraId="476C3CD1" w14:textId="77777777" w:rsidR="00466BC0" w:rsidRDefault="00466BC0" w:rsidP="007E3F90">
      <w:pPr>
        <w:spacing w:after="0" w:line="240" w:lineRule="auto"/>
        <w:ind w:firstLine="1134"/>
        <w:jc w:val="both"/>
        <w:rPr>
          <w:rFonts w:ascii="Courier New" w:eastAsia="Times New Roman" w:hAnsi="Courier New" w:cs="Courier New"/>
          <w:bCs/>
          <w:sz w:val="24"/>
          <w:szCs w:val="24"/>
          <w:lang w:eastAsia="pt-BR"/>
        </w:rPr>
      </w:pPr>
    </w:p>
    <w:p w14:paraId="0C6BB855"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r w:rsidRPr="006B73CF">
        <w:rPr>
          <w:rFonts w:ascii="Courier New" w:eastAsiaTheme="minorHAnsi" w:hAnsi="Courier New" w:cs="Courier New"/>
          <w:b/>
          <w:bCs/>
          <w:sz w:val="24"/>
          <w:szCs w:val="24"/>
        </w:rPr>
        <w:t>Art. 1°</w:t>
      </w:r>
      <w:r w:rsidRPr="006B73CF">
        <w:rPr>
          <w:rFonts w:ascii="Courier New" w:eastAsiaTheme="minorHAnsi" w:hAnsi="Courier New" w:cs="Courier New"/>
          <w:sz w:val="24"/>
          <w:szCs w:val="24"/>
        </w:rPr>
        <w:t xml:space="preserve"> </w:t>
      </w:r>
      <w:r w:rsidRPr="006B73CF">
        <w:rPr>
          <w:rFonts w:ascii="Courier New" w:eastAsiaTheme="minorHAnsi" w:hAnsi="Courier New" w:cs="Courier New"/>
          <w:color w:val="000000"/>
          <w:sz w:val="24"/>
          <w:szCs w:val="24"/>
          <w:shd w:val="clear" w:color="auto" w:fill="FFFFFF"/>
        </w:rPr>
        <w:t xml:space="preserve">Ratifica-se a participação do Município de </w:t>
      </w:r>
      <w:r w:rsidRPr="006B73CF">
        <w:rPr>
          <w:rFonts w:ascii="Courier New" w:eastAsiaTheme="minorHAnsi" w:hAnsi="Courier New" w:cs="Courier New"/>
          <w:bCs/>
          <w:color w:val="000000"/>
          <w:sz w:val="24"/>
          <w:szCs w:val="24"/>
          <w:shd w:val="clear" w:color="auto" w:fill="FFFFFF"/>
        </w:rPr>
        <w:t>Itanhangá, Estado de Mato Grosso, no Consórcio de Desenvolvimento Econômico Social e Ambiental Alto Teles Pires</w:t>
      </w:r>
      <w:r w:rsidRPr="006B73CF">
        <w:rPr>
          <w:rFonts w:ascii="Courier New" w:eastAsiaTheme="minorHAnsi" w:hAnsi="Courier New" w:cs="Courier New"/>
          <w:color w:val="000000"/>
          <w:sz w:val="24"/>
          <w:szCs w:val="24"/>
          <w:shd w:val="clear" w:color="auto" w:fill="FFFFFF"/>
        </w:rPr>
        <w:t>, pessoa jurídica de direito público, com personalidade jurídica de direito público e natureza autárquica, inscrita no CNPJ sob o nº 08.952.135/0001-69, conforme os termos da Primeira Alteração do Protocolo de Intenções, assinado em 17 de maio de 2021, publicado no Diário Oficial de Contas do Tribunal de Contas do Mato Grosso Edição Ano 10 nº 2312 de 03 de novembro de 2021.</w:t>
      </w:r>
    </w:p>
    <w:p w14:paraId="1B8B5326"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p>
    <w:p w14:paraId="4B018A1B"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r w:rsidRPr="006B73CF">
        <w:rPr>
          <w:rFonts w:ascii="Courier New" w:eastAsiaTheme="minorHAnsi" w:hAnsi="Courier New" w:cs="Courier New"/>
          <w:b/>
          <w:bCs/>
          <w:sz w:val="24"/>
          <w:szCs w:val="24"/>
        </w:rPr>
        <w:t xml:space="preserve">Art. 2° </w:t>
      </w:r>
      <w:r w:rsidRPr="006B73CF">
        <w:rPr>
          <w:rFonts w:ascii="Courier New" w:eastAsiaTheme="minorHAnsi" w:hAnsi="Courier New" w:cs="Courier New"/>
          <w:color w:val="000000"/>
          <w:sz w:val="24"/>
          <w:szCs w:val="24"/>
          <w:shd w:val="clear" w:color="auto" w:fill="FFFFFF"/>
        </w:rPr>
        <w:t xml:space="preserve">Fica autorizado ao Poder Executivo Municipal a firmar Contrato de Rateio com o </w:t>
      </w:r>
      <w:r w:rsidRPr="006B73CF">
        <w:rPr>
          <w:rFonts w:ascii="Courier New" w:eastAsiaTheme="minorHAnsi" w:hAnsi="Courier New" w:cs="Courier New"/>
          <w:bCs/>
          <w:color w:val="000000"/>
          <w:sz w:val="24"/>
          <w:szCs w:val="24"/>
          <w:shd w:val="clear" w:color="auto" w:fill="FFFFFF"/>
        </w:rPr>
        <w:t>Consórcio de Desenvolvimento Econômico Social e Ambiental Alto Teles Pires,</w:t>
      </w:r>
      <w:r w:rsidRPr="006B73CF">
        <w:rPr>
          <w:rFonts w:ascii="Courier New" w:eastAsiaTheme="minorHAnsi" w:hAnsi="Courier New" w:cs="Courier New"/>
          <w:color w:val="000000"/>
          <w:sz w:val="24"/>
          <w:szCs w:val="24"/>
          <w:shd w:val="clear" w:color="auto" w:fill="FFFFFF"/>
        </w:rPr>
        <w:t xml:space="preserve"> pessoa jurídica de direito público, inscrita no CNPJ sob o nº 08.952.135/0001-69, com sede na Avenida Blumenau, nº 500, Bairro Jardim Amazônia, na Cidade de Sorriso – MT, CEP 78894-358.</w:t>
      </w:r>
    </w:p>
    <w:p w14:paraId="151C1B95"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p>
    <w:p w14:paraId="2E6F0DB6" w14:textId="77777777" w:rsidR="00466BC0"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r w:rsidRPr="006B73CF">
        <w:rPr>
          <w:rFonts w:ascii="Courier New" w:eastAsiaTheme="minorHAnsi" w:hAnsi="Courier New" w:cs="Courier New"/>
          <w:b/>
          <w:color w:val="000000"/>
          <w:sz w:val="24"/>
          <w:szCs w:val="24"/>
          <w:shd w:val="clear" w:color="auto" w:fill="FFFFFF"/>
        </w:rPr>
        <w:lastRenderedPageBreak/>
        <w:t xml:space="preserve">§ 1º </w:t>
      </w:r>
      <w:r w:rsidRPr="006B73CF">
        <w:rPr>
          <w:rFonts w:ascii="Courier New" w:eastAsiaTheme="minorHAnsi" w:hAnsi="Courier New" w:cs="Courier New"/>
          <w:color w:val="000000"/>
          <w:sz w:val="24"/>
          <w:szCs w:val="24"/>
          <w:shd w:val="clear" w:color="auto" w:fill="FFFFFF"/>
        </w:rPr>
        <w:t xml:space="preserve">O Contrato de Rateio que se refere o </w:t>
      </w:r>
      <w:r w:rsidRPr="006B73CF">
        <w:rPr>
          <w:rFonts w:ascii="Courier New" w:eastAsiaTheme="minorHAnsi" w:hAnsi="Courier New" w:cs="Courier New"/>
          <w:i/>
          <w:color w:val="000000"/>
          <w:sz w:val="24"/>
          <w:szCs w:val="24"/>
          <w:shd w:val="clear" w:color="auto" w:fill="FFFFFF"/>
        </w:rPr>
        <w:t>caput</w:t>
      </w:r>
      <w:r w:rsidRPr="006B73CF">
        <w:rPr>
          <w:rFonts w:ascii="Courier New" w:eastAsiaTheme="minorHAnsi" w:hAnsi="Courier New" w:cs="Courier New"/>
          <w:color w:val="000000"/>
          <w:sz w:val="24"/>
          <w:szCs w:val="24"/>
          <w:shd w:val="clear" w:color="auto" w:fill="FFFFFF"/>
        </w:rPr>
        <w:t xml:space="preserve"> deste artigo será firmado no início de cada exercício financeiro e seu</w:t>
      </w:r>
    </w:p>
    <w:p w14:paraId="40238859" w14:textId="2E329C5E" w:rsidR="00466BC0"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r w:rsidRPr="006B73CF">
        <w:rPr>
          <w:rFonts w:ascii="Courier New" w:eastAsiaTheme="minorHAnsi" w:hAnsi="Courier New" w:cs="Courier New"/>
          <w:color w:val="000000"/>
          <w:sz w:val="24"/>
          <w:szCs w:val="24"/>
          <w:shd w:val="clear" w:color="auto" w:fill="FFFFFF"/>
        </w:rPr>
        <w:t xml:space="preserve"> </w:t>
      </w:r>
    </w:p>
    <w:p w14:paraId="725ADA93" w14:textId="7D51A493" w:rsidR="007E3F90"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r w:rsidRPr="006B73CF">
        <w:rPr>
          <w:rFonts w:ascii="Courier New" w:eastAsiaTheme="minorHAnsi" w:hAnsi="Courier New" w:cs="Courier New"/>
          <w:color w:val="000000"/>
          <w:sz w:val="24"/>
          <w:szCs w:val="24"/>
          <w:shd w:val="clear" w:color="auto" w:fill="FFFFFF"/>
        </w:rPr>
        <w:t>prazo de vigência não será superior ao das dotações que o suportam, e conterá:</w:t>
      </w:r>
    </w:p>
    <w:p w14:paraId="4AE174BA" w14:textId="77777777" w:rsidR="00466BC0" w:rsidRPr="006B73CF" w:rsidRDefault="00466BC0" w:rsidP="00875B52">
      <w:pPr>
        <w:spacing w:after="0" w:line="276" w:lineRule="auto"/>
        <w:ind w:firstLine="1418"/>
        <w:jc w:val="both"/>
        <w:rPr>
          <w:rFonts w:ascii="Courier New" w:eastAsiaTheme="minorHAnsi" w:hAnsi="Courier New" w:cs="Courier New"/>
          <w:color w:val="000000"/>
          <w:sz w:val="24"/>
          <w:szCs w:val="24"/>
          <w:shd w:val="clear" w:color="auto" w:fill="FFFFFF"/>
        </w:rPr>
      </w:pPr>
    </w:p>
    <w:p w14:paraId="22802321" w14:textId="4647D431" w:rsidR="007E3F90" w:rsidRDefault="007E3F90" w:rsidP="00875B52">
      <w:pPr>
        <w:numPr>
          <w:ilvl w:val="0"/>
          <w:numId w:val="42"/>
        </w:numPr>
        <w:spacing w:after="0" w:line="276" w:lineRule="auto"/>
        <w:jc w:val="both"/>
        <w:rPr>
          <w:rFonts w:ascii="Courier New" w:eastAsiaTheme="minorHAnsi" w:hAnsi="Courier New" w:cs="Courier New"/>
          <w:color w:val="000000"/>
          <w:sz w:val="24"/>
          <w:szCs w:val="24"/>
          <w:shd w:val="clear" w:color="auto" w:fill="FFFFFF"/>
        </w:rPr>
      </w:pPr>
      <w:r w:rsidRPr="006B73CF">
        <w:rPr>
          <w:rFonts w:ascii="Courier New" w:eastAsiaTheme="minorHAnsi" w:hAnsi="Courier New" w:cs="Courier New"/>
          <w:color w:val="000000"/>
          <w:sz w:val="24"/>
          <w:szCs w:val="24"/>
          <w:shd w:val="clear" w:color="auto" w:fill="FFFFFF"/>
        </w:rPr>
        <w:t>O valor correspondente à cota de participação do Município nas despesas administrativas do Consórcio;</w:t>
      </w:r>
    </w:p>
    <w:p w14:paraId="4CA446B9" w14:textId="77777777" w:rsidR="00466BC0" w:rsidRPr="006B73CF" w:rsidRDefault="00466BC0" w:rsidP="00875B52">
      <w:pPr>
        <w:spacing w:after="0" w:line="276" w:lineRule="auto"/>
        <w:ind w:left="1260"/>
        <w:jc w:val="both"/>
        <w:rPr>
          <w:rFonts w:ascii="Courier New" w:eastAsiaTheme="minorHAnsi" w:hAnsi="Courier New" w:cs="Courier New"/>
          <w:color w:val="000000"/>
          <w:sz w:val="24"/>
          <w:szCs w:val="24"/>
          <w:shd w:val="clear" w:color="auto" w:fill="FFFFFF"/>
        </w:rPr>
      </w:pPr>
    </w:p>
    <w:p w14:paraId="28D067DB" w14:textId="77777777" w:rsidR="007E3F90" w:rsidRPr="006B73CF" w:rsidRDefault="007E3F90" w:rsidP="00875B52">
      <w:pPr>
        <w:numPr>
          <w:ilvl w:val="0"/>
          <w:numId w:val="42"/>
        </w:numPr>
        <w:spacing w:after="0" w:line="276" w:lineRule="auto"/>
        <w:jc w:val="both"/>
        <w:rPr>
          <w:rFonts w:ascii="Courier New" w:eastAsiaTheme="minorHAnsi" w:hAnsi="Courier New" w:cs="Courier New"/>
          <w:color w:val="000000"/>
          <w:sz w:val="24"/>
          <w:szCs w:val="24"/>
          <w:shd w:val="clear" w:color="auto" w:fill="FFFFFF"/>
        </w:rPr>
      </w:pPr>
      <w:r w:rsidRPr="006B73CF">
        <w:rPr>
          <w:rFonts w:ascii="Courier New" w:eastAsiaTheme="minorHAnsi" w:hAnsi="Courier New" w:cs="Courier New"/>
          <w:color w:val="000000"/>
          <w:sz w:val="24"/>
          <w:szCs w:val="24"/>
          <w:shd w:val="clear" w:color="auto" w:fill="FFFFFF"/>
        </w:rPr>
        <w:t>O valor destinado pela administração municipal para a contratação do serviço de melhorias da qualidade de vida de seus munícipes e do desenvolvimento econômico, social, ambiental e turístico, conforme a necessidade do Município e disponibilidade orçamentária.</w:t>
      </w:r>
    </w:p>
    <w:p w14:paraId="5E2CFF3E" w14:textId="77777777" w:rsidR="007E3F90" w:rsidRPr="006B73CF" w:rsidRDefault="007E3F90" w:rsidP="00875B52">
      <w:pPr>
        <w:spacing w:after="0" w:line="276" w:lineRule="auto"/>
        <w:ind w:firstLine="1418"/>
        <w:jc w:val="both"/>
        <w:rPr>
          <w:rFonts w:ascii="Courier New" w:eastAsiaTheme="minorHAnsi" w:hAnsi="Courier New" w:cs="Courier New"/>
          <w:b/>
          <w:bCs/>
          <w:color w:val="000000"/>
          <w:sz w:val="24"/>
          <w:szCs w:val="24"/>
          <w:shd w:val="clear" w:color="auto" w:fill="FFFFFF"/>
        </w:rPr>
      </w:pPr>
    </w:p>
    <w:p w14:paraId="7F48E0AF"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r w:rsidRPr="006B73CF">
        <w:rPr>
          <w:rFonts w:ascii="Courier New" w:eastAsiaTheme="minorHAnsi" w:hAnsi="Courier New" w:cs="Courier New"/>
          <w:b/>
          <w:bCs/>
          <w:color w:val="000000"/>
          <w:sz w:val="24"/>
          <w:szCs w:val="24"/>
          <w:shd w:val="clear" w:color="auto" w:fill="FFFFFF"/>
        </w:rPr>
        <w:t xml:space="preserve">§ 2º </w:t>
      </w:r>
      <w:r w:rsidRPr="006B73CF">
        <w:rPr>
          <w:rFonts w:ascii="Courier New" w:eastAsiaTheme="minorHAnsi" w:hAnsi="Courier New" w:cs="Courier New"/>
          <w:color w:val="000000"/>
          <w:sz w:val="24"/>
          <w:szCs w:val="24"/>
          <w:shd w:val="clear" w:color="auto" w:fill="FFFFFF"/>
        </w:rPr>
        <w:t>As parcelas referentes ao contrato de rateio terão vencimento todo dia 10 de cada mês.</w:t>
      </w:r>
    </w:p>
    <w:p w14:paraId="29E0A0BF"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p>
    <w:p w14:paraId="29838CF0"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r w:rsidRPr="006B73CF">
        <w:rPr>
          <w:rFonts w:ascii="Courier New" w:eastAsiaTheme="minorHAnsi" w:hAnsi="Courier New" w:cs="Courier New"/>
          <w:b/>
          <w:color w:val="000000"/>
          <w:sz w:val="24"/>
          <w:szCs w:val="24"/>
          <w:shd w:val="clear" w:color="auto" w:fill="FFFFFF"/>
        </w:rPr>
        <w:t xml:space="preserve">§ 3º </w:t>
      </w:r>
      <w:r w:rsidRPr="006B73CF">
        <w:rPr>
          <w:rFonts w:ascii="Courier New" w:eastAsiaTheme="minorHAnsi" w:hAnsi="Courier New" w:cs="Courier New"/>
          <w:color w:val="000000"/>
          <w:sz w:val="24"/>
          <w:szCs w:val="24"/>
          <w:shd w:val="clear" w:color="auto" w:fill="FFFFFF"/>
        </w:rPr>
        <w:t>Com o objetivo de permitir o atendimento dos dispositivos da Lei Complementar nº. 101/00, o Consórcio Público deve fornecer as informações necessárias para que sejam consolidadas, nas contas dos entes Consorciados, todas as despesas realizadas com os recursos entregues em virtude de contrato de rateio, de forma que possam ser contabilizadas nas contas de cada ente Consorciado na conformidade com os elementos econômicos e das atividades ou projetos atendidos.</w:t>
      </w:r>
    </w:p>
    <w:p w14:paraId="36C2ACF4"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p>
    <w:p w14:paraId="6571D758"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r w:rsidRPr="006B73CF">
        <w:rPr>
          <w:rFonts w:ascii="Courier New" w:eastAsiaTheme="minorHAnsi" w:hAnsi="Courier New" w:cs="Courier New"/>
          <w:b/>
          <w:bCs/>
          <w:color w:val="000000"/>
          <w:sz w:val="24"/>
          <w:szCs w:val="24"/>
          <w:shd w:val="clear" w:color="auto" w:fill="FFFFFF"/>
        </w:rPr>
        <w:t xml:space="preserve">Art. 3º </w:t>
      </w:r>
      <w:r w:rsidRPr="006B73CF">
        <w:rPr>
          <w:rFonts w:ascii="Courier New" w:eastAsiaTheme="minorHAnsi" w:hAnsi="Courier New" w:cs="Courier New"/>
          <w:color w:val="000000"/>
          <w:sz w:val="24"/>
          <w:szCs w:val="24"/>
          <w:shd w:val="clear" w:color="auto" w:fill="FFFFFF"/>
        </w:rPr>
        <w:t>O Poder Executivo Municipal regulamentará a presente Lei, destinando recursos financeiros necessários para o cumprimento do contrato de rateio do Consórcio Intermunicipal de Desenvolvimento Econômico, Social e Ambiental “Alto Teles Pires”, cujo valor deverá ser consignado na Lei Orçamentária Anual, em conformidade com o disposto no art. 8°, da Lei n°. 11.107/2005 e Decreto n°. 6.017/2007.</w:t>
      </w:r>
    </w:p>
    <w:p w14:paraId="5B5F287A"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p>
    <w:p w14:paraId="6CA0C488"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r w:rsidRPr="006B73CF">
        <w:rPr>
          <w:rFonts w:ascii="Courier New" w:eastAsiaTheme="minorHAnsi" w:hAnsi="Courier New" w:cs="Courier New"/>
          <w:b/>
          <w:color w:val="000000"/>
          <w:sz w:val="24"/>
          <w:szCs w:val="24"/>
          <w:shd w:val="clear" w:color="auto" w:fill="FFFFFF"/>
        </w:rPr>
        <w:t xml:space="preserve">Art. 4º </w:t>
      </w:r>
      <w:r w:rsidRPr="006B73CF">
        <w:rPr>
          <w:rFonts w:ascii="Courier New" w:eastAsiaTheme="minorHAnsi" w:hAnsi="Courier New" w:cs="Courier New"/>
          <w:color w:val="000000"/>
          <w:sz w:val="24"/>
          <w:szCs w:val="24"/>
          <w:shd w:val="clear" w:color="auto" w:fill="FFFFFF"/>
        </w:rPr>
        <w:t xml:space="preserve">A alteração ou extinção do Consórcio Público dependerá de instrumento aprovado pela assembleia geral, ratificado mediante lei por todos os entes Consorciados. </w:t>
      </w:r>
    </w:p>
    <w:p w14:paraId="6EA08B0B"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p>
    <w:p w14:paraId="200305BB"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r w:rsidRPr="006B73CF">
        <w:rPr>
          <w:rFonts w:ascii="Courier New" w:eastAsiaTheme="minorHAnsi" w:hAnsi="Courier New" w:cs="Courier New"/>
          <w:b/>
          <w:color w:val="000000"/>
          <w:sz w:val="24"/>
          <w:szCs w:val="24"/>
          <w:shd w:val="clear" w:color="auto" w:fill="FFFFFF"/>
        </w:rPr>
        <w:t>Art. 5º</w:t>
      </w:r>
      <w:r w:rsidRPr="006B73CF">
        <w:rPr>
          <w:rFonts w:ascii="Courier New" w:eastAsiaTheme="minorHAnsi" w:hAnsi="Courier New" w:cs="Courier New"/>
          <w:color w:val="000000"/>
          <w:sz w:val="24"/>
          <w:szCs w:val="24"/>
          <w:shd w:val="clear" w:color="auto" w:fill="FFFFFF"/>
        </w:rPr>
        <w:t xml:space="preserve"> Aplica-se ao Consórcio Público o disposto na Constituição Federal, Lei nº. 11.107, de 06 de abril de 2005 e Decreto n°. 6.017/2007, de 17 de janeiro de 2007.</w:t>
      </w:r>
    </w:p>
    <w:p w14:paraId="2EFF9D98"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p>
    <w:p w14:paraId="1F4D8EB6" w14:textId="77777777" w:rsidR="007E3F90" w:rsidRPr="006B73CF" w:rsidRDefault="007E3F90" w:rsidP="00875B52">
      <w:pPr>
        <w:spacing w:after="0" w:line="276" w:lineRule="auto"/>
        <w:ind w:firstLine="1418"/>
        <w:jc w:val="both"/>
        <w:rPr>
          <w:rFonts w:ascii="Courier New" w:eastAsiaTheme="minorHAnsi" w:hAnsi="Courier New" w:cs="Courier New"/>
          <w:color w:val="000000"/>
          <w:sz w:val="24"/>
          <w:szCs w:val="24"/>
          <w:shd w:val="clear" w:color="auto" w:fill="FFFFFF"/>
        </w:rPr>
      </w:pPr>
    </w:p>
    <w:p w14:paraId="7A21AD4B" w14:textId="77777777" w:rsidR="00466BC0" w:rsidRDefault="00466BC0" w:rsidP="00875B52">
      <w:pPr>
        <w:spacing w:after="0" w:line="276" w:lineRule="auto"/>
        <w:ind w:firstLine="1418"/>
        <w:jc w:val="both"/>
        <w:rPr>
          <w:rFonts w:ascii="Courier New" w:eastAsiaTheme="minorHAnsi" w:hAnsi="Courier New" w:cs="Courier New"/>
          <w:b/>
          <w:bCs/>
          <w:sz w:val="24"/>
          <w:szCs w:val="24"/>
        </w:rPr>
      </w:pPr>
    </w:p>
    <w:p w14:paraId="7D68A252" w14:textId="3A39C893" w:rsidR="007E3F90" w:rsidRPr="006B73CF" w:rsidRDefault="007E3F90" w:rsidP="00875B52">
      <w:pPr>
        <w:spacing w:after="0" w:line="276" w:lineRule="auto"/>
        <w:ind w:firstLine="1418"/>
        <w:jc w:val="both"/>
        <w:rPr>
          <w:rFonts w:ascii="Courier New" w:eastAsiaTheme="minorHAnsi" w:hAnsi="Courier New" w:cs="Courier New"/>
          <w:sz w:val="24"/>
          <w:szCs w:val="24"/>
        </w:rPr>
      </w:pPr>
      <w:r w:rsidRPr="006B73CF">
        <w:rPr>
          <w:rFonts w:ascii="Courier New" w:eastAsiaTheme="minorHAnsi" w:hAnsi="Courier New" w:cs="Courier New"/>
          <w:b/>
          <w:bCs/>
          <w:sz w:val="24"/>
          <w:szCs w:val="24"/>
        </w:rPr>
        <w:t xml:space="preserve">Art. 6°. </w:t>
      </w:r>
      <w:r w:rsidRPr="006B73CF">
        <w:rPr>
          <w:rFonts w:ascii="Courier New" w:eastAsiaTheme="minorHAnsi" w:hAnsi="Courier New" w:cs="Courier New"/>
          <w:color w:val="000000"/>
          <w:sz w:val="24"/>
          <w:szCs w:val="24"/>
          <w:shd w:val="clear" w:color="auto" w:fill="FFFFFF"/>
        </w:rPr>
        <w:t>A presente lei entra em vigor na data de sua publicação,</w:t>
      </w:r>
      <w:r w:rsidRPr="006B73CF">
        <w:rPr>
          <w:rFonts w:ascii="Arial" w:eastAsiaTheme="minorHAnsi" w:hAnsi="Arial" w:cs="Arial"/>
        </w:rPr>
        <w:t xml:space="preserve"> r</w:t>
      </w:r>
      <w:r w:rsidRPr="006B73CF">
        <w:rPr>
          <w:rFonts w:ascii="Courier New" w:eastAsiaTheme="minorHAnsi" w:hAnsi="Courier New" w:cs="Courier New"/>
          <w:color w:val="000000"/>
          <w:sz w:val="24"/>
          <w:szCs w:val="24"/>
          <w:shd w:val="clear" w:color="auto" w:fill="FFFFFF"/>
        </w:rPr>
        <w:t>evogando-se as disposições em contrário e os dispositivos que com ela conflitem.</w:t>
      </w:r>
    </w:p>
    <w:p w14:paraId="32282B8F" w14:textId="77777777" w:rsidR="007E3F90" w:rsidRPr="00CE181A" w:rsidRDefault="007E3F90" w:rsidP="007E3F90">
      <w:pPr>
        <w:spacing w:after="0" w:line="276" w:lineRule="auto"/>
        <w:jc w:val="both"/>
        <w:rPr>
          <w:rFonts w:ascii="Courier New" w:eastAsia="Times New Roman" w:hAnsi="Courier New" w:cs="Courier New"/>
          <w:b/>
          <w:sz w:val="24"/>
          <w:szCs w:val="24"/>
          <w:lang w:eastAsia="pt-BR"/>
        </w:rPr>
      </w:pPr>
    </w:p>
    <w:p w14:paraId="4A1BEBE2" w14:textId="77777777" w:rsidR="007E3F90" w:rsidRDefault="007E3F90" w:rsidP="007E3F90">
      <w:pPr>
        <w:spacing w:after="0" w:line="240" w:lineRule="auto"/>
        <w:jc w:val="right"/>
        <w:rPr>
          <w:rFonts w:ascii="Courier New" w:eastAsia="Times New Roman" w:hAnsi="Courier New" w:cs="Courier New"/>
          <w:sz w:val="24"/>
          <w:szCs w:val="24"/>
          <w:lang w:eastAsia="pt-BR"/>
        </w:rPr>
      </w:pPr>
    </w:p>
    <w:p w14:paraId="2C351C43" w14:textId="77777777" w:rsidR="007E3F90" w:rsidRPr="001D503F" w:rsidRDefault="007E3F90" w:rsidP="007E3F90">
      <w:pPr>
        <w:spacing w:after="0" w:line="240" w:lineRule="auto"/>
        <w:jc w:val="right"/>
        <w:rPr>
          <w:rFonts w:ascii="Courier New" w:eastAsia="Times New Roman" w:hAnsi="Courier New" w:cs="Courier New"/>
          <w:sz w:val="24"/>
          <w:szCs w:val="24"/>
          <w:lang w:eastAsia="pt-BR"/>
        </w:rPr>
      </w:pPr>
      <w:r w:rsidRPr="001D503F">
        <w:rPr>
          <w:rFonts w:ascii="Courier New" w:eastAsia="Times New Roman" w:hAnsi="Courier New" w:cs="Courier New"/>
          <w:sz w:val="24"/>
          <w:szCs w:val="24"/>
          <w:lang w:eastAsia="pt-BR"/>
        </w:rPr>
        <w:t xml:space="preserve">Câmara Municipal de Itanhangá/MT, </w:t>
      </w:r>
      <w:r>
        <w:rPr>
          <w:rFonts w:ascii="Courier New" w:eastAsia="Times New Roman" w:hAnsi="Courier New" w:cs="Courier New"/>
          <w:sz w:val="24"/>
          <w:szCs w:val="24"/>
          <w:lang w:eastAsia="pt-BR"/>
        </w:rPr>
        <w:t>07</w:t>
      </w:r>
      <w:r w:rsidRPr="001D503F">
        <w:rPr>
          <w:rFonts w:ascii="Courier New" w:eastAsia="Times New Roman" w:hAnsi="Courier New" w:cs="Courier New"/>
          <w:sz w:val="24"/>
          <w:szCs w:val="24"/>
          <w:lang w:eastAsia="pt-BR"/>
        </w:rPr>
        <w:t xml:space="preserve"> de</w:t>
      </w:r>
      <w:r>
        <w:rPr>
          <w:rFonts w:ascii="Courier New" w:eastAsia="Times New Roman" w:hAnsi="Courier New" w:cs="Courier New"/>
          <w:sz w:val="24"/>
          <w:szCs w:val="24"/>
          <w:lang w:eastAsia="pt-BR"/>
        </w:rPr>
        <w:t xml:space="preserve"> dezembro </w:t>
      </w:r>
      <w:r w:rsidRPr="001D503F">
        <w:rPr>
          <w:rFonts w:ascii="Courier New" w:eastAsia="Times New Roman" w:hAnsi="Courier New" w:cs="Courier New"/>
          <w:sz w:val="24"/>
          <w:szCs w:val="24"/>
          <w:lang w:eastAsia="pt-BR"/>
        </w:rPr>
        <w:t>de 2021.</w:t>
      </w:r>
    </w:p>
    <w:p w14:paraId="0C8A040B" w14:textId="77777777" w:rsidR="007E3F90" w:rsidRPr="001D503F" w:rsidRDefault="007E3F90" w:rsidP="007E3F90">
      <w:pPr>
        <w:spacing w:after="0" w:line="240" w:lineRule="auto"/>
        <w:jc w:val="right"/>
        <w:rPr>
          <w:rFonts w:ascii="Courier New" w:eastAsia="Times New Roman" w:hAnsi="Courier New" w:cs="Courier New"/>
          <w:sz w:val="24"/>
          <w:szCs w:val="24"/>
          <w:lang w:eastAsia="pt-BR"/>
        </w:rPr>
      </w:pPr>
    </w:p>
    <w:p w14:paraId="25C9DB56" w14:textId="77777777" w:rsidR="007E3F90" w:rsidRDefault="007E3F90" w:rsidP="007E3F90">
      <w:pPr>
        <w:spacing w:after="0" w:line="240" w:lineRule="auto"/>
        <w:jc w:val="center"/>
        <w:rPr>
          <w:sz w:val="24"/>
          <w:szCs w:val="24"/>
        </w:rPr>
      </w:pPr>
    </w:p>
    <w:p w14:paraId="4BF034B4" w14:textId="77777777" w:rsidR="007E3F90" w:rsidRDefault="007E3F90" w:rsidP="007E3F90">
      <w:pPr>
        <w:spacing w:after="0" w:line="240" w:lineRule="auto"/>
        <w:jc w:val="center"/>
        <w:rPr>
          <w:sz w:val="24"/>
          <w:szCs w:val="24"/>
        </w:rPr>
      </w:pPr>
    </w:p>
    <w:p w14:paraId="5922BBA6" w14:textId="77777777" w:rsidR="007E3F90" w:rsidRDefault="007E3F90" w:rsidP="007E3F90">
      <w:pPr>
        <w:spacing w:after="0" w:line="240" w:lineRule="auto"/>
        <w:jc w:val="center"/>
        <w:rPr>
          <w:sz w:val="24"/>
          <w:szCs w:val="24"/>
        </w:rPr>
      </w:pPr>
    </w:p>
    <w:p w14:paraId="2485BC7A" w14:textId="77777777" w:rsidR="007E3F90" w:rsidRPr="001D503F" w:rsidRDefault="007E3F90" w:rsidP="007E3F90">
      <w:pPr>
        <w:spacing w:after="0" w:line="240" w:lineRule="auto"/>
        <w:jc w:val="center"/>
        <w:rPr>
          <w:sz w:val="24"/>
          <w:szCs w:val="24"/>
        </w:rPr>
      </w:pPr>
    </w:p>
    <w:p w14:paraId="399C60BF" w14:textId="77777777" w:rsidR="007E3F90" w:rsidRPr="001D503F" w:rsidRDefault="007E3F90" w:rsidP="007E3F90">
      <w:pPr>
        <w:spacing w:after="0" w:line="240" w:lineRule="auto"/>
        <w:jc w:val="center"/>
        <w:rPr>
          <w:rFonts w:ascii="Courier New" w:eastAsia="Times New Roman" w:hAnsi="Courier New" w:cs="Courier New"/>
          <w:b/>
          <w:sz w:val="24"/>
          <w:szCs w:val="24"/>
          <w:lang w:eastAsia="pt-BR"/>
        </w:rPr>
      </w:pPr>
      <w:r w:rsidRPr="001D503F">
        <w:rPr>
          <w:sz w:val="24"/>
          <w:szCs w:val="24"/>
        </w:rPr>
        <w:tab/>
      </w:r>
      <w:r w:rsidRPr="001D503F">
        <w:rPr>
          <w:rFonts w:ascii="Courier New" w:eastAsia="Times New Roman" w:hAnsi="Courier New" w:cs="Courier New"/>
          <w:b/>
          <w:sz w:val="24"/>
          <w:szCs w:val="24"/>
          <w:lang w:eastAsia="pt-BR"/>
        </w:rPr>
        <w:t xml:space="preserve">Zilmar Albuquerque Rodrigues </w:t>
      </w:r>
    </w:p>
    <w:p w14:paraId="3F3863B7" w14:textId="77777777" w:rsidR="007E3F90" w:rsidRPr="001D503F" w:rsidRDefault="007E3F90" w:rsidP="007E3F90">
      <w:pPr>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 xml:space="preserve">Presidente </w:t>
      </w:r>
    </w:p>
    <w:p w14:paraId="715645A2" w14:textId="77777777" w:rsidR="007E3F90" w:rsidRDefault="007E3F90" w:rsidP="007E3F90">
      <w:pPr>
        <w:tabs>
          <w:tab w:val="left" w:pos="2051"/>
        </w:tabs>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Câmara Municipal de Itanhangá.</w:t>
      </w:r>
    </w:p>
    <w:p w14:paraId="15BA561C" w14:textId="77777777" w:rsidR="007E3F90" w:rsidRDefault="007E3F90" w:rsidP="007E3F90">
      <w:pPr>
        <w:tabs>
          <w:tab w:val="left" w:pos="2051"/>
        </w:tabs>
        <w:spacing w:after="0" w:line="240" w:lineRule="auto"/>
        <w:jc w:val="center"/>
        <w:rPr>
          <w:rFonts w:ascii="Courier New" w:eastAsia="Times New Roman" w:hAnsi="Courier New" w:cs="Courier New"/>
          <w:b/>
          <w:sz w:val="24"/>
          <w:szCs w:val="24"/>
          <w:lang w:eastAsia="pt-BR"/>
        </w:rPr>
      </w:pPr>
    </w:p>
    <w:p w14:paraId="28862632" w14:textId="77777777" w:rsidR="007E3F90" w:rsidRDefault="007E3F90" w:rsidP="007E3F90">
      <w:pPr>
        <w:tabs>
          <w:tab w:val="left" w:pos="2051"/>
        </w:tabs>
        <w:spacing w:after="0" w:line="240" w:lineRule="auto"/>
        <w:jc w:val="center"/>
        <w:rPr>
          <w:rFonts w:ascii="Courier New" w:eastAsia="Times New Roman" w:hAnsi="Courier New" w:cs="Courier New"/>
          <w:b/>
          <w:sz w:val="24"/>
          <w:szCs w:val="24"/>
          <w:lang w:eastAsia="pt-BR"/>
        </w:rPr>
      </w:pPr>
    </w:p>
    <w:p w14:paraId="3D742494" w14:textId="77777777" w:rsidR="007E3F90" w:rsidRDefault="007E3F90" w:rsidP="007E3F90">
      <w:pPr>
        <w:spacing w:after="0" w:line="240" w:lineRule="auto"/>
        <w:ind w:firstLine="1134"/>
        <w:jc w:val="both"/>
        <w:rPr>
          <w:rFonts w:ascii="Courier New" w:eastAsia="Times New Roman" w:hAnsi="Courier New" w:cs="Courier New"/>
          <w:bCs/>
          <w:sz w:val="24"/>
          <w:szCs w:val="24"/>
          <w:lang w:eastAsia="pt-BR"/>
        </w:rPr>
      </w:pPr>
    </w:p>
    <w:p w14:paraId="1DF120BD" w14:textId="4681B3FF" w:rsidR="007C1757" w:rsidRDefault="007C1757" w:rsidP="00F35B7D">
      <w:pPr>
        <w:spacing w:after="0" w:line="240" w:lineRule="auto"/>
        <w:ind w:firstLine="1134"/>
        <w:jc w:val="both"/>
        <w:rPr>
          <w:rFonts w:ascii="Courier New" w:eastAsia="Times New Roman" w:hAnsi="Courier New" w:cs="Courier New"/>
          <w:bCs/>
          <w:sz w:val="24"/>
          <w:szCs w:val="24"/>
          <w:lang w:eastAsia="pt-BR"/>
        </w:rPr>
      </w:pPr>
    </w:p>
    <w:p w14:paraId="4ADCF81F" w14:textId="77777777" w:rsidR="00CE181A" w:rsidRPr="00CE181A" w:rsidRDefault="00CE181A" w:rsidP="00CE181A">
      <w:pPr>
        <w:spacing w:after="0" w:line="276" w:lineRule="auto"/>
        <w:jc w:val="both"/>
        <w:rPr>
          <w:rFonts w:ascii="Courier New" w:eastAsia="Times New Roman" w:hAnsi="Courier New" w:cs="Courier New"/>
          <w:b/>
          <w:sz w:val="24"/>
          <w:szCs w:val="24"/>
          <w:lang w:eastAsia="pt-BR"/>
        </w:rPr>
      </w:pPr>
      <w:r w:rsidRPr="00CE181A">
        <w:rPr>
          <w:rFonts w:ascii="Courier New" w:eastAsia="Times New Roman" w:hAnsi="Courier New" w:cs="Courier New"/>
          <w:b/>
          <w:sz w:val="24"/>
          <w:szCs w:val="24"/>
          <w:lang w:eastAsia="pt-BR"/>
        </w:rPr>
        <w:tab/>
      </w:r>
      <w:r w:rsidRPr="00CE181A">
        <w:rPr>
          <w:rFonts w:ascii="Courier New" w:eastAsia="Times New Roman" w:hAnsi="Courier New" w:cs="Courier New"/>
          <w:b/>
          <w:sz w:val="24"/>
          <w:szCs w:val="24"/>
          <w:lang w:eastAsia="pt-BR"/>
        </w:rPr>
        <w:tab/>
      </w:r>
    </w:p>
    <w:sectPr w:rsidR="00CE181A" w:rsidRPr="00CE181A" w:rsidSect="000966C2">
      <w:headerReference w:type="default" r:id="rId7"/>
      <w:footerReference w:type="default" r:id="rId8"/>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8897" w14:textId="65F23350" w:rsidR="00002991" w:rsidRDefault="0000299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Murici, n° 118, Cx Postal 69 - CEP: 78.579-000 - Itanhangá/MT </w:t>
    </w:r>
    <w:r w:rsidR="008E3D76">
      <w:rPr>
        <w:rFonts w:ascii="Times New Roman" w:hAnsi="Times New Roman"/>
        <w:color w:val="0000FF"/>
        <w:sz w:val="21"/>
        <w:szCs w:val="21"/>
      </w:rPr>
      <w:t>– CNPJ – 07.209.260/0001-10.</w:t>
    </w:r>
    <w:r>
      <w:rPr>
        <w:rFonts w:ascii="Times New Roman" w:hAnsi="Times New Roman"/>
        <w:color w:val="0000FF"/>
        <w:sz w:val="21"/>
        <w:szCs w:val="21"/>
      </w:rPr>
      <w:t xml:space="preserve"> </w:t>
    </w:r>
  </w:p>
  <w:p w14:paraId="1033CE2B" w14:textId="77777777" w:rsidR="00002991" w:rsidRDefault="00002991"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419B" w14:textId="304BB246" w:rsidR="008E3D76" w:rsidRDefault="00875B52" w:rsidP="008E3D76">
    <w:pPr>
      <w:spacing w:after="0" w:line="240" w:lineRule="auto"/>
      <w:jc w:val="center"/>
      <w:rPr>
        <w:rFonts w:ascii="Times New Roman" w:hAnsi="Times New Roman"/>
        <w:b/>
        <w:color w:val="0000FF"/>
        <w:sz w:val="44"/>
        <w:szCs w:val="44"/>
        <w:lang w:eastAsia="pt-BR"/>
      </w:rPr>
    </w:pPr>
    <w:sdt>
      <w:sdtPr>
        <w:id w:val="-1316572073"/>
        <w:docPartObj>
          <w:docPartGallery w:val="Page Numbers (Margins)"/>
          <w:docPartUnique/>
        </w:docPartObj>
      </w:sdtPr>
      <w:sdtEndPr/>
      <w:sdtContent>
        <w:r w:rsidR="00905AEE">
          <w:rPr>
            <w:noProof/>
          </w:rPr>
          <mc:AlternateContent>
            <mc:Choice Requires="wps">
              <w:drawing>
                <wp:anchor distT="0" distB="0" distL="114300" distR="114300" simplePos="0" relativeHeight="251661312" behindDoc="0" locked="0" layoutInCell="0" allowOverlap="1" wp14:anchorId="1F330C33" wp14:editId="404DC795">
                  <wp:simplePos x="0" y="0"/>
                  <wp:positionH relativeFrom="rightMargin">
                    <wp:align>center</wp:align>
                  </wp:positionH>
                  <wp:positionV relativeFrom="margin">
                    <wp:align>bottom</wp:align>
                  </wp:positionV>
                  <wp:extent cx="510540" cy="2183130"/>
                  <wp:effectExtent l="0" t="0" r="381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7B1C2" w14:textId="77777777" w:rsidR="00905AEE" w:rsidRDefault="00905A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F330C33" id="Retângulo 2"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FNqIZr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0467B1C2" w14:textId="77777777" w:rsidR="00905AEE" w:rsidRDefault="00905A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D32EF">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b/>
        <w:color w:val="0000FF"/>
        <w:sz w:val="44"/>
        <w:szCs w:val="44"/>
        <w:lang w:eastAsia="pt-BR"/>
      </w:rPr>
      <w:tab/>
    </w:r>
    <w:r w:rsidR="008E3D76">
      <w:rPr>
        <w:rFonts w:ascii="Times New Roman" w:hAnsi="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F225E71" w14:textId="1F870D97" w:rsidR="008E3D76" w:rsidRDefault="008E3D76"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 Biênio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 xml:space="preserve"> - 202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48E0584" w14:textId="77777777" w:rsidR="008E3D76" w:rsidRDefault="008E3D76" w:rsidP="008E3D76">
    <w:pPr>
      <w:spacing w:after="0" w:line="240" w:lineRule="auto"/>
      <w:rPr>
        <w:sz w:val="24"/>
        <w:szCs w:val="24"/>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E4B48"/>
    <w:multiLevelType w:val="hybridMultilevel"/>
    <w:tmpl w:val="E2CEACE0"/>
    <w:lvl w:ilvl="0" w:tplc="78A01E6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3"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11814435"/>
    <w:multiLevelType w:val="hybridMultilevel"/>
    <w:tmpl w:val="AE3A7854"/>
    <w:lvl w:ilvl="0" w:tplc="95CAFAD0">
      <w:start w:val="1"/>
      <w:numFmt w:val="upperRoman"/>
      <w:lvlText w:val="%1 -"/>
      <w:lvlJc w:val="righ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6"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14790"/>
    <w:multiLevelType w:val="hybridMultilevel"/>
    <w:tmpl w:val="E63AF34A"/>
    <w:lvl w:ilvl="0" w:tplc="E1EA7DD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7316B30"/>
    <w:multiLevelType w:val="hybridMultilevel"/>
    <w:tmpl w:val="7D02507A"/>
    <w:lvl w:ilvl="0" w:tplc="BECC09D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15:restartNumberingAfterBreak="0">
    <w:nsid w:val="1AE15D27"/>
    <w:multiLevelType w:val="hybridMultilevel"/>
    <w:tmpl w:val="F3745846"/>
    <w:lvl w:ilvl="0" w:tplc="04160013">
      <w:start w:val="1"/>
      <w:numFmt w:val="upperRoman"/>
      <w:lvlText w:val="%1."/>
      <w:lvlJc w:val="right"/>
      <w:pPr>
        <w:ind w:left="314" w:hanging="97"/>
      </w:pPr>
      <w:rPr>
        <w:rFonts w:hint="default"/>
        <w:w w:val="101"/>
        <w:sz w:val="24"/>
        <w:szCs w:val="24"/>
        <w:lang w:val="pt-PT" w:eastAsia="en-US" w:bidi="ar-SA"/>
      </w:rPr>
    </w:lvl>
    <w:lvl w:ilvl="1" w:tplc="5A68D2F0">
      <w:numFmt w:val="bullet"/>
      <w:lvlText w:val="•"/>
      <w:lvlJc w:val="left"/>
      <w:pPr>
        <w:ind w:left="1189" w:hanging="97"/>
      </w:pPr>
      <w:rPr>
        <w:rFonts w:hint="default"/>
        <w:lang w:val="pt-PT" w:eastAsia="en-US" w:bidi="ar-SA"/>
      </w:rPr>
    </w:lvl>
    <w:lvl w:ilvl="2" w:tplc="D3BA25F4">
      <w:numFmt w:val="bullet"/>
      <w:lvlText w:val="•"/>
      <w:lvlJc w:val="left"/>
      <w:pPr>
        <w:ind w:left="2059" w:hanging="97"/>
      </w:pPr>
      <w:rPr>
        <w:rFonts w:hint="default"/>
        <w:lang w:val="pt-PT" w:eastAsia="en-US" w:bidi="ar-SA"/>
      </w:rPr>
    </w:lvl>
    <w:lvl w:ilvl="3" w:tplc="6910E688">
      <w:numFmt w:val="bullet"/>
      <w:lvlText w:val="•"/>
      <w:lvlJc w:val="left"/>
      <w:pPr>
        <w:ind w:left="2929" w:hanging="97"/>
      </w:pPr>
      <w:rPr>
        <w:rFonts w:hint="default"/>
        <w:lang w:val="pt-PT" w:eastAsia="en-US" w:bidi="ar-SA"/>
      </w:rPr>
    </w:lvl>
    <w:lvl w:ilvl="4" w:tplc="A6A0E13E">
      <w:numFmt w:val="bullet"/>
      <w:lvlText w:val="•"/>
      <w:lvlJc w:val="left"/>
      <w:pPr>
        <w:ind w:left="3799" w:hanging="97"/>
      </w:pPr>
      <w:rPr>
        <w:rFonts w:hint="default"/>
        <w:lang w:val="pt-PT" w:eastAsia="en-US" w:bidi="ar-SA"/>
      </w:rPr>
    </w:lvl>
    <w:lvl w:ilvl="5" w:tplc="C2C81088">
      <w:numFmt w:val="bullet"/>
      <w:lvlText w:val="•"/>
      <w:lvlJc w:val="left"/>
      <w:pPr>
        <w:ind w:left="4669" w:hanging="97"/>
      </w:pPr>
      <w:rPr>
        <w:rFonts w:hint="default"/>
        <w:lang w:val="pt-PT" w:eastAsia="en-US" w:bidi="ar-SA"/>
      </w:rPr>
    </w:lvl>
    <w:lvl w:ilvl="6" w:tplc="B7467550">
      <w:numFmt w:val="bullet"/>
      <w:lvlText w:val="•"/>
      <w:lvlJc w:val="left"/>
      <w:pPr>
        <w:ind w:left="5539" w:hanging="97"/>
      </w:pPr>
      <w:rPr>
        <w:rFonts w:hint="default"/>
        <w:lang w:val="pt-PT" w:eastAsia="en-US" w:bidi="ar-SA"/>
      </w:rPr>
    </w:lvl>
    <w:lvl w:ilvl="7" w:tplc="EC6C742A">
      <w:numFmt w:val="bullet"/>
      <w:lvlText w:val="•"/>
      <w:lvlJc w:val="left"/>
      <w:pPr>
        <w:ind w:left="6409" w:hanging="97"/>
      </w:pPr>
      <w:rPr>
        <w:rFonts w:hint="default"/>
        <w:lang w:val="pt-PT" w:eastAsia="en-US" w:bidi="ar-SA"/>
      </w:rPr>
    </w:lvl>
    <w:lvl w:ilvl="8" w:tplc="DD8847DA">
      <w:numFmt w:val="bullet"/>
      <w:lvlText w:val="•"/>
      <w:lvlJc w:val="left"/>
      <w:pPr>
        <w:ind w:left="7279" w:hanging="97"/>
      </w:pPr>
      <w:rPr>
        <w:rFonts w:hint="default"/>
        <w:lang w:val="pt-PT" w:eastAsia="en-US" w:bidi="ar-SA"/>
      </w:rPr>
    </w:lvl>
  </w:abstractNum>
  <w:abstractNum w:abstractNumId="10"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1" w15:restartNumberingAfterBreak="0">
    <w:nsid w:val="1D352BEE"/>
    <w:multiLevelType w:val="hybridMultilevel"/>
    <w:tmpl w:val="EE5E11D4"/>
    <w:lvl w:ilvl="0" w:tplc="70E2066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B0346"/>
    <w:multiLevelType w:val="hybridMultilevel"/>
    <w:tmpl w:val="83C81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49E057A"/>
    <w:multiLevelType w:val="hybridMultilevel"/>
    <w:tmpl w:val="AB928AF6"/>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5"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33410051"/>
    <w:multiLevelType w:val="hybridMultilevel"/>
    <w:tmpl w:val="CA0E10F8"/>
    <w:lvl w:ilvl="0" w:tplc="618A41DA">
      <w:start w:val="1"/>
      <w:numFmt w:val="decimal"/>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33B261B3"/>
    <w:multiLevelType w:val="hybridMultilevel"/>
    <w:tmpl w:val="ADB47F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9" w15:restartNumberingAfterBreak="0">
    <w:nsid w:val="383914F3"/>
    <w:multiLevelType w:val="hybridMultilevel"/>
    <w:tmpl w:val="E5F804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5013FE"/>
    <w:multiLevelType w:val="hybridMultilevel"/>
    <w:tmpl w:val="BADAEA9E"/>
    <w:lvl w:ilvl="0" w:tplc="4E72F7D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3C03B0"/>
    <w:multiLevelType w:val="hybridMultilevel"/>
    <w:tmpl w:val="2354CECA"/>
    <w:lvl w:ilvl="0" w:tplc="D27214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3"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0E66BD"/>
    <w:multiLevelType w:val="hybridMultilevel"/>
    <w:tmpl w:val="F46A1064"/>
    <w:lvl w:ilvl="0" w:tplc="2DF0A7A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5" w15:restartNumberingAfterBreak="0">
    <w:nsid w:val="441941B1"/>
    <w:multiLevelType w:val="hybridMultilevel"/>
    <w:tmpl w:val="AFD2B1D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4C300005"/>
    <w:multiLevelType w:val="hybridMultilevel"/>
    <w:tmpl w:val="547ED3F6"/>
    <w:lvl w:ilvl="0" w:tplc="3B3A89A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530E10FB"/>
    <w:multiLevelType w:val="multilevel"/>
    <w:tmpl w:val="5F6ADCB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B01CA0"/>
    <w:multiLevelType w:val="hybridMultilevel"/>
    <w:tmpl w:val="2AC4FE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5887B89"/>
    <w:multiLevelType w:val="hybridMultilevel"/>
    <w:tmpl w:val="78500590"/>
    <w:lvl w:ilvl="0" w:tplc="32508F3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31"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32"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34" w15:restartNumberingAfterBreak="0">
    <w:nsid w:val="666279BE"/>
    <w:multiLevelType w:val="hybridMultilevel"/>
    <w:tmpl w:val="CC28C8E6"/>
    <w:lvl w:ilvl="0" w:tplc="CFE0786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A1F0344"/>
    <w:multiLevelType w:val="hybridMultilevel"/>
    <w:tmpl w:val="8B00EDE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37" w15:restartNumberingAfterBreak="0">
    <w:nsid w:val="73BA6F6E"/>
    <w:multiLevelType w:val="hybridMultilevel"/>
    <w:tmpl w:val="0BFE7B8E"/>
    <w:lvl w:ilvl="0" w:tplc="6BE6F9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8"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39" w15:restartNumberingAfterBreak="0">
    <w:nsid w:val="77362685"/>
    <w:multiLevelType w:val="hybridMultilevel"/>
    <w:tmpl w:val="121628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F71CF1"/>
    <w:multiLevelType w:val="hybridMultilevel"/>
    <w:tmpl w:val="64241A2C"/>
    <w:lvl w:ilvl="0" w:tplc="690A20E0">
      <w:start w:val="1"/>
      <w:numFmt w:val="upperRoman"/>
      <w:lvlText w:val="%1."/>
      <w:lvlJc w:val="right"/>
      <w:pPr>
        <w:ind w:left="218" w:hanging="126"/>
      </w:pPr>
      <w:rPr>
        <w:rFonts w:hint="default"/>
        <w:w w:val="101"/>
        <w:sz w:val="24"/>
        <w:szCs w:val="24"/>
        <w:lang w:val="pt-PT" w:eastAsia="en-US" w:bidi="ar-SA"/>
      </w:rPr>
    </w:lvl>
    <w:lvl w:ilvl="1" w:tplc="D13C69D6">
      <w:numFmt w:val="bullet"/>
      <w:lvlText w:val="•"/>
      <w:lvlJc w:val="left"/>
      <w:pPr>
        <w:ind w:left="1099" w:hanging="126"/>
      </w:pPr>
      <w:rPr>
        <w:rFonts w:hint="default"/>
        <w:lang w:val="pt-PT" w:eastAsia="en-US" w:bidi="ar-SA"/>
      </w:rPr>
    </w:lvl>
    <w:lvl w:ilvl="2" w:tplc="A076538A">
      <w:numFmt w:val="bullet"/>
      <w:lvlText w:val="•"/>
      <w:lvlJc w:val="left"/>
      <w:pPr>
        <w:ind w:left="1979" w:hanging="126"/>
      </w:pPr>
      <w:rPr>
        <w:rFonts w:hint="default"/>
        <w:lang w:val="pt-PT" w:eastAsia="en-US" w:bidi="ar-SA"/>
      </w:rPr>
    </w:lvl>
    <w:lvl w:ilvl="3" w:tplc="70700EC8">
      <w:numFmt w:val="bullet"/>
      <w:lvlText w:val="•"/>
      <w:lvlJc w:val="left"/>
      <w:pPr>
        <w:ind w:left="2859" w:hanging="126"/>
      </w:pPr>
      <w:rPr>
        <w:rFonts w:hint="default"/>
        <w:lang w:val="pt-PT" w:eastAsia="en-US" w:bidi="ar-SA"/>
      </w:rPr>
    </w:lvl>
    <w:lvl w:ilvl="4" w:tplc="80FCC2CC">
      <w:numFmt w:val="bullet"/>
      <w:lvlText w:val="•"/>
      <w:lvlJc w:val="left"/>
      <w:pPr>
        <w:ind w:left="3739" w:hanging="126"/>
      </w:pPr>
      <w:rPr>
        <w:rFonts w:hint="default"/>
        <w:lang w:val="pt-PT" w:eastAsia="en-US" w:bidi="ar-SA"/>
      </w:rPr>
    </w:lvl>
    <w:lvl w:ilvl="5" w:tplc="86D2C20E">
      <w:numFmt w:val="bullet"/>
      <w:lvlText w:val="•"/>
      <w:lvlJc w:val="left"/>
      <w:pPr>
        <w:ind w:left="4619" w:hanging="126"/>
      </w:pPr>
      <w:rPr>
        <w:rFonts w:hint="default"/>
        <w:lang w:val="pt-PT" w:eastAsia="en-US" w:bidi="ar-SA"/>
      </w:rPr>
    </w:lvl>
    <w:lvl w:ilvl="6" w:tplc="16AAFA06">
      <w:numFmt w:val="bullet"/>
      <w:lvlText w:val="•"/>
      <w:lvlJc w:val="left"/>
      <w:pPr>
        <w:ind w:left="5499" w:hanging="126"/>
      </w:pPr>
      <w:rPr>
        <w:rFonts w:hint="default"/>
        <w:lang w:val="pt-PT" w:eastAsia="en-US" w:bidi="ar-SA"/>
      </w:rPr>
    </w:lvl>
    <w:lvl w:ilvl="7" w:tplc="543AABB2">
      <w:numFmt w:val="bullet"/>
      <w:lvlText w:val="•"/>
      <w:lvlJc w:val="left"/>
      <w:pPr>
        <w:ind w:left="6379" w:hanging="126"/>
      </w:pPr>
      <w:rPr>
        <w:rFonts w:hint="default"/>
        <w:lang w:val="pt-PT" w:eastAsia="en-US" w:bidi="ar-SA"/>
      </w:rPr>
    </w:lvl>
    <w:lvl w:ilvl="8" w:tplc="76A2A6C8">
      <w:numFmt w:val="bullet"/>
      <w:lvlText w:val="•"/>
      <w:lvlJc w:val="left"/>
      <w:pPr>
        <w:ind w:left="7259" w:hanging="126"/>
      </w:pPr>
      <w:rPr>
        <w:rFonts w:hint="default"/>
        <w:lang w:val="pt-PT" w:eastAsia="en-US" w:bidi="ar-SA"/>
      </w:rPr>
    </w:lvl>
  </w:abstractNum>
  <w:num w:numId="1">
    <w:abstractNumId w:val="4"/>
  </w:num>
  <w:num w:numId="2">
    <w:abstractNumId w:val="40"/>
  </w:num>
  <w:num w:numId="3">
    <w:abstractNumId w:val="9"/>
  </w:num>
  <w:num w:numId="4">
    <w:abstractNumId w:val="35"/>
  </w:num>
  <w:num w:numId="5">
    <w:abstractNumId w:val="39"/>
  </w:num>
  <w:num w:numId="6">
    <w:abstractNumId w:val="19"/>
  </w:num>
  <w:num w:numId="7">
    <w:abstractNumId w:val="17"/>
  </w:num>
  <w:num w:numId="8">
    <w:abstractNumId w:val="7"/>
  </w:num>
  <w:num w:numId="9">
    <w:abstractNumId w:val="13"/>
  </w:num>
  <w:num w:numId="10">
    <w:abstractNumId w:val="14"/>
  </w:num>
  <w:num w:numId="11">
    <w:abstractNumId w:val="31"/>
  </w:num>
  <w:num w:numId="12">
    <w:abstractNumId w:val="38"/>
  </w:num>
  <w:num w:numId="13">
    <w:abstractNumId w:val="33"/>
  </w:num>
  <w:num w:numId="14">
    <w:abstractNumId w:val="18"/>
  </w:num>
  <w:num w:numId="15">
    <w:abstractNumId w:val="10"/>
  </w:num>
  <w:num w:numId="16">
    <w:abstractNumId w:val="2"/>
  </w:num>
  <w:num w:numId="17">
    <w:abstractNumId w:val="36"/>
  </w:num>
  <w:num w:numId="18">
    <w:abstractNumId w:val="0"/>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3"/>
  </w:num>
  <w:num w:numId="23">
    <w:abstractNumId w:val="32"/>
  </w:num>
  <w:num w:numId="24">
    <w:abstractNumId w:val="21"/>
  </w:num>
  <w:num w:numId="25">
    <w:abstractNumId w:val="30"/>
  </w:num>
  <w:num w:numId="26">
    <w:abstractNumId w:val="23"/>
  </w:num>
  <w:num w:numId="27">
    <w:abstractNumId w:val="12"/>
  </w:num>
  <w:num w:numId="28">
    <w:abstractNumId w:val="37"/>
  </w:num>
  <w:num w:numId="29">
    <w:abstractNumId w:val="34"/>
  </w:num>
  <w:num w:numId="30">
    <w:abstractNumId w:val="26"/>
  </w:num>
  <w:num w:numId="31">
    <w:abstractNumId w:val="24"/>
  </w:num>
  <w:num w:numId="32">
    <w:abstractNumId w:val="11"/>
  </w:num>
  <w:num w:numId="33">
    <w:abstractNumId w:val="22"/>
  </w:num>
  <w:num w:numId="34">
    <w:abstractNumId w:val="20"/>
  </w:num>
  <w:num w:numId="35">
    <w:abstractNumId w:val="16"/>
  </w:num>
  <w:num w:numId="36">
    <w:abstractNumId w:val="8"/>
  </w:num>
  <w:num w:numId="37">
    <w:abstractNumId w:val="1"/>
  </w:num>
  <w:num w:numId="38">
    <w:abstractNumId w:val="25"/>
  </w:num>
  <w:num w:numId="39">
    <w:abstractNumId w:val="27"/>
  </w:num>
  <w:num w:numId="40">
    <w:abstractNumId w:val="29"/>
  </w:num>
  <w:num w:numId="41">
    <w:abstractNumId w:val="2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03D26"/>
    <w:rsid w:val="00032680"/>
    <w:rsid w:val="0007390A"/>
    <w:rsid w:val="00074A3B"/>
    <w:rsid w:val="000966C2"/>
    <w:rsid w:val="000A4CD7"/>
    <w:rsid w:val="000B2D4C"/>
    <w:rsid w:val="000B351C"/>
    <w:rsid w:val="000C1B88"/>
    <w:rsid w:val="000F25FA"/>
    <w:rsid w:val="00131757"/>
    <w:rsid w:val="001361B5"/>
    <w:rsid w:val="001379E5"/>
    <w:rsid w:val="00155427"/>
    <w:rsid w:val="00192F1E"/>
    <w:rsid w:val="00195545"/>
    <w:rsid w:val="001B2365"/>
    <w:rsid w:val="001C178D"/>
    <w:rsid w:val="001D503F"/>
    <w:rsid w:val="001D617B"/>
    <w:rsid w:val="002801D1"/>
    <w:rsid w:val="00307C19"/>
    <w:rsid w:val="003112ED"/>
    <w:rsid w:val="003566CE"/>
    <w:rsid w:val="00383B9B"/>
    <w:rsid w:val="00392CA4"/>
    <w:rsid w:val="003E1D3E"/>
    <w:rsid w:val="00427993"/>
    <w:rsid w:val="00444878"/>
    <w:rsid w:val="00466BC0"/>
    <w:rsid w:val="00483121"/>
    <w:rsid w:val="004D3FD8"/>
    <w:rsid w:val="004F0358"/>
    <w:rsid w:val="004F7865"/>
    <w:rsid w:val="00507E13"/>
    <w:rsid w:val="00537ABF"/>
    <w:rsid w:val="0055355F"/>
    <w:rsid w:val="005F46FE"/>
    <w:rsid w:val="00631315"/>
    <w:rsid w:val="00656A5A"/>
    <w:rsid w:val="006936A5"/>
    <w:rsid w:val="006977DF"/>
    <w:rsid w:val="006A3BA0"/>
    <w:rsid w:val="006B3A66"/>
    <w:rsid w:val="006B7173"/>
    <w:rsid w:val="006B7861"/>
    <w:rsid w:val="006D262E"/>
    <w:rsid w:val="006D28DE"/>
    <w:rsid w:val="006F7C7A"/>
    <w:rsid w:val="007545B6"/>
    <w:rsid w:val="0076673A"/>
    <w:rsid w:val="00770943"/>
    <w:rsid w:val="007C1757"/>
    <w:rsid w:val="007C382A"/>
    <w:rsid w:val="007E3F90"/>
    <w:rsid w:val="008168CC"/>
    <w:rsid w:val="0085000E"/>
    <w:rsid w:val="00850E6B"/>
    <w:rsid w:val="00854C22"/>
    <w:rsid w:val="00875B52"/>
    <w:rsid w:val="008E3773"/>
    <w:rsid w:val="008E3D76"/>
    <w:rsid w:val="008E422F"/>
    <w:rsid w:val="008E42AF"/>
    <w:rsid w:val="00905AEE"/>
    <w:rsid w:val="009272B6"/>
    <w:rsid w:val="00986B8F"/>
    <w:rsid w:val="00987D5B"/>
    <w:rsid w:val="009A00E2"/>
    <w:rsid w:val="009A6F6C"/>
    <w:rsid w:val="009D32EF"/>
    <w:rsid w:val="009F41ED"/>
    <w:rsid w:val="00A02A14"/>
    <w:rsid w:val="00A3132F"/>
    <w:rsid w:val="00A47B5D"/>
    <w:rsid w:val="00A802C6"/>
    <w:rsid w:val="00A84FB9"/>
    <w:rsid w:val="00AD4993"/>
    <w:rsid w:val="00B3724F"/>
    <w:rsid w:val="00B377ED"/>
    <w:rsid w:val="00B80570"/>
    <w:rsid w:val="00B83FB0"/>
    <w:rsid w:val="00BE560C"/>
    <w:rsid w:val="00C262F1"/>
    <w:rsid w:val="00C271A7"/>
    <w:rsid w:val="00C32C3F"/>
    <w:rsid w:val="00C53C9B"/>
    <w:rsid w:val="00C5461D"/>
    <w:rsid w:val="00C75823"/>
    <w:rsid w:val="00C966F8"/>
    <w:rsid w:val="00CE181A"/>
    <w:rsid w:val="00D6066A"/>
    <w:rsid w:val="00D970D0"/>
    <w:rsid w:val="00DA480A"/>
    <w:rsid w:val="00DA6847"/>
    <w:rsid w:val="00DB1F9A"/>
    <w:rsid w:val="00DB2AF8"/>
    <w:rsid w:val="00DD4458"/>
    <w:rsid w:val="00E35972"/>
    <w:rsid w:val="00E66F69"/>
    <w:rsid w:val="00E869A8"/>
    <w:rsid w:val="00ED1E68"/>
    <w:rsid w:val="00ED4817"/>
    <w:rsid w:val="00F35B7D"/>
    <w:rsid w:val="00F43A4F"/>
    <w:rsid w:val="00F50D4D"/>
    <w:rsid w:val="00F577B3"/>
    <w:rsid w:val="00F93099"/>
    <w:rsid w:val="00FB62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E2"/>
    <w:pPr>
      <w:spacing w:line="256" w:lineRule="auto"/>
    </w:pPr>
    <w:rPr>
      <w:rFonts w:ascii="Calibri" w:eastAsia="Calibri" w:hAnsi="Calibri" w:cs="Times New Roman"/>
    </w:rPr>
  </w:style>
  <w:style w:type="paragraph" w:styleId="Ttulo1">
    <w:name w:val="heading 1"/>
    <w:basedOn w:val="Normal"/>
    <w:next w:val="Normal"/>
    <w:link w:val="Ttulo1Char"/>
    <w:qFormat/>
    <w:rsid w:val="00905AE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905AEE"/>
    <w:pPr>
      <w:keepNext/>
      <w:spacing w:after="0" w:line="240" w:lineRule="auto"/>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905AEE"/>
    <w:pPr>
      <w:keepNext/>
      <w:spacing w:after="0" w:line="240" w:lineRule="auto"/>
      <w:outlineLvl w:val="2"/>
    </w:pPr>
    <w:rPr>
      <w:rFonts w:ascii="Times New Roman" w:eastAsia="Times New Roman" w:hAnsi="Times New Roman"/>
      <w:b/>
      <w:sz w:val="36"/>
      <w:szCs w:val="20"/>
      <w:lang w:eastAsia="pt-BR"/>
    </w:rPr>
  </w:style>
  <w:style w:type="paragraph" w:styleId="Ttulo7">
    <w:name w:val="heading 7"/>
    <w:basedOn w:val="Normal"/>
    <w:next w:val="Normal"/>
    <w:link w:val="Ttulo7Char"/>
    <w:unhideWhenUsed/>
    <w:qFormat/>
    <w:rsid w:val="00905AEE"/>
    <w:pPr>
      <w:spacing w:before="240" w:after="60" w:line="240" w:lineRule="auto"/>
      <w:outlineLvl w:val="6"/>
    </w:pPr>
    <w:rPr>
      <w:rFonts w:eastAsia="Times New Roman"/>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unhideWhenUsed/>
    <w:rsid w:val="00002991"/>
    <w:rPr>
      <w:color w:val="0000FF"/>
      <w:u w:val="single"/>
    </w:rPr>
  </w:style>
  <w:style w:type="paragraph" w:customStyle="1" w:styleId="Textbody">
    <w:name w:val="Text body"/>
    <w:basedOn w:val="Normal"/>
    <w:rsid w:val="0007390A"/>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SemEspaamento">
    <w:name w:val="No Spacing"/>
    <w:uiPriority w:val="1"/>
    <w:qFormat/>
    <w:rsid w:val="001D503F"/>
    <w:pPr>
      <w:spacing w:after="0" w:line="240" w:lineRule="auto"/>
    </w:pPr>
    <w:rPr>
      <w:rFonts w:ascii="Calibri" w:eastAsia="Calibri" w:hAnsi="Calibri" w:cs="Times New Roman"/>
    </w:rPr>
  </w:style>
  <w:style w:type="character" w:customStyle="1" w:styleId="Ttulo1Char">
    <w:name w:val="Título 1 Char"/>
    <w:basedOn w:val="Fontepargpadro"/>
    <w:link w:val="Ttulo1"/>
    <w:rsid w:val="00905AE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905AEE"/>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905AE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05AEE"/>
    <w:rPr>
      <w:rFonts w:ascii="Calibri" w:eastAsia="Times New Roman" w:hAnsi="Calibri" w:cs="Times New Roman"/>
      <w:sz w:val="24"/>
      <w:szCs w:val="24"/>
      <w:lang w:val="x-none" w:eastAsia="x-none"/>
    </w:rPr>
  </w:style>
  <w:style w:type="numbering" w:customStyle="1" w:styleId="Semlista1">
    <w:name w:val="Sem lista1"/>
    <w:next w:val="Semlista"/>
    <w:uiPriority w:val="99"/>
    <w:semiHidden/>
    <w:rsid w:val="00905AEE"/>
  </w:style>
  <w:style w:type="paragraph" w:styleId="Corpodetexto">
    <w:name w:val="Body Text"/>
    <w:basedOn w:val="Normal"/>
    <w:link w:val="CorpodetextoChar"/>
    <w:rsid w:val="00905AEE"/>
    <w:pPr>
      <w:spacing w:after="0" w:line="240" w:lineRule="auto"/>
    </w:pPr>
    <w:rPr>
      <w:rFonts w:ascii="Times New Roman" w:eastAsia="Times New Roman" w:hAnsi="Times New Roman"/>
      <w:b/>
      <w:sz w:val="24"/>
      <w:szCs w:val="20"/>
      <w:lang w:eastAsia="pt-BR"/>
    </w:rPr>
  </w:style>
  <w:style w:type="character" w:customStyle="1" w:styleId="CorpodetextoChar">
    <w:name w:val="Corpo de texto Char"/>
    <w:basedOn w:val="Fontepargpadro"/>
    <w:link w:val="Corpodetexto"/>
    <w:rsid w:val="00905AEE"/>
    <w:rPr>
      <w:rFonts w:ascii="Times New Roman" w:eastAsia="Times New Roman" w:hAnsi="Times New Roman" w:cs="Times New Roman"/>
      <w:b/>
      <w:sz w:val="24"/>
      <w:szCs w:val="20"/>
      <w:lang w:eastAsia="pt-BR"/>
    </w:rPr>
  </w:style>
  <w:style w:type="paragraph" w:styleId="NormalWeb">
    <w:name w:val="Normal (Web)"/>
    <w:basedOn w:val="Normal"/>
    <w:link w:val="NormalWebChar"/>
    <w:uiPriority w:val="99"/>
    <w:rsid w:val="00905AEE"/>
    <w:pPr>
      <w:spacing w:before="100" w:beforeAutospacing="1" w:after="100" w:afterAutospacing="1" w:line="240" w:lineRule="auto"/>
    </w:pPr>
    <w:rPr>
      <w:rFonts w:ascii="Times New Roman" w:eastAsia="Times New Roman" w:hAnsi="Times New Roman"/>
      <w:sz w:val="24"/>
      <w:szCs w:val="24"/>
      <w:lang w:val="x-none" w:eastAsia="x-none"/>
    </w:rPr>
  </w:style>
  <w:style w:type="character" w:styleId="Forte">
    <w:name w:val="Strong"/>
    <w:uiPriority w:val="22"/>
    <w:qFormat/>
    <w:rsid w:val="00905AEE"/>
    <w:rPr>
      <w:b/>
      <w:bCs/>
    </w:rPr>
  </w:style>
  <w:style w:type="table" w:styleId="Tabelacomgrade">
    <w:name w:val="Table Grid"/>
    <w:basedOn w:val="Tabelanormal"/>
    <w:rsid w:val="00905AEE"/>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905AEE"/>
  </w:style>
  <w:style w:type="paragraph" w:styleId="Recuodecorpodetexto">
    <w:name w:val="Body Text Indent"/>
    <w:basedOn w:val="Normal"/>
    <w:link w:val="RecuodecorpodetextoChar"/>
    <w:rsid w:val="00905AEE"/>
    <w:pPr>
      <w:spacing w:after="120" w:line="240" w:lineRule="auto"/>
      <w:ind w:left="283"/>
    </w:pPr>
    <w:rPr>
      <w:rFonts w:ascii="Times New Roman" w:eastAsia="Times New Roman" w:hAnsi="Times New Roman"/>
      <w:b/>
      <w:sz w:val="24"/>
      <w:szCs w:val="20"/>
      <w:lang w:eastAsia="pt-BR"/>
    </w:rPr>
  </w:style>
  <w:style w:type="character" w:customStyle="1" w:styleId="RecuodecorpodetextoChar">
    <w:name w:val="Recuo de corpo de texto Char"/>
    <w:basedOn w:val="Fontepargpadro"/>
    <w:link w:val="Recuodecorpodetexto"/>
    <w:rsid w:val="00905AEE"/>
    <w:rPr>
      <w:rFonts w:ascii="Times New Roman" w:eastAsia="Times New Roman" w:hAnsi="Times New Roman" w:cs="Times New Roman"/>
      <w:b/>
      <w:sz w:val="24"/>
      <w:szCs w:val="20"/>
      <w:lang w:eastAsia="pt-BR"/>
    </w:rPr>
  </w:style>
  <w:style w:type="character" w:styleId="Nmerodepgina">
    <w:name w:val="page number"/>
    <w:uiPriority w:val="99"/>
    <w:unhideWhenUsed/>
    <w:rsid w:val="00905AEE"/>
    <w:rPr>
      <w:rFonts w:eastAsia="Times New Roman" w:cs="Times New Roman"/>
      <w:bCs w:val="0"/>
      <w:iCs w:val="0"/>
      <w:szCs w:val="22"/>
      <w:lang w:val="pt-BR"/>
    </w:rPr>
  </w:style>
  <w:style w:type="paragraph" w:styleId="Recuodecorpodetexto2">
    <w:name w:val="Body Text Indent 2"/>
    <w:basedOn w:val="Normal"/>
    <w:link w:val="Recuodecorpodetexto2Char"/>
    <w:rsid w:val="00905AEE"/>
    <w:pPr>
      <w:spacing w:after="120" w:line="480" w:lineRule="auto"/>
      <w:ind w:left="283"/>
    </w:pPr>
    <w:rPr>
      <w:rFonts w:ascii="Times New Roman" w:eastAsia="Times New Roman" w:hAnsi="Times New Roman"/>
      <w:b/>
      <w:sz w:val="24"/>
      <w:szCs w:val="20"/>
      <w:lang w:val="x-none" w:eastAsia="x-none"/>
    </w:rPr>
  </w:style>
  <w:style w:type="character" w:customStyle="1" w:styleId="Recuodecorpodetexto2Char">
    <w:name w:val="Recuo de corpo de texto 2 Char"/>
    <w:basedOn w:val="Fontepargpadro"/>
    <w:link w:val="Recuodecorpodetexto2"/>
    <w:rsid w:val="00905AEE"/>
    <w:rPr>
      <w:rFonts w:ascii="Times New Roman" w:eastAsia="Times New Roman" w:hAnsi="Times New Roman" w:cs="Times New Roman"/>
      <w:b/>
      <w:sz w:val="24"/>
      <w:szCs w:val="20"/>
      <w:lang w:val="x-none" w:eastAsia="x-none"/>
    </w:rPr>
  </w:style>
  <w:style w:type="paragraph" w:styleId="TextosemFormatao">
    <w:name w:val="Plain Text"/>
    <w:basedOn w:val="Normal"/>
    <w:link w:val="TextosemFormataoChar"/>
    <w:uiPriority w:val="99"/>
    <w:unhideWhenUsed/>
    <w:rsid w:val="00905AEE"/>
    <w:pPr>
      <w:spacing w:after="0" w:line="240" w:lineRule="auto"/>
    </w:pPr>
    <w:rPr>
      <w:lang w:val="x-none"/>
    </w:rPr>
  </w:style>
  <w:style w:type="character" w:customStyle="1" w:styleId="TextosemFormataoChar">
    <w:name w:val="Texto sem Formatação Char"/>
    <w:basedOn w:val="Fontepargpadro"/>
    <w:link w:val="TextosemFormatao"/>
    <w:uiPriority w:val="99"/>
    <w:rsid w:val="00905AEE"/>
    <w:rPr>
      <w:rFonts w:ascii="Calibri" w:eastAsia="Calibri" w:hAnsi="Calibri" w:cs="Times New Roman"/>
      <w:lang w:val="x-none"/>
    </w:rPr>
  </w:style>
  <w:style w:type="paragraph" w:styleId="Corpodetexto2">
    <w:name w:val="Body Text 2"/>
    <w:basedOn w:val="Normal"/>
    <w:link w:val="Corpodetexto2Char"/>
    <w:rsid w:val="00905AEE"/>
    <w:pPr>
      <w:spacing w:after="120" w:line="480" w:lineRule="auto"/>
    </w:pPr>
    <w:rPr>
      <w:rFonts w:ascii="Times New Roman" w:eastAsia="Times New Roman" w:hAnsi="Times New Roman"/>
      <w:sz w:val="24"/>
      <w:szCs w:val="24"/>
      <w:lang w:val="x-none" w:eastAsia="x-none"/>
    </w:rPr>
  </w:style>
  <w:style w:type="character" w:customStyle="1" w:styleId="Corpodetexto2Char">
    <w:name w:val="Corpo de texto 2 Char"/>
    <w:basedOn w:val="Fontepargpadro"/>
    <w:link w:val="Corpodetexto2"/>
    <w:rsid w:val="00905AEE"/>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905AEE"/>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rsid w:val="00905AEE"/>
    <w:pPr>
      <w:spacing w:after="0" w:line="240" w:lineRule="auto"/>
    </w:pPr>
    <w:rPr>
      <w:rFonts w:ascii="Segoe UI" w:eastAsia="Times New Roman" w:hAnsi="Segoe UI"/>
      <w:b/>
      <w:sz w:val="18"/>
      <w:szCs w:val="18"/>
      <w:lang w:val="x-none" w:eastAsia="x-none"/>
    </w:rPr>
  </w:style>
  <w:style w:type="character" w:customStyle="1" w:styleId="TextodebaloChar">
    <w:name w:val="Texto de balão Char"/>
    <w:basedOn w:val="Fontepargpadro"/>
    <w:link w:val="Textodebalo"/>
    <w:rsid w:val="00905AEE"/>
    <w:rPr>
      <w:rFonts w:ascii="Segoe UI" w:eastAsia="Times New Roman" w:hAnsi="Segoe UI" w:cs="Times New Roman"/>
      <w:b/>
      <w:sz w:val="18"/>
      <w:szCs w:val="18"/>
      <w:lang w:val="x-none" w:eastAsia="x-none"/>
    </w:rPr>
  </w:style>
  <w:style w:type="paragraph" w:customStyle="1" w:styleId="Standard">
    <w:name w:val="Standard"/>
    <w:rsid w:val="00905AE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graficounidade">
    <w:name w:val="grafico__unidade"/>
    <w:basedOn w:val="Fontepargpadro"/>
    <w:rsid w:val="00905AEE"/>
  </w:style>
  <w:style w:type="paragraph" w:customStyle="1" w:styleId="graficolegenda-texto">
    <w:name w:val="grafico__legenda-texto"/>
    <w:basedOn w:val="Normal"/>
    <w:rsid w:val="00905AEE"/>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uiPriority w:val="99"/>
    <w:semiHidden/>
    <w:unhideWhenUsed/>
    <w:rsid w:val="0090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 w:id="2015497069">
      <w:bodyDiv w:val="1"/>
      <w:marLeft w:val="0"/>
      <w:marRight w:val="0"/>
      <w:marTop w:val="0"/>
      <w:marBottom w:val="0"/>
      <w:divBdr>
        <w:top w:val="none" w:sz="0" w:space="0" w:color="auto"/>
        <w:left w:val="none" w:sz="0" w:space="0" w:color="auto"/>
        <w:bottom w:val="none" w:sz="0" w:space="0" w:color="auto"/>
        <w:right w:val="none" w:sz="0" w:space="0" w:color="auto"/>
      </w:divBdr>
    </w:div>
    <w:div w:id="214599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Luzia de Oliveira</cp:lastModifiedBy>
  <cp:revision>4</cp:revision>
  <cp:lastPrinted>2021-11-17T19:27:00Z</cp:lastPrinted>
  <dcterms:created xsi:type="dcterms:W3CDTF">2021-12-07T18:47:00Z</dcterms:created>
  <dcterms:modified xsi:type="dcterms:W3CDTF">2021-12-07T18:49:00Z</dcterms:modified>
</cp:coreProperties>
</file>