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9EBE5" w14:textId="77777777" w:rsidR="00AD6A81" w:rsidRPr="00230C0B" w:rsidRDefault="00AD6A81" w:rsidP="00AD6A81">
      <w:pPr>
        <w:spacing w:line="360" w:lineRule="auto"/>
        <w:jc w:val="center"/>
        <w:rPr>
          <w:rFonts w:ascii="Courier New" w:hAnsi="Courier New" w:cs="Courier New"/>
          <w:b w:val="0"/>
          <w:bCs/>
          <w:sz w:val="28"/>
          <w:szCs w:val="28"/>
        </w:rPr>
      </w:pPr>
    </w:p>
    <w:p w14:paraId="402382C8" w14:textId="247917BF" w:rsidR="00AD6A81" w:rsidRPr="00230C0B" w:rsidRDefault="00AD6A81" w:rsidP="00AD6A81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  <w:r w:rsidRPr="00230C0B">
        <w:rPr>
          <w:rFonts w:ascii="Courier New" w:hAnsi="Courier New" w:cs="Courier New"/>
          <w:sz w:val="28"/>
          <w:szCs w:val="28"/>
        </w:rPr>
        <w:t xml:space="preserve">MENSAGEM AO PROJETO DE LEI </w:t>
      </w:r>
      <w:r w:rsidR="00290FAA">
        <w:rPr>
          <w:rFonts w:ascii="Courier New" w:hAnsi="Courier New" w:cs="Courier New"/>
          <w:sz w:val="28"/>
          <w:szCs w:val="28"/>
        </w:rPr>
        <w:t>020</w:t>
      </w:r>
      <w:r w:rsidRPr="00230C0B">
        <w:rPr>
          <w:rFonts w:ascii="Courier New" w:hAnsi="Courier New" w:cs="Courier New"/>
          <w:sz w:val="28"/>
          <w:szCs w:val="28"/>
        </w:rPr>
        <w:t>/2021</w:t>
      </w:r>
    </w:p>
    <w:p w14:paraId="2EDA5741" w14:textId="77777777" w:rsidR="00230C0B" w:rsidRDefault="00230C0B" w:rsidP="00230C0B">
      <w:pPr>
        <w:spacing w:line="360" w:lineRule="auto"/>
        <w:jc w:val="both"/>
        <w:rPr>
          <w:rFonts w:ascii="Courier New" w:hAnsi="Courier New" w:cs="Courier New"/>
          <w:b w:val="0"/>
          <w:bCs/>
        </w:rPr>
      </w:pPr>
    </w:p>
    <w:p w14:paraId="3F7970E3" w14:textId="29AEB81F" w:rsidR="00230C0B" w:rsidRPr="00230C0B" w:rsidRDefault="00230C0B" w:rsidP="00230C0B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  <w:r w:rsidRPr="00230C0B">
        <w:rPr>
          <w:rFonts w:ascii="Courier New" w:hAnsi="Courier New" w:cs="Courier New"/>
          <w:b w:val="0"/>
          <w:bCs/>
        </w:rPr>
        <w:t>Excelentíssimo Senhor Presidente,</w:t>
      </w:r>
    </w:p>
    <w:p w14:paraId="30EC78A7" w14:textId="77777777" w:rsidR="00230C0B" w:rsidRPr="00230C0B" w:rsidRDefault="00230C0B" w:rsidP="00230C0B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  <w:r w:rsidRPr="00230C0B">
        <w:rPr>
          <w:rFonts w:ascii="Courier New" w:hAnsi="Courier New" w:cs="Courier New"/>
          <w:b w:val="0"/>
          <w:bCs/>
        </w:rPr>
        <w:t>Excelentíssimos Senhores Vereadores,</w:t>
      </w:r>
    </w:p>
    <w:p w14:paraId="7ADD5D61" w14:textId="067EA8B0" w:rsidR="00230C0B" w:rsidRPr="00230C0B" w:rsidRDefault="00230C0B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  <w:r w:rsidRPr="00230C0B">
        <w:rPr>
          <w:rFonts w:ascii="Courier New" w:hAnsi="Courier New" w:cs="Courier New"/>
          <w:b w:val="0"/>
          <w:bCs/>
        </w:rPr>
        <w:t xml:space="preserve">Submeto à apreciação dessa egrégia Casa Legislativa, o anexo Projeto de Lei que “dispõe sobre o Plano Plurianual para o período 2022-2025”, nos termos do Art. </w:t>
      </w:r>
      <w:r>
        <w:rPr>
          <w:rFonts w:ascii="Courier New" w:hAnsi="Courier New" w:cs="Courier New"/>
          <w:b w:val="0"/>
          <w:bCs/>
        </w:rPr>
        <w:t>89</w:t>
      </w:r>
      <w:r w:rsidRPr="00230C0B">
        <w:rPr>
          <w:rFonts w:ascii="Courier New" w:hAnsi="Courier New" w:cs="Courier New"/>
          <w:b w:val="0"/>
          <w:bCs/>
        </w:rPr>
        <w:t>,</w:t>
      </w:r>
      <w:r w:rsidR="002C13D4">
        <w:rPr>
          <w:rFonts w:ascii="Courier New" w:hAnsi="Courier New" w:cs="Courier New"/>
          <w:b w:val="0"/>
          <w:bCs/>
        </w:rPr>
        <w:t xml:space="preserve"> inciso I,</w:t>
      </w:r>
      <w:r w:rsidRPr="00230C0B">
        <w:rPr>
          <w:rFonts w:ascii="Courier New" w:hAnsi="Courier New" w:cs="Courier New"/>
          <w:b w:val="0"/>
          <w:bCs/>
        </w:rPr>
        <w:t xml:space="preserve"> § </w:t>
      </w:r>
      <w:r>
        <w:rPr>
          <w:rFonts w:ascii="Courier New" w:hAnsi="Courier New" w:cs="Courier New"/>
          <w:b w:val="0"/>
          <w:bCs/>
        </w:rPr>
        <w:t>1º</w:t>
      </w:r>
      <w:r w:rsidRPr="00230C0B">
        <w:rPr>
          <w:rFonts w:ascii="Courier New" w:hAnsi="Courier New" w:cs="Courier New"/>
          <w:b w:val="0"/>
          <w:bCs/>
        </w:rPr>
        <w:t xml:space="preserve">, da Lei Orgânica do Município, combinado com o que determina o Art. 165, § </w:t>
      </w:r>
      <w:r>
        <w:rPr>
          <w:rFonts w:ascii="Courier New" w:hAnsi="Courier New" w:cs="Courier New"/>
          <w:b w:val="0"/>
          <w:bCs/>
        </w:rPr>
        <w:t>1</w:t>
      </w:r>
      <w:r w:rsidRPr="00230C0B">
        <w:rPr>
          <w:rFonts w:ascii="Courier New" w:hAnsi="Courier New" w:cs="Courier New"/>
          <w:b w:val="0"/>
          <w:bCs/>
        </w:rPr>
        <w:t>º da Constituição Federal.</w:t>
      </w:r>
    </w:p>
    <w:p w14:paraId="5DA744EA" w14:textId="77777777" w:rsidR="00230C0B" w:rsidRDefault="00230C0B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  <w:r w:rsidRPr="00230C0B">
        <w:rPr>
          <w:rFonts w:ascii="Courier New" w:hAnsi="Courier New" w:cs="Courier New"/>
          <w:b w:val="0"/>
          <w:bCs/>
        </w:rPr>
        <w:t>O Plano Plurianual é um instrumento de planejamento que procura organizar os recursos e energias do governo e da sociedade buscando atingir uma visão de futuro, dentro de um cenário de médio prazo, por isso o PPA contém as diretrizes, objetivos e metas da administração pública municipal para o período que o compreende.</w:t>
      </w:r>
    </w:p>
    <w:p w14:paraId="377B416E" w14:textId="43CBC6FC" w:rsidR="00AF3E6B" w:rsidRDefault="00230C0B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  <w:r w:rsidRPr="00230C0B">
        <w:rPr>
          <w:rFonts w:ascii="Courier New" w:hAnsi="Courier New" w:cs="Courier New"/>
          <w:b w:val="0"/>
          <w:bCs/>
        </w:rPr>
        <w:t>A elaboração do PPA 2022-2025 consolidou os compromissos</w:t>
      </w:r>
      <w:r>
        <w:rPr>
          <w:rFonts w:ascii="Courier New" w:hAnsi="Courier New" w:cs="Courier New"/>
          <w:b w:val="0"/>
          <w:bCs/>
        </w:rPr>
        <w:t xml:space="preserve"> </w:t>
      </w:r>
      <w:r w:rsidRPr="00230C0B">
        <w:rPr>
          <w:rFonts w:ascii="Courier New" w:hAnsi="Courier New" w:cs="Courier New"/>
          <w:b w:val="0"/>
          <w:bCs/>
        </w:rPr>
        <w:t>estabelecidos no Plano de Governo, utilizando uma metodologia participativa envolvendo todas as áreas do executivo municipal, num processo que vem acontecendo desde abril do ano corrente.</w:t>
      </w:r>
    </w:p>
    <w:p w14:paraId="1A29F727" w14:textId="517F1A96" w:rsidR="00230C0B" w:rsidRDefault="00230C0B" w:rsidP="00230C0B">
      <w:pPr>
        <w:spacing w:after="120" w:line="276" w:lineRule="auto"/>
        <w:ind w:firstLine="708"/>
        <w:jc w:val="center"/>
        <w:rPr>
          <w:rFonts w:ascii="Courier New" w:hAnsi="Courier New" w:cs="Courier New"/>
          <w:bCs/>
          <w:u w:val="single"/>
        </w:rPr>
      </w:pPr>
      <w:r>
        <w:rPr>
          <w:rFonts w:ascii="Courier New" w:hAnsi="Courier New" w:cs="Courier New"/>
          <w:b w:val="0"/>
          <w:noProof/>
        </w:rPr>
        <w:drawing>
          <wp:anchor distT="0" distB="0" distL="114300" distR="114300" simplePos="0" relativeHeight="251660288" behindDoc="0" locked="0" layoutInCell="1" allowOverlap="1" wp14:anchorId="33AA11F2" wp14:editId="1E30D760">
            <wp:simplePos x="0" y="0"/>
            <wp:positionH relativeFrom="column">
              <wp:posOffset>-2449</wp:posOffset>
            </wp:positionH>
            <wp:positionV relativeFrom="page">
              <wp:posOffset>5896610</wp:posOffset>
            </wp:positionV>
            <wp:extent cx="6096000" cy="34290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0C0B">
        <w:rPr>
          <w:rFonts w:ascii="Courier New" w:hAnsi="Courier New" w:cs="Courier New"/>
          <w:bCs/>
          <w:u w:val="single"/>
        </w:rPr>
        <w:t>METODOLOGIA DE ELABORAÇÃO</w:t>
      </w:r>
    </w:p>
    <w:p w14:paraId="3A53BE02" w14:textId="786EE61F" w:rsidR="00230C0B" w:rsidRPr="00230C0B" w:rsidRDefault="00230C0B" w:rsidP="00230C0B">
      <w:pPr>
        <w:spacing w:after="120" w:line="276" w:lineRule="auto"/>
        <w:ind w:firstLine="708"/>
        <w:rPr>
          <w:rFonts w:ascii="Courier New" w:hAnsi="Courier New" w:cs="Courier New"/>
          <w:b w:val="0"/>
        </w:rPr>
      </w:pPr>
    </w:p>
    <w:p w14:paraId="7B9D77D4" w14:textId="23F40FC9" w:rsidR="00230C0B" w:rsidRDefault="00230C0B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650E6231" w14:textId="29101EC9" w:rsidR="00230C0B" w:rsidRDefault="00230C0B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6A79C5AE" w14:textId="53E0AE67" w:rsidR="00230C0B" w:rsidRDefault="00230C0B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  <w:r>
        <w:rPr>
          <w:rFonts w:ascii="Courier New" w:hAnsi="Courier New" w:cs="Courier New"/>
          <w:b w:val="0"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C5C3715" wp14:editId="44734F9D">
            <wp:simplePos x="0" y="0"/>
            <wp:positionH relativeFrom="column">
              <wp:posOffset>-2099</wp:posOffset>
            </wp:positionH>
            <wp:positionV relativeFrom="page">
              <wp:posOffset>1333980</wp:posOffset>
            </wp:positionV>
            <wp:extent cx="6096000" cy="34290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C5F859" w14:textId="54A00686" w:rsidR="00230C0B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  <w:r>
        <w:rPr>
          <w:rFonts w:ascii="Courier New" w:hAnsi="Courier New" w:cs="Courier New"/>
          <w:b w:val="0"/>
          <w:bCs/>
          <w:noProof/>
        </w:rPr>
        <w:drawing>
          <wp:anchor distT="0" distB="0" distL="114300" distR="114300" simplePos="0" relativeHeight="251661312" behindDoc="0" locked="0" layoutInCell="1" allowOverlap="1" wp14:anchorId="1F02900D" wp14:editId="04548361">
            <wp:simplePos x="0" y="0"/>
            <wp:positionH relativeFrom="column">
              <wp:posOffset>-2099</wp:posOffset>
            </wp:positionH>
            <wp:positionV relativeFrom="page">
              <wp:posOffset>5038090</wp:posOffset>
            </wp:positionV>
            <wp:extent cx="6096000" cy="342900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F5C4DD" w14:textId="02D2309F" w:rsidR="00230C0B" w:rsidRDefault="00230C0B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275163F6" w14:textId="1A271674" w:rsidR="00230C0B" w:rsidRDefault="00230C0B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68952D77" w14:textId="7E7022FD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2EFB5100" w14:textId="7A5F4809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345B75B6" w14:textId="33BF8515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556158C9" w14:textId="1297EEEA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69B53CF4" w14:textId="39A84BE8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  <w:r>
        <w:rPr>
          <w:rFonts w:ascii="Courier New" w:hAnsi="Courier New" w:cs="Courier New"/>
          <w:b w:val="0"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0CB51B" wp14:editId="55B6E6A8">
            <wp:simplePos x="0" y="0"/>
            <wp:positionH relativeFrom="column">
              <wp:posOffset>16316</wp:posOffset>
            </wp:positionH>
            <wp:positionV relativeFrom="page">
              <wp:posOffset>1370965</wp:posOffset>
            </wp:positionV>
            <wp:extent cx="6096000" cy="342900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E4AA9F" w14:textId="60D81E27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  <w:r>
        <w:rPr>
          <w:rFonts w:ascii="Courier New" w:hAnsi="Courier New" w:cs="Courier New"/>
          <w:b w:val="0"/>
          <w:bCs/>
          <w:noProof/>
        </w:rPr>
        <w:drawing>
          <wp:anchor distT="0" distB="0" distL="114300" distR="114300" simplePos="0" relativeHeight="251663360" behindDoc="0" locked="0" layoutInCell="1" allowOverlap="1" wp14:anchorId="189810A8" wp14:editId="7C8B0C9A">
            <wp:simplePos x="0" y="0"/>
            <wp:positionH relativeFrom="column">
              <wp:posOffset>16510</wp:posOffset>
            </wp:positionH>
            <wp:positionV relativeFrom="page">
              <wp:posOffset>5109404</wp:posOffset>
            </wp:positionV>
            <wp:extent cx="6096000" cy="342900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83D00F" w14:textId="59099CFB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3D6EFC19" w14:textId="7D6F776A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384506EF" w14:textId="25C25A50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2C0F824F" w14:textId="6A06E2F8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253E2EDE" w14:textId="5D98CE44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4A2DFBD1" w14:textId="35A50AB4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  <w:r>
        <w:rPr>
          <w:rFonts w:ascii="Courier New" w:hAnsi="Courier New" w:cs="Courier New"/>
          <w:b w:val="0"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B2C77D" wp14:editId="06659962">
            <wp:simplePos x="0" y="0"/>
            <wp:positionH relativeFrom="column">
              <wp:posOffset>34484</wp:posOffset>
            </wp:positionH>
            <wp:positionV relativeFrom="page">
              <wp:posOffset>1398905</wp:posOffset>
            </wp:positionV>
            <wp:extent cx="6096000" cy="342900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40935" w14:textId="59A65B87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  <w:r>
        <w:rPr>
          <w:rFonts w:ascii="Courier New" w:hAnsi="Courier New" w:cs="Courier New"/>
          <w:b w:val="0"/>
          <w:bCs/>
          <w:noProof/>
        </w:rPr>
        <w:drawing>
          <wp:anchor distT="0" distB="0" distL="114300" distR="114300" simplePos="0" relativeHeight="251665408" behindDoc="0" locked="0" layoutInCell="1" allowOverlap="1" wp14:anchorId="6EB8CBA1" wp14:editId="465E04D4">
            <wp:simplePos x="0" y="0"/>
            <wp:positionH relativeFrom="column">
              <wp:posOffset>34096</wp:posOffset>
            </wp:positionH>
            <wp:positionV relativeFrom="page">
              <wp:posOffset>5103495</wp:posOffset>
            </wp:positionV>
            <wp:extent cx="6096000" cy="342900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68D22D" w14:textId="7336E5CC" w:rsidR="001B4DA2" w:rsidRDefault="001B4DA2" w:rsidP="00230C0B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669CD907" w14:textId="60D5C6DB" w:rsidR="001B4DA2" w:rsidRPr="00705DC0" w:rsidRDefault="001B4DA2" w:rsidP="001B4DA2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705DC0">
        <w:rPr>
          <w:rFonts w:ascii="Courier New" w:hAnsi="Courier New" w:cs="Courier New"/>
          <w:b w:val="0"/>
          <w:bCs/>
        </w:rPr>
        <w:t>O processo de construção do PPA teve como premissa o Plano de Governo da Gestão Edu Laudi Pascoski, assim como o levantamento de dados realizados por cada Secretaria, onde foram realizadas reuniões com cada secretaria para discussão e avaliação das metas pretendidas. Todas as demandas levantadas pelas Secretarias foram inseridas na estrutura do PPA, após o alinhamento em cada reunião.</w:t>
      </w:r>
    </w:p>
    <w:p w14:paraId="7E6E68BA" w14:textId="77777777" w:rsidR="00705DC0" w:rsidRDefault="00705DC0" w:rsidP="00705DC0">
      <w:pPr>
        <w:spacing w:line="360" w:lineRule="auto"/>
        <w:jc w:val="center"/>
        <w:rPr>
          <w:bCs/>
          <w:u w:val="single"/>
        </w:rPr>
      </w:pPr>
    </w:p>
    <w:p w14:paraId="46F53016" w14:textId="4663D1A4" w:rsidR="00705DC0" w:rsidRPr="00705DC0" w:rsidRDefault="00705DC0" w:rsidP="00705DC0">
      <w:pPr>
        <w:spacing w:after="120" w:line="360" w:lineRule="auto"/>
        <w:jc w:val="center"/>
        <w:rPr>
          <w:rFonts w:ascii="Courier New" w:hAnsi="Courier New" w:cs="Courier New"/>
          <w:b w:val="0"/>
          <w:bCs/>
          <w:u w:val="single"/>
        </w:rPr>
      </w:pPr>
      <w:r w:rsidRPr="00705DC0">
        <w:rPr>
          <w:rFonts w:ascii="Courier New" w:hAnsi="Courier New" w:cs="Courier New"/>
          <w:bCs/>
          <w:u w:val="single"/>
        </w:rPr>
        <w:t>PARTICIPAÇÃO POPULAR</w:t>
      </w:r>
    </w:p>
    <w:p w14:paraId="47429010" w14:textId="6570AC09" w:rsidR="00705DC0" w:rsidRPr="00705DC0" w:rsidRDefault="00705DC0" w:rsidP="00705DC0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  <w:szCs w:val="24"/>
        </w:rPr>
      </w:pPr>
      <w:r>
        <w:rPr>
          <w:bCs/>
        </w:rPr>
        <w:tab/>
      </w:r>
      <w:r w:rsidRPr="00705DC0">
        <w:rPr>
          <w:rFonts w:ascii="Courier New" w:hAnsi="Courier New" w:cs="Courier New"/>
          <w:b w:val="0"/>
          <w:bCs/>
          <w:szCs w:val="24"/>
        </w:rPr>
        <w:t xml:space="preserve">Tendo em vista o período de pandemia do Coronavírus em que há uma série de restrições quanto a aglomeração, a </w:t>
      </w:r>
      <w:r w:rsidR="00BD47D8">
        <w:rPr>
          <w:rFonts w:ascii="Courier New" w:hAnsi="Courier New" w:cs="Courier New"/>
          <w:b w:val="0"/>
          <w:bCs/>
          <w:szCs w:val="24"/>
        </w:rPr>
        <w:t>S</w:t>
      </w:r>
      <w:r w:rsidRPr="00705DC0">
        <w:rPr>
          <w:rFonts w:ascii="Courier New" w:hAnsi="Courier New" w:cs="Courier New"/>
          <w:b w:val="0"/>
          <w:bCs/>
          <w:szCs w:val="24"/>
        </w:rPr>
        <w:t xml:space="preserve">ecretaria de </w:t>
      </w:r>
      <w:r w:rsidR="0055771C">
        <w:rPr>
          <w:rFonts w:ascii="Courier New" w:hAnsi="Courier New" w:cs="Courier New"/>
          <w:b w:val="0"/>
          <w:bCs/>
          <w:szCs w:val="24"/>
        </w:rPr>
        <w:t xml:space="preserve">Finanças e </w:t>
      </w:r>
      <w:r w:rsidRPr="00705DC0">
        <w:rPr>
          <w:rFonts w:ascii="Courier New" w:hAnsi="Courier New" w:cs="Courier New"/>
          <w:b w:val="0"/>
          <w:bCs/>
          <w:szCs w:val="24"/>
        </w:rPr>
        <w:t>Planejamento do município optou pelo uso da tecnologia para promover a participação social, onde foi desenvolvido um formulário eletrônico para a manifestação da sociedade em relação as suas prioridades para o PPA. Esse formulário foi construído com a seguinte estrutura:</w:t>
      </w:r>
    </w:p>
    <w:p w14:paraId="5F9D8802" w14:textId="77777777" w:rsidR="00705DC0" w:rsidRPr="00705DC0" w:rsidRDefault="00705DC0" w:rsidP="00705DC0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Courier New" w:hAnsi="Courier New" w:cs="Courier New"/>
          <w:bCs/>
        </w:rPr>
      </w:pPr>
      <w:r w:rsidRPr="00705DC0">
        <w:rPr>
          <w:rFonts w:ascii="Courier New" w:hAnsi="Courier New" w:cs="Courier New"/>
          <w:bCs/>
        </w:rPr>
        <w:t>Autoriza o uso de informações pessoais</w:t>
      </w:r>
      <w:r w:rsidRPr="00705DC0">
        <w:rPr>
          <w:rFonts w:ascii="Courier New" w:hAnsi="Courier New" w:cs="Courier New"/>
          <w:bCs/>
        </w:rPr>
        <w:tab/>
      </w:r>
    </w:p>
    <w:p w14:paraId="39779888" w14:textId="77777777" w:rsidR="00705DC0" w:rsidRPr="00705DC0" w:rsidRDefault="00705DC0" w:rsidP="00705DC0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Courier New" w:hAnsi="Courier New" w:cs="Courier New"/>
          <w:bCs/>
        </w:rPr>
      </w:pPr>
      <w:r w:rsidRPr="00705DC0">
        <w:rPr>
          <w:rFonts w:ascii="Courier New" w:hAnsi="Courier New" w:cs="Courier New"/>
          <w:bCs/>
        </w:rPr>
        <w:t>Nome</w:t>
      </w:r>
      <w:r w:rsidRPr="00705DC0">
        <w:rPr>
          <w:rFonts w:ascii="Courier New" w:hAnsi="Courier New" w:cs="Courier New"/>
          <w:bCs/>
        </w:rPr>
        <w:tab/>
      </w:r>
    </w:p>
    <w:p w14:paraId="3C237126" w14:textId="77777777" w:rsidR="00705DC0" w:rsidRPr="00705DC0" w:rsidRDefault="00705DC0" w:rsidP="00705DC0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Courier New" w:hAnsi="Courier New" w:cs="Courier New"/>
          <w:bCs/>
        </w:rPr>
      </w:pPr>
      <w:r w:rsidRPr="00705DC0">
        <w:rPr>
          <w:rFonts w:ascii="Courier New" w:hAnsi="Courier New" w:cs="Courier New"/>
          <w:bCs/>
        </w:rPr>
        <w:t>CPF</w:t>
      </w:r>
    </w:p>
    <w:p w14:paraId="36B88D2E" w14:textId="77777777" w:rsidR="00705DC0" w:rsidRPr="00705DC0" w:rsidRDefault="00705DC0" w:rsidP="00705DC0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Courier New" w:hAnsi="Courier New" w:cs="Courier New"/>
          <w:bCs/>
        </w:rPr>
      </w:pPr>
      <w:r w:rsidRPr="00705DC0">
        <w:rPr>
          <w:rFonts w:ascii="Courier New" w:hAnsi="Courier New" w:cs="Courier New"/>
          <w:bCs/>
        </w:rPr>
        <w:t>Endereço</w:t>
      </w:r>
    </w:p>
    <w:p w14:paraId="610CF766" w14:textId="77777777" w:rsidR="00705DC0" w:rsidRPr="00705DC0" w:rsidRDefault="00705DC0" w:rsidP="00705DC0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Courier New" w:hAnsi="Courier New" w:cs="Courier New"/>
          <w:bCs/>
        </w:rPr>
      </w:pPr>
      <w:r w:rsidRPr="00705DC0">
        <w:rPr>
          <w:rFonts w:ascii="Courier New" w:hAnsi="Courier New" w:cs="Courier New"/>
          <w:bCs/>
        </w:rPr>
        <w:t>Telefone</w:t>
      </w:r>
    </w:p>
    <w:p w14:paraId="497BEE27" w14:textId="77777777" w:rsidR="00705DC0" w:rsidRPr="00705DC0" w:rsidRDefault="00705DC0" w:rsidP="00705DC0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Courier New" w:hAnsi="Courier New" w:cs="Courier New"/>
          <w:bCs/>
        </w:rPr>
      </w:pPr>
      <w:r w:rsidRPr="00705DC0">
        <w:rPr>
          <w:rFonts w:ascii="Courier New" w:hAnsi="Courier New" w:cs="Courier New"/>
          <w:bCs/>
        </w:rPr>
        <w:t>Tema da sugestão</w:t>
      </w:r>
    </w:p>
    <w:p w14:paraId="326C2FCD" w14:textId="77777777" w:rsidR="00705DC0" w:rsidRPr="00705DC0" w:rsidRDefault="00705DC0" w:rsidP="00705DC0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Courier New" w:hAnsi="Courier New" w:cs="Courier New"/>
          <w:bCs/>
        </w:rPr>
      </w:pPr>
      <w:r w:rsidRPr="00705DC0">
        <w:rPr>
          <w:rFonts w:ascii="Courier New" w:hAnsi="Courier New" w:cs="Courier New"/>
          <w:bCs/>
        </w:rPr>
        <w:t>Detalhamento da sugestão</w:t>
      </w:r>
    </w:p>
    <w:p w14:paraId="7B7298F2" w14:textId="77777777" w:rsidR="00705DC0" w:rsidRPr="00705DC0" w:rsidRDefault="00705DC0" w:rsidP="00705DC0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Courier New" w:hAnsi="Courier New" w:cs="Courier New"/>
          <w:bCs/>
        </w:rPr>
      </w:pPr>
      <w:r w:rsidRPr="00705DC0">
        <w:rPr>
          <w:rFonts w:ascii="Courier New" w:hAnsi="Courier New" w:cs="Courier New"/>
          <w:bCs/>
        </w:rPr>
        <w:t>Localidade beneficiada com a sugestão</w:t>
      </w:r>
    </w:p>
    <w:p w14:paraId="76627512" w14:textId="7F08336F" w:rsidR="00705DC0" w:rsidRPr="00705DC0" w:rsidRDefault="00705DC0" w:rsidP="00705DC0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  <w:szCs w:val="24"/>
        </w:rPr>
      </w:pPr>
      <w:r w:rsidRPr="00705DC0">
        <w:rPr>
          <w:rFonts w:ascii="Courier New" w:hAnsi="Courier New" w:cs="Courier New"/>
          <w:b w:val="0"/>
          <w:bCs/>
          <w:szCs w:val="24"/>
        </w:rPr>
        <w:t xml:space="preserve">Foi realizada uma campanha de divulgação no site e nas redes sociais da prefeitura para promover a participação, </w:t>
      </w:r>
      <w:r w:rsidR="0055771C" w:rsidRPr="00290FAA">
        <w:rPr>
          <w:rFonts w:ascii="Courier New" w:hAnsi="Courier New" w:cs="Courier New"/>
          <w:b w:val="0"/>
          <w:bCs/>
          <w:szCs w:val="24"/>
        </w:rPr>
        <w:t xml:space="preserve">bem como, nos sites </w:t>
      </w:r>
      <w:r w:rsidR="007C79B4" w:rsidRPr="00290FAA">
        <w:rPr>
          <w:rFonts w:ascii="Courier New" w:hAnsi="Courier New" w:cs="Courier New"/>
          <w:b w:val="0"/>
          <w:bCs/>
          <w:szCs w:val="24"/>
        </w:rPr>
        <w:t>Propaga Itanhangá e I</w:t>
      </w:r>
      <w:r w:rsidR="00290FAA" w:rsidRPr="00290FAA">
        <w:rPr>
          <w:rFonts w:ascii="Courier New" w:hAnsi="Courier New" w:cs="Courier New"/>
          <w:b w:val="0"/>
          <w:bCs/>
          <w:szCs w:val="24"/>
        </w:rPr>
        <w:t>ta</w:t>
      </w:r>
      <w:r w:rsidR="007C79B4" w:rsidRPr="00290FAA">
        <w:rPr>
          <w:rFonts w:ascii="Courier New" w:hAnsi="Courier New" w:cs="Courier New"/>
          <w:b w:val="0"/>
          <w:bCs/>
          <w:szCs w:val="24"/>
        </w:rPr>
        <w:t>noticias</w:t>
      </w:r>
      <w:r w:rsidR="00290FAA" w:rsidRPr="00290FAA">
        <w:rPr>
          <w:rFonts w:ascii="Courier New" w:hAnsi="Courier New" w:cs="Courier New"/>
          <w:b w:val="0"/>
          <w:bCs/>
          <w:szCs w:val="24"/>
        </w:rPr>
        <w:t>,</w:t>
      </w:r>
      <w:r w:rsidR="00290FAA">
        <w:rPr>
          <w:rFonts w:ascii="Courier New" w:hAnsi="Courier New" w:cs="Courier New"/>
          <w:b w:val="0"/>
          <w:bCs/>
          <w:szCs w:val="24"/>
        </w:rPr>
        <w:t xml:space="preserve"> </w:t>
      </w:r>
      <w:r w:rsidRPr="00705DC0">
        <w:rPr>
          <w:rFonts w:ascii="Courier New" w:hAnsi="Courier New" w:cs="Courier New"/>
          <w:b w:val="0"/>
          <w:bCs/>
          <w:szCs w:val="24"/>
        </w:rPr>
        <w:t xml:space="preserve">onde houve o preenchimento </w:t>
      </w:r>
      <w:r w:rsidRPr="00D53EE8">
        <w:rPr>
          <w:rFonts w:ascii="Courier New" w:hAnsi="Courier New" w:cs="Courier New"/>
          <w:b w:val="0"/>
          <w:bCs/>
          <w:szCs w:val="24"/>
        </w:rPr>
        <w:t>de 24 (vinte e quatro) sugestões, das</w:t>
      </w:r>
      <w:r w:rsidRPr="0034028D">
        <w:rPr>
          <w:rFonts w:ascii="Courier New" w:hAnsi="Courier New" w:cs="Courier New"/>
          <w:b w:val="0"/>
          <w:bCs/>
          <w:szCs w:val="24"/>
        </w:rPr>
        <w:t xml:space="preserve"> </w:t>
      </w:r>
      <w:r w:rsidRPr="00705DC0">
        <w:rPr>
          <w:rFonts w:ascii="Courier New" w:hAnsi="Courier New" w:cs="Courier New"/>
          <w:b w:val="0"/>
          <w:bCs/>
          <w:szCs w:val="24"/>
        </w:rPr>
        <w:t>quais foram analisadas e contempladas (na medida do possível) dentro do PPA.</w:t>
      </w:r>
    </w:p>
    <w:p w14:paraId="18A920DF" w14:textId="3A3228CD" w:rsidR="001B4DA2" w:rsidRPr="00D53EE8" w:rsidRDefault="00705DC0" w:rsidP="00705DC0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  <w:szCs w:val="24"/>
        </w:rPr>
      </w:pPr>
      <w:r w:rsidRPr="00705DC0">
        <w:rPr>
          <w:rFonts w:ascii="Courier New" w:hAnsi="Courier New" w:cs="Courier New"/>
          <w:b w:val="0"/>
          <w:bCs/>
          <w:szCs w:val="24"/>
        </w:rPr>
        <w:t>Além do formulário, foram promovidas duas Audiências Públicas com tra</w:t>
      </w:r>
      <w:r w:rsidRPr="00D53EE8">
        <w:rPr>
          <w:rFonts w:ascii="Courier New" w:hAnsi="Courier New" w:cs="Courier New"/>
          <w:b w:val="0"/>
          <w:bCs/>
          <w:szCs w:val="24"/>
        </w:rPr>
        <w:t>nsmissão online pelo Facebook do Município:</w:t>
      </w:r>
    </w:p>
    <w:p w14:paraId="5FF73AEA" w14:textId="5B5159B2" w:rsidR="00705DC0" w:rsidRPr="00D53EE8" w:rsidRDefault="00D22C7D" w:rsidP="00D53EE8">
      <w:pPr>
        <w:pStyle w:val="PargrafodaLista"/>
        <w:numPr>
          <w:ilvl w:val="0"/>
          <w:numId w:val="32"/>
        </w:numPr>
        <w:spacing w:line="276" w:lineRule="auto"/>
        <w:ind w:left="1066" w:hanging="357"/>
        <w:contextualSpacing w:val="0"/>
        <w:jc w:val="both"/>
        <w:rPr>
          <w:rFonts w:ascii="Courier New" w:hAnsi="Courier New" w:cs="Courier New"/>
          <w:b/>
          <w:sz w:val="24"/>
          <w:szCs w:val="24"/>
        </w:rPr>
      </w:pPr>
      <w:r w:rsidRPr="00D53EE8">
        <w:rPr>
          <w:rFonts w:ascii="Courier New" w:hAnsi="Courier New" w:cs="Courier New"/>
          <w:bCs/>
          <w:sz w:val="24"/>
          <w:szCs w:val="24"/>
        </w:rPr>
        <w:t>24</w:t>
      </w:r>
      <w:r w:rsidR="00705DC0" w:rsidRPr="00D53EE8">
        <w:rPr>
          <w:rFonts w:ascii="Courier New" w:hAnsi="Courier New" w:cs="Courier New"/>
          <w:bCs/>
          <w:sz w:val="24"/>
          <w:szCs w:val="24"/>
        </w:rPr>
        <w:t>/05/2021:</w:t>
      </w:r>
      <w:r w:rsidRPr="00D53EE8">
        <w:rPr>
          <w:rFonts w:ascii="Courier New" w:hAnsi="Courier New" w:cs="Courier New"/>
          <w:bCs/>
          <w:sz w:val="24"/>
          <w:szCs w:val="24"/>
        </w:rPr>
        <w:t xml:space="preserve"> </w:t>
      </w:r>
      <w:hyperlink r:id="rId15" w:history="1">
        <w:r w:rsidRPr="00D53EE8">
          <w:rPr>
            <w:rStyle w:val="Hyperlink"/>
            <w:rFonts w:ascii="Courier New" w:hAnsi="Courier New" w:cs="Courier New"/>
            <w:bCs/>
            <w:sz w:val="16"/>
            <w:szCs w:val="16"/>
          </w:rPr>
          <w:t>https://www.facebook.com/1191090</w:t>
        </w:r>
        <w:r w:rsidRPr="00D53EE8">
          <w:rPr>
            <w:rStyle w:val="Hyperlink"/>
            <w:rFonts w:ascii="Courier New" w:hAnsi="Courier New" w:cs="Courier New"/>
            <w:bCs/>
            <w:sz w:val="16"/>
            <w:szCs w:val="16"/>
          </w:rPr>
          <w:t>5</w:t>
        </w:r>
        <w:r w:rsidRPr="00D53EE8">
          <w:rPr>
            <w:rStyle w:val="Hyperlink"/>
            <w:rFonts w:ascii="Courier New" w:hAnsi="Courier New" w:cs="Courier New"/>
            <w:bCs/>
            <w:sz w:val="16"/>
            <w:szCs w:val="16"/>
          </w:rPr>
          <w:t>80928393/videos/952867112131090</w:t>
        </w:r>
      </w:hyperlink>
      <w:r w:rsidRPr="00D53EE8">
        <w:rPr>
          <w:rFonts w:ascii="Courier New" w:hAnsi="Courier New" w:cs="Courier New"/>
          <w:bCs/>
          <w:sz w:val="16"/>
          <w:szCs w:val="16"/>
        </w:rPr>
        <w:t xml:space="preserve"> </w:t>
      </w:r>
      <w:r w:rsidR="00705DC0" w:rsidRPr="00D53EE8">
        <w:rPr>
          <w:rFonts w:ascii="Courier New" w:hAnsi="Courier New" w:cs="Courier New"/>
          <w:szCs w:val="24"/>
        </w:rPr>
        <w:t xml:space="preserve">com </w:t>
      </w:r>
      <w:r w:rsidRPr="00D53EE8">
        <w:rPr>
          <w:rFonts w:ascii="Courier New" w:hAnsi="Courier New" w:cs="Courier New"/>
          <w:szCs w:val="24"/>
        </w:rPr>
        <w:t>17</w:t>
      </w:r>
      <w:r w:rsidR="00705DC0" w:rsidRPr="00D53EE8">
        <w:rPr>
          <w:rFonts w:ascii="Courier New" w:hAnsi="Courier New" w:cs="Courier New"/>
          <w:szCs w:val="24"/>
        </w:rPr>
        <w:t>4 visualizações (até o momento</w:t>
      </w:r>
      <w:r w:rsidR="00B92AFF" w:rsidRPr="00D53EE8">
        <w:rPr>
          <w:rFonts w:ascii="Courier New" w:hAnsi="Courier New" w:cs="Courier New"/>
          <w:szCs w:val="24"/>
        </w:rPr>
        <w:t>);</w:t>
      </w:r>
    </w:p>
    <w:p w14:paraId="2A9C16B3" w14:textId="5AEADAC1" w:rsidR="00705DC0" w:rsidRPr="00D53EE8" w:rsidRDefault="00D22C7D" w:rsidP="00897F00">
      <w:pPr>
        <w:pStyle w:val="PargrafodaLista"/>
        <w:numPr>
          <w:ilvl w:val="0"/>
          <w:numId w:val="32"/>
        </w:numPr>
        <w:spacing w:after="120" w:line="276" w:lineRule="auto"/>
        <w:ind w:left="1066" w:hanging="357"/>
        <w:contextualSpacing w:val="0"/>
        <w:jc w:val="both"/>
        <w:rPr>
          <w:rFonts w:ascii="Courier New" w:hAnsi="Courier New" w:cs="Courier New"/>
          <w:bCs/>
        </w:rPr>
      </w:pPr>
      <w:r w:rsidRPr="00D53EE8">
        <w:rPr>
          <w:rFonts w:ascii="Courier New" w:hAnsi="Courier New" w:cs="Courier New"/>
          <w:bCs/>
        </w:rPr>
        <w:t>07</w:t>
      </w:r>
      <w:r w:rsidR="00705DC0" w:rsidRPr="00D53EE8">
        <w:rPr>
          <w:rFonts w:ascii="Courier New" w:hAnsi="Courier New" w:cs="Courier New"/>
          <w:bCs/>
        </w:rPr>
        <w:t>/0</w:t>
      </w:r>
      <w:r w:rsidRPr="00D53EE8">
        <w:rPr>
          <w:rFonts w:ascii="Courier New" w:hAnsi="Courier New" w:cs="Courier New"/>
          <w:bCs/>
        </w:rPr>
        <w:t>6</w:t>
      </w:r>
      <w:r w:rsidR="00705DC0" w:rsidRPr="00D53EE8">
        <w:rPr>
          <w:rFonts w:ascii="Courier New" w:hAnsi="Courier New" w:cs="Courier New"/>
          <w:bCs/>
        </w:rPr>
        <w:t xml:space="preserve">/2021: </w:t>
      </w:r>
      <w:hyperlink r:id="rId16" w:history="1">
        <w:r w:rsidRPr="00D53EE8">
          <w:rPr>
            <w:rStyle w:val="Hyperlink"/>
            <w:rFonts w:ascii="Courier New" w:hAnsi="Courier New" w:cs="Courier New"/>
            <w:bCs/>
            <w:sz w:val="16"/>
            <w:szCs w:val="16"/>
          </w:rPr>
          <w:t>https://www.facebook.com/1191090580928393/videos/232662231619409</w:t>
        </w:r>
      </w:hyperlink>
      <w:r w:rsidRPr="00D53EE8">
        <w:rPr>
          <w:rFonts w:ascii="Courier New" w:hAnsi="Courier New" w:cs="Courier New"/>
          <w:bCs/>
        </w:rPr>
        <w:t xml:space="preserve"> </w:t>
      </w:r>
      <w:r w:rsidR="00705DC0" w:rsidRPr="00D53EE8">
        <w:rPr>
          <w:rFonts w:ascii="Courier New" w:hAnsi="Courier New" w:cs="Courier New"/>
          <w:bCs/>
        </w:rPr>
        <w:t xml:space="preserve">com </w:t>
      </w:r>
      <w:r w:rsidRPr="00D53EE8">
        <w:rPr>
          <w:rFonts w:ascii="Courier New" w:hAnsi="Courier New" w:cs="Courier New"/>
          <w:bCs/>
        </w:rPr>
        <w:t>339</w:t>
      </w:r>
      <w:r w:rsidR="00705DC0" w:rsidRPr="00D53EE8">
        <w:rPr>
          <w:rFonts w:ascii="Courier New" w:hAnsi="Courier New" w:cs="Courier New"/>
          <w:bCs/>
        </w:rPr>
        <w:t xml:space="preserve"> visualizações (até o momento)</w:t>
      </w:r>
      <w:r w:rsidR="00B92AFF" w:rsidRPr="00D53EE8">
        <w:rPr>
          <w:rFonts w:ascii="Courier New" w:hAnsi="Courier New" w:cs="Courier New"/>
          <w:bCs/>
        </w:rPr>
        <w:t>.</w:t>
      </w:r>
    </w:p>
    <w:p w14:paraId="43B0B979" w14:textId="77777777" w:rsidR="00897F00" w:rsidRDefault="00897F00" w:rsidP="00897F00">
      <w:pPr>
        <w:spacing w:after="120" w:line="276" w:lineRule="auto"/>
        <w:ind w:firstLine="708"/>
        <w:jc w:val="center"/>
        <w:rPr>
          <w:rFonts w:ascii="Courier New" w:hAnsi="Courier New" w:cs="Courier New"/>
          <w:bCs/>
          <w:u w:val="single"/>
        </w:rPr>
      </w:pPr>
    </w:p>
    <w:p w14:paraId="0A6EB7EC" w14:textId="5D6BEEE7" w:rsidR="00897F00" w:rsidRDefault="00897F00" w:rsidP="00D53EE8">
      <w:pPr>
        <w:spacing w:after="160" w:line="276" w:lineRule="auto"/>
        <w:ind w:firstLine="709"/>
        <w:jc w:val="center"/>
        <w:rPr>
          <w:rFonts w:ascii="Courier New" w:hAnsi="Courier New" w:cs="Courier New"/>
          <w:bCs/>
          <w:u w:val="single"/>
        </w:rPr>
      </w:pPr>
      <w:r w:rsidRPr="00897F00">
        <w:rPr>
          <w:rFonts w:ascii="Courier New" w:hAnsi="Courier New" w:cs="Courier New"/>
          <w:bCs/>
          <w:u w:val="single"/>
        </w:rPr>
        <w:t>CENÁRIO FISCAL – RECEITA</w:t>
      </w:r>
    </w:p>
    <w:p w14:paraId="10B90A62" w14:textId="77777777" w:rsidR="00E27E2A" w:rsidRDefault="00E27E2A" w:rsidP="00D53EE8">
      <w:pPr>
        <w:spacing w:after="160" w:line="276" w:lineRule="auto"/>
        <w:ind w:firstLine="709"/>
        <w:jc w:val="center"/>
        <w:rPr>
          <w:rFonts w:ascii="Courier New" w:hAnsi="Courier New" w:cs="Courier New"/>
          <w:bCs/>
          <w:u w:val="single"/>
        </w:rPr>
      </w:pPr>
    </w:p>
    <w:p w14:paraId="7F386DF8" w14:textId="77777777" w:rsidR="00322F94" w:rsidRPr="00322F94" w:rsidRDefault="00322F94" w:rsidP="00322F94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322F94">
        <w:rPr>
          <w:rFonts w:ascii="Courier New" w:hAnsi="Courier New" w:cs="Courier New"/>
          <w:b w:val="0"/>
          <w:bCs/>
        </w:rPr>
        <w:t xml:space="preserve">Houve a realização de um trabalho intenso, desenvolvimento pela área de Finanças do Município para determinar o </w:t>
      </w:r>
      <w:r w:rsidRPr="00FD16A6">
        <w:rPr>
          <w:rFonts w:ascii="Courier New" w:hAnsi="Courier New" w:cs="Courier New"/>
        </w:rPr>
        <w:t>Teto Plurianual</w:t>
      </w:r>
      <w:r w:rsidRPr="00322F94">
        <w:rPr>
          <w:rFonts w:ascii="Courier New" w:hAnsi="Courier New" w:cs="Courier New"/>
          <w:b w:val="0"/>
          <w:bCs/>
        </w:rPr>
        <w:t>, ou seja, qual a perspectiva de receita para o município nos próximos quatro anos, onde se chegou ao seguinte cenário:</w:t>
      </w:r>
    </w:p>
    <w:p w14:paraId="4FAEF47E" w14:textId="4D5DA24C" w:rsidR="0000468E" w:rsidRDefault="0000468E" w:rsidP="00897F00">
      <w:pPr>
        <w:spacing w:after="120" w:line="276" w:lineRule="auto"/>
        <w:ind w:firstLine="708"/>
        <w:jc w:val="center"/>
        <w:rPr>
          <w:rFonts w:ascii="Courier New" w:hAnsi="Courier New" w:cs="Courier New"/>
          <w:b w:val="0"/>
          <w:noProof/>
        </w:rPr>
      </w:pPr>
    </w:p>
    <w:p w14:paraId="1C2821F1" w14:textId="3ACC653C" w:rsidR="00D53EE8" w:rsidRDefault="00D53EE8" w:rsidP="00897F00">
      <w:pPr>
        <w:spacing w:after="120" w:line="276" w:lineRule="auto"/>
        <w:ind w:firstLine="708"/>
        <w:jc w:val="center"/>
        <w:rPr>
          <w:rFonts w:ascii="Courier New" w:hAnsi="Courier New" w:cs="Courier New"/>
          <w:b w:val="0"/>
          <w:noProof/>
        </w:rPr>
      </w:pPr>
    </w:p>
    <w:p w14:paraId="4E54803E" w14:textId="1AC8B560" w:rsidR="00D53EE8" w:rsidRDefault="00D53EE8" w:rsidP="00897F00">
      <w:pPr>
        <w:spacing w:after="120" w:line="276" w:lineRule="auto"/>
        <w:ind w:firstLine="708"/>
        <w:jc w:val="center"/>
        <w:rPr>
          <w:rFonts w:ascii="Courier New" w:hAnsi="Courier New" w:cs="Courier New"/>
          <w:b w:val="0"/>
          <w:noProof/>
        </w:rPr>
      </w:pPr>
    </w:p>
    <w:p w14:paraId="3266BE3E" w14:textId="5A8921CE" w:rsidR="0000468E" w:rsidRDefault="00D53EE8" w:rsidP="00E27E2A">
      <w:pPr>
        <w:spacing w:after="120" w:line="276" w:lineRule="auto"/>
        <w:ind w:firstLine="708"/>
        <w:rPr>
          <w:rFonts w:ascii="Courier New" w:hAnsi="Courier New" w:cs="Courier New"/>
          <w:b w:val="0"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F8A54CB" wp14:editId="341A3524">
            <wp:simplePos x="0" y="0"/>
            <wp:positionH relativeFrom="column">
              <wp:posOffset>-151130</wp:posOffset>
            </wp:positionH>
            <wp:positionV relativeFrom="page">
              <wp:posOffset>1221740</wp:posOffset>
            </wp:positionV>
            <wp:extent cx="6261735" cy="2297430"/>
            <wp:effectExtent l="0" t="0" r="5715" b="762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68E" w:rsidRPr="0000468E">
        <w:rPr>
          <w:rFonts w:ascii="Courier New" w:hAnsi="Courier New" w:cs="Courier New"/>
          <w:b w:val="0"/>
          <w:bCs/>
        </w:rPr>
        <w:t xml:space="preserve">Para a elaboração deste cenário de receita, foi considerado o seguinte histórico para as </w:t>
      </w:r>
      <w:r w:rsidR="0000468E" w:rsidRPr="0000468E">
        <w:rPr>
          <w:rFonts w:ascii="Courier New" w:hAnsi="Courier New" w:cs="Courier New"/>
        </w:rPr>
        <w:t>Receitas Próprias</w:t>
      </w:r>
      <w:r w:rsidR="0000468E" w:rsidRPr="0000468E">
        <w:rPr>
          <w:rFonts w:ascii="Courier New" w:hAnsi="Courier New" w:cs="Courier New"/>
          <w:b w:val="0"/>
          <w:bCs/>
        </w:rPr>
        <w:t>:</w:t>
      </w:r>
    </w:p>
    <w:p w14:paraId="422B29C7" w14:textId="30F20ABF" w:rsidR="00D819BC" w:rsidRDefault="00E269F5" w:rsidP="00E269F5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  <w:r>
        <w:rPr>
          <w:noProof/>
        </w:rPr>
        <w:drawing>
          <wp:inline distT="0" distB="0" distL="0" distR="0" wp14:anchorId="5092FEE7" wp14:editId="30CE1687">
            <wp:extent cx="6030595" cy="3399155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D559" w14:textId="53D5CF97" w:rsidR="00B1773E" w:rsidRDefault="00B1773E" w:rsidP="00490C14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B1773E">
        <w:rPr>
          <w:rFonts w:ascii="Courier New" w:hAnsi="Courier New" w:cs="Courier New"/>
          <w:b w:val="0"/>
          <w:bCs/>
        </w:rPr>
        <w:t xml:space="preserve">Importante destacar que a evolução de </w:t>
      </w:r>
      <w:r w:rsidR="00D819BC">
        <w:rPr>
          <w:rFonts w:ascii="Courier New" w:hAnsi="Courier New" w:cs="Courier New"/>
          <w:b w:val="0"/>
          <w:bCs/>
        </w:rPr>
        <w:t>40</w:t>
      </w:r>
      <w:r w:rsidRPr="00B1773E">
        <w:rPr>
          <w:rFonts w:ascii="Courier New" w:hAnsi="Courier New" w:cs="Courier New"/>
          <w:b w:val="0"/>
          <w:bCs/>
        </w:rPr>
        <w:t>,</w:t>
      </w:r>
      <w:r w:rsidR="0034028D">
        <w:rPr>
          <w:rFonts w:ascii="Courier New" w:hAnsi="Courier New" w:cs="Courier New"/>
          <w:b w:val="0"/>
          <w:bCs/>
        </w:rPr>
        <w:t>2</w:t>
      </w:r>
      <w:r w:rsidR="00D819BC">
        <w:rPr>
          <w:rFonts w:ascii="Courier New" w:hAnsi="Courier New" w:cs="Courier New"/>
          <w:b w:val="0"/>
          <w:bCs/>
        </w:rPr>
        <w:t>8</w:t>
      </w:r>
      <w:r w:rsidRPr="00B1773E">
        <w:rPr>
          <w:rFonts w:ascii="Courier New" w:hAnsi="Courier New" w:cs="Courier New"/>
          <w:b w:val="0"/>
          <w:bCs/>
        </w:rPr>
        <w:t xml:space="preserve">% em 2021 se deu principalmente pelo </w:t>
      </w:r>
      <w:r>
        <w:rPr>
          <w:rFonts w:ascii="Courier New" w:hAnsi="Courier New" w:cs="Courier New"/>
          <w:b w:val="0"/>
          <w:bCs/>
        </w:rPr>
        <w:t>I</w:t>
      </w:r>
      <w:r w:rsidR="00D819BC">
        <w:rPr>
          <w:rFonts w:ascii="Courier New" w:hAnsi="Courier New" w:cs="Courier New"/>
          <w:b w:val="0"/>
          <w:bCs/>
        </w:rPr>
        <w:t>PTU</w:t>
      </w:r>
      <w:r>
        <w:rPr>
          <w:rFonts w:ascii="Courier New" w:hAnsi="Courier New" w:cs="Courier New"/>
          <w:b w:val="0"/>
          <w:bCs/>
        </w:rPr>
        <w:t xml:space="preserve">, do qual foi arrecadado boa parte em </w:t>
      </w:r>
      <w:r w:rsidR="00D819BC">
        <w:rPr>
          <w:rFonts w:ascii="Courier New" w:hAnsi="Courier New" w:cs="Courier New"/>
          <w:b w:val="0"/>
          <w:bCs/>
        </w:rPr>
        <w:t>fevereiro</w:t>
      </w:r>
      <w:r>
        <w:rPr>
          <w:rFonts w:ascii="Courier New" w:hAnsi="Courier New" w:cs="Courier New"/>
          <w:b w:val="0"/>
          <w:bCs/>
        </w:rPr>
        <w:t xml:space="preserve">, </w:t>
      </w:r>
      <w:r w:rsidR="00D819BC">
        <w:rPr>
          <w:rFonts w:ascii="Courier New" w:hAnsi="Courier New" w:cs="Courier New"/>
          <w:b w:val="0"/>
          <w:bCs/>
        </w:rPr>
        <w:t xml:space="preserve">março, </w:t>
      </w:r>
      <w:r>
        <w:rPr>
          <w:rFonts w:ascii="Courier New" w:hAnsi="Courier New" w:cs="Courier New"/>
          <w:b w:val="0"/>
          <w:bCs/>
        </w:rPr>
        <w:t>abril e maio</w:t>
      </w:r>
      <w:r w:rsidR="00490C14">
        <w:rPr>
          <w:rFonts w:ascii="Courier New" w:hAnsi="Courier New" w:cs="Courier New"/>
          <w:b w:val="0"/>
          <w:bCs/>
        </w:rPr>
        <w:t xml:space="preserve">, </w:t>
      </w:r>
      <w:r w:rsidRPr="00B1773E">
        <w:rPr>
          <w:rFonts w:ascii="Courier New" w:hAnsi="Courier New" w:cs="Courier New"/>
          <w:b w:val="0"/>
          <w:bCs/>
        </w:rPr>
        <w:t xml:space="preserve">enquanto em 2020 a arrecadação </w:t>
      </w:r>
      <w:r w:rsidR="00BC6F17">
        <w:rPr>
          <w:rFonts w:ascii="Courier New" w:hAnsi="Courier New" w:cs="Courier New"/>
          <w:b w:val="0"/>
          <w:bCs/>
        </w:rPr>
        <w:t xml:space="preserve">maior </w:t>
      </w:r>
      <w:r w:rsidRPr="00B1773E">
        <w:rPr>
          <w:rFonts w:ascii="Courier New" w:hAnsi="Courier New" w:cs="Courier New"/>
          <w:b w:val="0"/>
          <w:bCs/>
        </w:rPr>
        <w:t xml:space="preserve">se deu </w:t>
      </w:r>
      <w:r w:rsidR="00490C14">
        <w:rPr>
          <w:rFonts w:ascii="Courier New" w:hAnsi="Courier New" w:cs="Courier New"/>
          <w:b w:val="0"/>
          <w:bCs/>
        </w:rPr>
        <w:t xml:space="preserve">nos meses de </w:t>
      </w:r>
      <w:r w:rsidR="00D819BC">
        <w:rPr>
          <w:rFonts w:ascii="Courier New" w:hAnsi="Courier New" w:cs="Courier New"/>
          <w:b w:val="0"/>
          <w:bCs/>
        </w:rPr>
        <w:t xml:space="preserve">março e </w:t>
      </w:r>
      <w:r w:rsidR="00490C14">
        <w:rPr>
          <w:rFonts w:ascii="Courier New" w:hAnsi="Courier New" w:cs="Courier New"/>
          <w:b w:val="0"/>
          <w:bCs/>
        </w:rPr>
        <w:t>abril,</w:t>
      </w:r>
      <w:r w:rsidR="00BC6F17">
        <w:rPr>
          <w:rFonts w:ascii="Courier New" w:hAnsi="Courier New" w:cs="Courier New"/>
          <w:b w:val="0"/>
          <w:bCs/>
        </w:rPr>
        <w:t xml:space="preserve"> e parcialmente nos demais meses do ano</w:t>
      </w:r>
      <w:r w:rsidRPr="00B1773E">
        <w:rPr>
          <w:rFonts w:ascii="Courier New" w:hAnsi="Courier New" w:cs="Courier New"/>
          <w:b w:val="0"/>
          <w:bCs/>
        </w:rPr>
        <w:t>.</w:t>
      </w:r>
      <w:r w:rsidR="00BC6F17">
        <w:rPr>
          <w:rFonts w:ascii="Courier New" w:hAnsi="Courier New" w:cs="Courier New"/>
          <w:b w:val="0"/>
          <w:bCs/>
        </w:rPr>
        <w:t xml:space="preserve"> Cabe destacar também, que houve 168,17% de meta executada quanto a receita do ITBI, sendo arrecadado nos meses de março, abril e maio, influenciando diretamente na evolução da receita. </w:t>
      </w:r>
      <w:r w:rsidRPr="00B1773E">
        <w:rPr>
          <w:rFonts w:ascii="Courier New" w:hAnsi="Courier New" w:cs="Courier New"/>
          <w:b w:val="0"/>
          <w:bCs/>
        </w:rPr>
        <w:t xml:space="preserve">Sendo que para o PPA, considerando o esforço fiscal planejado para o município, assim como a perspectiva econômica que envolve cada </w:t>
      </w:r>
      <w:r w:rsidRPr="00E269F5">
        <w:rPr>
          <w:rFonts w:ascii="Courier New" w:hAnsi="Courier New" w:cs="Courier New"/>
          <w:b w:val="0"/>
          <w:bCs/>
        </w:rPr>
        <w:t xml:space="preserve">receita, foi utilizado uma média de crescimento de </w:t>
      </w:r>
      <w:r w:rsidR="00BC6F17" w:rsidRPr="00E269F5">
        <w:rPr>
          <w:rFonts w:ascii="Courier New" w:hAnsi="Courier New" w:cs="Courier New"/>
          <w:b w:val="0"/>
          <w:bCs/>
        </w:rPr>
        <w:t>7</w:t>
      </w:r>
      <w:r w:rsidRPr="00E269F5">
        <w:rPr>
          <w:rFonts w:ascii="Courier New" w:hAnsi="Courier New" w:cs="Courier New"/>
          <w:b w:val="0"/>
          <w:bCs/>
        </w:rPr>
        <w:t>%.</w:t>
      </w:r>
    </w:p>
    <w:p w14:paraId="75C7B6A9" w14:textId="6C0913C7" w:rsidR="0000468E" w:rsidRDefault="0034028D" w:rsidP="00696442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34028D">
        <w:rPr>
          <w:rFonts w:ascii="Courier New" w:hAnsi="Courier New" w:cs="Courier New"/>
          <w:b w:val="0"/>
          <w:bCs/>
        </w:rPr>
        <w:lastRenderedPageBreak/>
        <w:t xml:space="preserve">Já para as </w:t>
      </w:r>
      <w:r w:rsidRPr="0034028D">
        <w:rPr>
          <w:rFonts w:ascii="Courier New" w:hAnsi="Courier New" w:cs="Courier New"/>
        </w:rPr>
        <w:t>Transferências Correntes</w:t>
      </w:r>
      <w:r w:rsidRPr="0034028D">
        <w:rPr>
          <w:rFonts w:ascii="Courier New" w:hAnsi="Courier New" w:cs="Courier New"/>
          <w:b w:val="0"/>
          <w:bCs/>
        </w:rPr>
        <w:t>, que é a maior origem de receita do município, o cenário utilizado para projeção foi o seguinte:</w:t>
      </w:r>
    </w:p>
    <w:p w14:paraId="518DBCBD" w14:textId="4F50DBB2" w:rsidR="00E269F5" w:rsidRDefault="00E269F5" w:rsidP="00E269F5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  <w:r>
        <w:rPr>
          <w:noProof/>
        </w:rPr>
        <w:drawing>
          <wp:inline distT="0" distB="0" distL="0" distR="0" wp14:anchorId="2D72A16A" wp14:editId="2D41C5E0">
            <wp:extent cx="6030595" cy="4371975"/>
            <wp:effectExtent l="0" t="0" r="825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1435" w14:textId="1D2CE345" w:rsidR="0000468E" w:rsidRDefault="0034028D" w:rsidP="0034028D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34028D">
        <w:rPr>
          <w:rFonts w:ascii="Courier New" w:hAnsi="Courier New" w:cs="Courier New"/>
          <w:b w:val="0"/>
          <w:bCs/>
        </w:rPr>
        <w:t xml:space="preserve">Baseado nesse histórico e nas perspectivas econômicas para os próximos anos, chegamos a um crescimento médio no PPA de </w:t>
      </w:r>
      <w:r w:rsidRPr="00E269F5">
        <w:rPr>
          <w:rFonts w:ascii="Courier New" w:hAnsi="Courier New" w:cs="Courier New"/>
          <w:b w:val="0"/>
          <w:bCs/>
        </w:rPr>
        <w:t xml:space="preserve">Transferências em torno de </w:t>
      </w:r>
      <w:r w:rsidR="00D6786A" w:rsidRPr="00E269F5">
        <w:rPr>
          <w:rFonts w:ascii="Courier New" w:hAnsi="Courier New" w:cs="Courier New"/>
          <w:b w:val="0"/>
          <w:bCs/>
        </w:rPr>
        <w:t>10,94</w:t>
      </w:r>
      <w:r w:rsidRPr="00E269F5">
        <w:rPr>
          <w:rFonts w:ascii="Courier New" w:hAnsi="Courier New" w:cs="Courier New"/>
          <w:b w:val="0"/>
          <w:bCs/>
        </w:rPr>
        <w:t>%. Para as demais receitas,</w:t>
      </w:r>
      <w:r w:rsidRPr="0034028D">
        <w:rPr>
          <w:rFonts w:ascii="Courier New" w:hAnsi="Courier New" w:cs="Courier New"/>
          <w:b w:val="0"/>
          <w:bCs/>
        </w:rPr>
        <w:t xml:space="preserve"> observamos o histórico dos últimos 3 anos, bem como a peculiaridade de cada receita, assim como a expectativa econômica para cada uma.</w:t>
      </w:r>
    </w:p>
    <w:p w14:paraId="0A3F263D" w14:textId="5849ED2E" w:rsidR="00D6786A" w:rsidRDefault="00D6786A" w:rsidP="00D6786A">
      <w:pPr>
        <w:spacing w:after="120" w:line="276" w:lineRule="auto"/>
        <w:ind w:firstLine="709"/>
        <w:jc w:val="center"/>
        <w:rPr>
          <w:rFonts w:ascii="Courier New" w:hAnsi="Courier New" w:cs="Courier New"/>
          <w:bCs/>
          <w:u w:val="single"/>
        </w:rPr>
      </w:pPr>
      <w:r w:rsidRPr="00D6786A">
        <w:rPr>
          <w:rFonts w:ascii="Courier New" w:hAnsi="Courier New" w:cs="Courier New"/>
          <w:bCs/>
          <w:u w:val="single"/>
        </w:rPr>
        <w:t>METAS DE DESPESA DE PESSOAL</w:t>
      </w:r>
    </w:p>
    <w:p w14:paraId="271CE32A" w14:textId="04A21A55" w:rsidR="00D6786A" w:rsidRDefault="00D6786A" w:rsidP="00D6786A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D6786A">
        <w:rPr>
          <w:rFonts w:ascii="Courier New" w:hAnsi="Courier New" w:cs="Courier New"/>
          <w:b w:val="0"/>
          <w:bCs/>
        </w:rPr>
        <w:t>Para os gastos de Pessoal, a equipe de planejamento considerou o seguinte histórico:</w:t>
      </w:r>
    </w:p>
    <w:p w14:paraId="59D8D46B" w14:textId="09B1AF82" w:rsidR="00E269F5" w:rsidRPr="00D6786A" w:rsidRDefault="00E269F5" w:rsidP="00E269F5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  <w:r>
        <w:rPr>
          <w:noProof/>
        </w:rPr>
        <w:lastRenderedPageBreak/>
        <w:drawing>
          <wp:inline distT="0" distB="0" distL="0" distR="0" wp14:anchorId="00A6C59A" wp14:editId="4F581D09">
            <wp:extent cx="6030595" cy="4632960"/>
            <wp:effectExtent l="0" t="0" r="825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876F" w14:textId="0856AE10" w:rsidR="00D6786A" w:rsidRDefault="00D6786A" w:rsidP="00D6786A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  <w:r w:rsidRPr="00D6786A">
        <w:rPr>
          <w:rFonts w:ascii="Courier New" w:hAnsi="Courier New" w:cs="Courier New"/>
          <w:b w:val="0"/>
          <w:bCs/>
        </w:rPr>
        <w:t xml:space="preserve">Cabe citar que em 2020 e 2021, a Lei Complementar 173/2020 estabeleceu limitações quando ao aumento de gastos com pessoal, afim de contrapor a necessidade de investimentos no combate a pandemia do Coronavírus. Desta forma, no planejamento de gastos com pessoal para os próximos exercícios, a equipe considerou um </w:t>
      </w:r>
      <w:r w:rsidRPr="00E269F5">
        <w:rPr>
          <w:rFonts w:ascii="Courier New" w:hAnsi="Courier New" w:cs="Courier New"/>
          <w:b w:val="0"/>
          <w:bCs/>
        </w:rPr>
        <w:t>incremento de 10% nas despesas, haja vista o crescimento em decorrência de evolução nas carreiras, assim como a possibilidade de recomposição dos anos de 2020 e 2021. Já para os próximos exercícios, foi trabalhado a evolução de 6% ao ano, considerando recomposição (não acumulada), assim como a evolução nas carreiras, bem como a incorporação de novos servidores em virtude da expansão dos serviços públicos.</w:t>
      </w:r>
    </w:p>
    <w:p w14:paraId="7E809D59" w14:textId="5A75564B" w:rsidR="00D6786A" w:rsidRDefault="00D6786A" w:rsidP="00D6786A">
      <w:pPr>
        <w:spacing w:line="360" w:lineRule="auto"/>
        <w:jc w:val="center"/>
        <w:rPr>
          <w:rFonts w:ascii="Courier New" w:hAnsi="Courier New" w:cs="Courier New"/>
          <w:bCs/>
          <w:u w:val="single"/>
        </w:rPr>
      </w:pPr>
      <w:r w:rsidRPr="00D6786A">
        <w:rPr>
          <w:rFonts w:ascii="Courier New" w:hAnsi="Courier New" w:cs="Courier New"/>
          <w:bCs/>
          <w:u w:val="single"/>
        </w:rPr>
        <w:t>METAS DE DESPESA DE CUSTEIO</w:t>
      </w:r>
    </w:p>
    <w:p w14:paraId="1B8BBAB8" w14:textId="44BE8F86" w:rsidR="00C5385C" w:rsidRDefault="00C5385C" w:rsidP="00C5385C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C5385C">
        <w:rPr>
          <w:rFonts w:ascii="Courier New" w:hAnsi="Courier New" w:cs="Courier New"/>
          <w:b w:val="0"/>
          <w:bCs/>
        </w:rPr>
        <w:t>Para os gastos relacionados ao custeio do município, foi observado o seguinte histórico:</w:t>
      </w:r>
    </w:p>
    <w:p w14:paraId="5D94E111" w14:textId="655853D3" w:rsidR="00E269F5" w:rsidRDefault="00E269F5" w:rsidP="00E269F5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  <w:r>
        <w:rPr>
          <w:noProof/>
        </w:rPr>
        <w:lastRenderedPageBreak/>
        <w:drawing>
          <wp:inline distT="0" distB="0" distL="0" distR="0" wp14:anchorId="0894B9F2" wp14:editId="3FFFF213">
            <wp:extent cx="6030595" cy="4637405"/>
            <wp:effectExtent l="0" t="0" r="825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3235" w14:textId="0963B698" w:rsidR="00670BF3" w:rsidRDefault="00670BF3" w:rsidP="00670BF3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E269F5">
        <w:rPr>
          <w:rFonts w:ascii="Courier New" w:hAnsi="Courier New" w:cs="Courier New"/>
          <w:b w:val="0"/>
          <w:bCs/>
        </w:rPr>
        <w:t xml:space="preserve">Observando o histórico com o custeio dos serviços existentes e mais os novos serviços a serem implantados no PPA, houve projeções de crescimento de </w:t>
      </w:r>
      <w:r w:rsidR="00F2133B" w:rsidRPr="00E269F5">
        <w:rPr>
          <w:rFonts w:ascii="Courier New" w:hAnsi="Courier New" w:cs="Courier New"/>
          <w:b w:val="0"/>
          <w:bCs/>
        </w:rPr>
        <w:t>11</w:t>
      </w:r>
      <w:r w:rsidRPr="00E269F5">
        <w:rPr>
          <w:rFonts w:ascii="Courier New" w:hAnsi="Courier New" w:cs="Courier New"/>
          <w:b w:val="0"/>
          <w:bCs/>
        </w:rPr>
        <w:t xml:space="preserve">% a </w:t>
      </w:r>
      <w:r w:rsidR="00F2133B" w:rsidRPr="00E269F5">
        <w:rPr>
          <w:rFonts w:ascii="Courier New" w:hAnsi="Courier New" w:cs="Courier New"/>
          <w:b w:val="0"/>
          <w:bCs/>
        </w:rPr>
        <w:t>12</w:t>
      </w:r>
      <w:r w:rsidRPr="00E269F5">
        <w:rPr>
          <w:rFonts w:ascii="Courier New" w:hAnsi="Courier New" w:cs="Courier New"/>
          <w:b w:val="0"/>
          <w:bCs/>
        </w:rPr>
        <w:t>% ao ano com os gastos relacionados a custeio.</w:t>
      </w:r>
    </w:p>
    <w:p w14:paraId="7A89B0C7" w14:textId="77777777" w:rsidR="00670BF3" w:rsidRPr="00670BF3" w:rsidRDefault="00670BF3" w:rsidP="00670BF3">
      <w:pPr>
        <w:spacing w:after="120" w:line="360" w:lineRule="auto"/>
        <w:jc w:val="center"/>
        <w:rPr>
          <w:rFonts w:ascii="Courier New" w:hAnsi="Courier New" w:cs="Courier New"/>
          <w:b w:val="0"/>
          <w:bCs/>
          <w:u w:val="single"/>
        </w:rPr>
      </w:pPr>
      <w:r w:rsidRPr="00670BF3">
        <w:rPr>
          <w:rFonts w:ascii="Courier New" w:hAnsi="Courier New" w:cs="Courier New"/>
          <w:bCs/>
          <w:u w:val="single"/>
        </w:rPr>
        <w:t>METAS DE DESPESA DE INVESTIMENTOS</w:t>
      </w:r>
    </w:p>
    <w:p w14:paraId="57BCA16D" w14:textId="7CB02607" w:rsidR="00670BF3" w:rsidRDefault="00670BF3" w:rsidP="00670BF3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FD16A6">
        <w:rPr>
          <w:rFonts w:ascii="Courier New" w:hAnsi="Courier New" w:cs="Courier New"/>
          <w:b w:val="0"/>
          <w:bCs/>
        </w:rPr>
        <w:t>Os gastos com investimentos foram inseridos conforme a disponibilidade de receita não comprometida com Pessoal e Custeio. Alguns investimentos foram inseridos no planejamento com os valores de contrapartida, sendo os valores principais objeto de busca de recursos junto à esfera federal e estadual através</w:t>
      </w:r>
      <w:r w:rsidR="00290FAA">
        <w:rPr>
          <w:rFonts w:ascii="Courier New" w:hAnsi="Courier New" w:cs="Courier New"/>
          <w:b w:val="0"/>
          <w:bCs/>
        </w:rPr>
        <w:t xml:space="preserve"> de</w:t>
      </w:r>
      <w:r w:rsidRPr="00FD16A6">
        <w:rPr>
          <w:rFonts w:ascii="Courier New" w:hAnsi="Courier New" w:cs="Courier New"/>
          <w:b w:val="0"/>
          <w:bCs/>
        </w:rPr>
        <w:t xml:space="preserve"> convênios e instrumentos congêneres.</w:t>
      </w:r>
    </w:p>
    <w:p w14:paraId="5BE11DB1" w14:textId="77777777" w:rsidR="00F6615E" w:rsidRPr="00F6615E" w:rsidRDefault="00F6615E" w:rsidP="00F6615E">
      <w:pPr>
        <w:spacing w:after="120" w:line="360" w:lineRule="auto"/>
        <w:jc w:val="center"/>
        <w:rPr>
          <w:rFonts w:ascii="Courier New" w:hAnsi="Courier New" w:cs="Courier New"/>
          <w:b w:val="0"/>
          <w:bCs/>
          <w:u w:val="single"/>
        </w:rPr>
      </w:pPr>
      <w:r w:rsidRPr="00F6615E">
        <w:rPr>
          <w:rFonts w:ascii="Courier New" w:hAnsi="Courier New" w:cs="Courier New"/>
          <w:bCs/>
          <w:u w:val="single"/>
        </w:rPr>
        <w:t>CONCLUSÃO DO PROCESSO DE ELABORAÇÃO</w:t>
      </w:r>
    </w:p>
    <w:p w14:paraId="76E21F8B" w14:textId="6B527030" w:rsidR="00F6615E" w:rsidRPr="00F6615E" w:rsidRDefault="00F6615E" w:rsidP="00F6615E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F6615E">
        <w:rPr>
          <w:rFonts w:ascii="Courier New" w:hAnsi="Courier New" w:cs="Courier New"/>
          <w:b w:val="0"/>
          <w:bCs/>
        </w:rPr>
        <w:t>Verifica-se que a equipe de planejamento do município observou todos os procedimentos necessários para a elaboração de uma peça de planejamento que reflita as demandas da sociedade, que seja realista com a realidade do município e que atenda as regulamentações de elaboração de peças orçamentárias.</w:t>
      </w:r>
    </w:p>
    <w:p w14:paraId="7634EEDB" w14:textId="77777777" w:rsidR="00F6615E" w:rsidRPr="00F6615E" w:rsidRDefault="00F6615E" w:rsidP="00F6615E">
      <w:pPr>
        <w:spacing w:after="120" w:line="276" w:lineRule="auto"/>
        <w:ind w:firstLine="709"/>
        <w:jc w:val="both"/>
        <w:rPr>
          <w:rFonts w:ascii="Courier New" w:hAnsi="Courier New" w:cs="Courier New"/>
          <w:b w:val="0"/>
          <w:bCs/>
        </w:rPr>
      </w:pPr>
      <w:r w:rsidRPr="00F6615E">
        <w:rPr>
          <w:rFonts w:ascii="Courier New" w:hAnsi="Courier New" w:cs="Courier New"/>
          <w:b w:val="0"/>
          <w:bCs/>
        </w:rPr>
        <w:lastRenderedPageBreak/>
        <w:t>Diante do exposto, são essas, Senhor Presidente, as razões que me levam a propor o presente Projeto de Lei Reiteramos a Vossa Excelência votos de profundo respeito a essa Egrégia Câmara Municipal e solicitamos a aprovação do presente Projeto.</w:t>
      </w:r>
    </w:p>
    <w:p w14:paraId="00606300" w14:textId="398E1B93" w:rsidR="00D6786A" w:rsidRDefault="00D6786A" w:rsidP="00D6786A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1BC4A980" w14:textId="62A757D5" w:rsidR="00F6615E" w:rsidRPr="00E269F5" w:rsidRDefault="00F6615E" w:rsidP="00D6786A">
      <w:pPr>
        <w:spacing w:after="120" w:line="276" w:lineRule="auto"/>
        <w:ind w:firstLine="708"/>
        <w:jc w:val="both"/>
        <w:rPr>
          <w:rFonts w:ascii="Courier New" w:hAnsi="Courier New" w:cs="Courier New"/>
          <w:b w:val="0"/>
          <w:bCs/>
        </w:rPr>
      </w:pPr>
    </w:p>
    <w:p w14:paraId="0CFAEA91" w14:textId="77777777" w:rsidR="00F6615E" w:rsidRPr="00E269F5" w:rsidRDefault="00F6615E" w:rsidP="00F6615E">
      <w:pPr>
        <w:spacing w:line="360" w:lineRule="auto"/>
        <w:jc w:val="both"/>
        <w:rPr>
          <w:rFonts w:ascii="Courier New" w:hAnsi="Courier New" w:cs="Courier New"/>
          <w:b w:val="0"/>
          <w:bCs/>
        </w:rPr>
      </w:pPr>
      <w:r w:rsidRPr="00E269F5">
        <w:rPr>
          <w:rFonts w:ascii="Courier New" w:hAnsi="Courier New" w:cs="Courier New"/>
          <w:b w:val="0"/>
          <w:bCs/>
        </w:rPr>
        <w:t>Exmo. Sr.</w:t>
      </w:r>
    </w:p>
    <w:p w14:paraId="3F9FC934" w14:textId="77777777" w:rsidR="00290FAA" w:rsidRPr="0007337F" w:rsidRDefault="00F6615E" w:rsidP="00290FAA">
      <w:pPr>
        <w:pStyle w:val="Ttulo1"/>
        <w:jc w:val="left"/>
        <w:rPr>
          <w:rFonts w:ascii="Courier New" w:hAnsi="Courier New" w:cs="Courier New"/>
        </w:rPr>
      </w:pPr>
      <w:r w:rsidRPr="00E269F5">
        <w:rPr>
          <w:rFonts w:ascii="Courier New" w:hAnsi="Courier New" w:cs="Courier New"/>
          <w:b w:val="0"/>
          <w:bCs/>
        </w:rPr>
        <w:t xml:space="preserve">Vereador </w:t>
      </w:r>
      <w:r w:rsidR="00290FAA">
        <w:rPr>
          <w:rFonts w:ascii="Courier New" w:hAnsi="Courier New" w:cs="Courier New"/>
        </w:rPr>
        <w:t>Zilmar Albuquerque Rodrigues</w:t>
      </w:r>
    </w:p>
    <w:p w14:paraId="181120D3" w14:textId="6FF69AAB" w:rsidR="00F6615E" w:rsidRPr="00E269F5" w:rsidRDefault="00F6615E" w:rsidP="00F6615E">
      <w:pPr>
        <w:spacing w:line="360" w:lineRule="auto"/>
        <w:jc w:val="both"/>
        <w:rPr>
          <w:rFonts w:ascii="Courier New" w:hAnsi="Courier New" w:cs="Courier New"/>
          <w:b w:val="0"/>
          <w:bCs/>
        </w:rPr>
      </w:pPr>
      <w:r w:rsidRPr="00E269F5">
        <w:rPr>
          <w:rFonts w:ascii="Courier New" w:hAnsi="Courier New" w:cs="Courier New"/>
          <w:b w:val="0"/>
          <w:bCs/>
        </w:rPr>
        <w:t>DD. Presidente da Câmara Municipal</w:t>
      </w:r>
    </w:p>
    <w:p w14:paraId="48E17965" w14:textId="44EAC040" w:rsidR="00F6615E" w:rsidRPr="00E269F5" w:rsidRDefault="00F6615E" w:rsidP="00F6615E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  <w:r w:rsidRPr="00E269F5">
        <w:rPr>
          <w:rFonts w:ascii="Courier New" w:hAnsi="Courier New" w:cs="Courier New"/>
          <w:b w:val="0"/>
          <w:bCs/>
        </w:rPr>
        <w:t>ITANHANGÁ – MT</w:t>
      </w:r>
    </w:p>
    <w:p w14:paraId="7CDE27CB" w14:textId="71A9A110" w:rsidR="00103E9B" w:rsidRPr="00E269F5" w:rsidRDefault="00103E9B" w:rsidP="00F6615E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</w:p>
    <w:p w14:paraId="1394C8A5" w14:textId="4DE20FB9" w:rsidR="00103E9B" w:rsidRPr="00E269F5" w:rsidRDefault="00103E9B" w:rsidP="00F6615E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</w:p>
    <w:p w14:paraId="2CDC6F5B" w14:textId="1FA8C7E2" w:rsidR="00103E9B" w:rsidRPr="00E269F5" w:rsidRDefault="00103E9B" w:rsidP="00F6615E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</w:p>
    <w:p w14:paraId="20E15D5B" w14:textId="77777777" w:rsidR="00290FAA" w:rsidRPr="005A35B4" w:rsidRDefault="00290FAA" w:rsidP="00290FAA">
      <w:pPr>
        <w:autoSpaceDE w:val="0"/>
        <w:autoSpaceDN w:val="0"/>
        <w:adjustRightInd w:val="0"/>
        <w:spacing w:line="276" w:lineRule="auto"/>
        <w:jc w:val="center"/>
        <w:rPr>
          <w:rFonts w:ascii="Courier New" w:hAnsi="Courier New" w:cs="Courier New"/>
          <w:color w:val="231F20"/>
          <w:szCs w:val="24"/>
        </w:rPr>
      </w:pPr>
      <w:r w:rsidRPr="005A35B4">
        <w:rPr>
          <w:rFonts w:ascii="Courier New" w:hAnsi="Courier New" w:cs="Courier New"/>
          <w:color w:val="231F20"/>
          <w:szCs w:val="24"/>
        </w:rPr>
        <w:t>CENTRO ADMINISTRATIVO HILÁRIO DA ROCHA, Gabinete do Prefeito.</w:t>
      </w:r>
    </w:p>
    <w:p w14:paraId="00C721B6" w14:textId="12EC0A4A" w:rsidR="00290FAA" w:rsidRPr="005A35B4" w:rsidRDefault="00290FAA" w:rsidP="00290FAA">
      <w:pPr>
        <w:autoSpaceDE w:val="0"/>
        <w:autoSpaceDN w:val="0"/>
        <w:adjustRightInd w:val="0"/>
        <w:spacing w:line="276" w:lineRule="auto"/>
        <w:jc w:val="center"/>
        <w:rPr>
          <w:rFonts w:ascii="Courier New" w:hAnsi="Courier New" w:cs="Courier New"/>
          <w:b w:val="0"/>
          <w:bCs/>
          <w:szCs w:val="24"/>
        </w:rPr>
      </w:pPr>
      <w:r w:rsidRPr="005A35B4">
        <w:rPr>
          <w:rFonts w:ascii="Courier New" w:hAnsi="Courier New" w:cs="Courier New"/>
          <w:b w:val="0"/>
          <w:bCs/>
          <w:szCs w:val="24"/>
        </w:rPr>
        <w:t xml:space="preserve">Itanhangá-MT, </w:t>
      </w:r>
      <w:r>
        <w:rPr>
          <w:rFonts w:ascii="Courier New" w:hAnsi="Courier New" w:cs="Courier New"/>
          <w:b w:val="0"/>
          <w:bCs/>
          <w:szCs w:val="24"/>
        </w:rPr>
        <w:t>1</w:t>
      </w:r>
      <w:r w:rsidRPr="00B31780">
        <w:rPr>
          <w:rFonts w:ascii="Courier New" w:hAnsi="Courier New" w:cs="Courier New"/>
          <w:b w:val="0"/>
          <w:bCs/>
          <w:szCs w:val="24"/>
        </w:rPr>
        <w:t>4</w:t>
      </w:r>
      <w:r w:rsidRPr="00B31780">
        <w:rPr>
          <w:rFonts w:ascii="Courier New" w:hAnsi="Courier New" w:cs="Courier New"/>
          <w:b w:val="0"/>
          <w:szCs w:val="24"/>
        </w:rPr>
        <w:t xml:space="preserve"> de junho de 2021.</w:t>
      </w:r>
    </w:p>
    <w:p w14:paraId="7264F8B0" w14:textId="77777777" w:rsidR="00290FAA" w:rsidRPr="005A35B4" w:rsidRDefault="00290FAA" w:rsidP="00290FAA">
      <w:pPr>
        <w:spacing w:line="276" w:lineRule="auto"/>
        <w:ind w:firstLine="1418"/>
        <w:jc w:val="both"/>
        <w:rPr>
          <w:rFonts w:ascii="Courier New" w:hAnsi="Courier New" w:cs="Courier New"/>
          <w:b w:val="0"/>
          <w:szCs w:val="24"/>
        </w:rPr>
      </w:pPr>
    </w:p>
    <w:p w14:paraId="5F20005D" w14:textId="69BAE306" w:rsidR="00521C68" w:rsidRPr="00E269F5" w:rsidRDefault="00521C68" w:rsidP="00103E9B">
      <w:pPr>
        <w:spacing w:line="360" w:lineRule="auto"/>
        <w:rPr>
          <w:rFonts w:ascii="Courier New" w:hAnsi="Courier New" w:cs="Courier New"/>
          <w:b w:val="0"/>
          <w:bCs/>
        </w:rPr>
      </w:pPr>
    </w:p>
    <w:p w14:paraId="41A444F5" w14:textId="2B25E0E5" w:rsidR="00521C68" w:rsidRPr="00E269F5" w:rsidRDefault="00521C68" w:rsidP="00103E9B">
      <w:pPr>
        <w:spacing w:line="360" w:lineRule="auto"/>
        <w:rPr>
          <w:rFonts w:ascii="Courier New" w:hAnsi="Courier New" w:cs="Courier New"/>
          <w:b w:val="0"/>
          <w:bCs/>
        </w:rPr>
      </w:pPr>
    </w:p>
    <w:p w14:paraId="673184F6" w14:textId="71C6AE0D" w:rsidR="00521C68" w:rsidRPr="00E269F5" w:rsidRDefault="00521C68" w:rsidP="00103E9B">
      <w:pPr>
        <w:spacing w:line="360" w:lineRule="auto"/>
        <w:rPr>
          <w:rFonts w:ascii="Courier New" w:hAnsi="Courier New" w:cs="Courier New"/>
          <w:b w:val="0"/>
          <w:bCs/>
        </w:rPr>
      </w:pPr>
    </w:p>
    <w:p w14:paraId="7B35D254" w14:textId="64343895" w:rsidR="00521C68" w:rsidRPr="00E269F5" w:rsidRDefault="00521C68" w:rsidP="00521C68">
      <w:pPr>
        <w:spacing w:line="360" w:lineRule="auto"/>
        <w:jc w:val="center"/>
        <w:rPr>
          <w:rFonts w:ascii="Courier New" w:hAnsi="Courier New" w:cs="Courier New"/>
          <w:b w:val="0"/>
          <w:bCs/>
        </w:rPr>
      </w:pPr>
      <w:r w:rsidRPr="00E269F5">
        <w:rPr>
          <w:rFonts w:ascii="Courier New" w:hAnsi="Courier New" w:cs="Courier New"/>
          <w:bCs/>
        </w:rPr>
        <w:t>EDU LAUDI PASCOSKI</w:t>
      </w:r>
    </w:p>
    <w:p w14:paraId="6E101D02" w14:textId="5AD2E36A" w:rsidR="00521C68" w:rsidRPr="00E269F5" w:rsidRDefault="00521C68" w:rsidP="00521C68">
      <w:pPr>
        <w:spacing w:line="360" w:lineRule="auto"/>
        <w:jc w:val="center"/>
        <w:rPr>
          <w:rFonts w:ascii="Courier New" w:hAnsi="Courier New" w:cs="Courier New"/>
          <w:b w:val="0"/>
          <w:bCs/>
        </w:rPr>
      </w:pPr>
      <w:r w:rsidRPr="00E269F5">
        <w:rPr>
          <w:rFonts w:ascii="Courier New" w:hAnsi="Courier New" w:cs="Courier New"/>
          <w:b w:val="0"/>
          <w:bCs/>
        </w:rPr>
        <w:t>Prefeito Municipal</w:t>
      </w:r>
    </w:p>
    <w:p w14:paraId="2908EA11" w14:textId="77777777" w:rsidR="00103E9B" w:rsidRPr="00E269F5" w:rsidRDefault="00103E9B" w:rsidP="00F6615E">
      <w:pPr>
        <w:spacing w:after="120" w:line="276" w:lineRule="auto"/>
        <w:jc w:val="both"/>
        <w:rPr>
          <w:rFonts w:ascii="Courier New" w:hAnsi="Courier New" w:cs="Courier New"/>
          <w:b w:val="0"/>
          <w:bCs/>
        </w:rPr>
      </w:pPr>
    </w:p>
    <w:sectPr w:rsidR="00103E9B" w:rsidRPr="00E269F5" w:rsidSect="00AF3E6B">
      <w:headerReference w:type="default" r:id="rId22"/>
      <w:footerReference w:type="default" r:id="rId23"/>
      <w:pgSz w:w="11907" w:h="16840" w:code="9"/>
      <w:pgMar w:top="1134" w:right="850" w:bottom="0" w:left="1560" w:header="284" w:footer="3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C129F" w14:textId="77777777" w:rsidR="007B7F7F" w:rsidRDefault="007B7F7F">
      <w:r>
        <w:separator/>
      </w:r>
    </w:p>
  </w:endnote>
  <w:endnote w:type="continuationSeparator" w:id="0">
    <w:p w14:paraId="4745FAAC" w14:textId="77777777" w:rsidR="007B7F7F" w:rsidRDefault="007B7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31614" w14:textId="77777777" w:rsidR="0021330A" w:rsidRDefault="00F73C00" w:rsidP="00A5398C">
    <w:pPr>
      <w:pStyle w:val="Rodap"/>
      <w:jc w:val="center"/>
      <w:rPr>
        <w:rFonts w:ascii="Arial" w:hAnsi="Arial" w:cs="Arial"/>
        <w:b w:val="0"/>
        <w:color w:val="0000FF"/>
        <w:sz w:val="18"/>
        <w:szCs w:val="18"/>
      </w:rPr>
    </w:pPr>
    <w:r w:rsidRPr="007A72C4">
      <w:rPr>
        <w:noProof/>
        <w:color w:val="000080"/>
        <w:sz w:val="28"/>
        <w:szCs w:val="28"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85FF1DA" wp14:editId="23CE079F">
              <wp:simplePos x="0" y="0"/>
              <wp:positionH relativeFrom="page">
                <wp:posOffset>9525</wp:posOffset>
              </wp:positionH>
              <wp:positionV relativeFrom="page">
                <wp:posOffset>7935595</wp:posOffset>
              </wp:positionV>
              <wp:extent cx="621030" cy="2183130"/>
              <wp:effectExtent l="0" t="0" r="0" b="0"/>
              <wp:wrapNone/>
              <wp:docPr id="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10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726EB" w14:textId="77777777" w:rsidR="0021330A" w:rsidRPr="007A72C4" w:rsidRDefault="0021330A">
                          <w:pPr>
                            <w:pStyle w:val="Rodap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7A72C4"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04BFE" w:rsidRPr="00804BFE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5FF1DA" id="Rectangle 17" o:spid="_x0000_s1026" style="position:absolute;left:0;text-align:left;margin-left:.75pt;margin-top:624.85pt;width:48.9pt;height:17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Mf7gEAAMMDAAAOAAAAZHJzL2Uyb0RvYy54bWysU11v0zAUfUfiP1h+p2myso6o6TRtGkIa&#10;MDH4AbeO01gkvubabdJ/z7XTdR28IV6s3A8fn3Puzep67Dux1+QN2krms7kU2iqsjd1W8sf3+3dX&#10;UvgAtoYOra7kQXt5vX77ZjW4UhfYYldrEgxifTm4SrYhuDLLvGp1D36GTlsuNkg9BA5pm9UEA6P3&#10;XVbM55fZgFQ7QqW95+zdVJTrhN80WoWvTeN1EF0lmVtIJ6VzE89svYJyS+Bao4404B9Y9GAsP3qC&#10;uoMAYkfmL6jeKEKPTZgp7DNsGqN00sBq8vkfap5acDppYXO8O9nk/x+s+rJ/JGFqnp0UFnoe0Tc2&#10;Dey20yJfRn8G50tue3KPFBV694DqpxcWb1tu0zdEOLQaamaVx/7s1YUYeL4qNsNnrBkedgGTVWND&#10;fQRkE8SYJnI4TUSPQShOXhb5/ILnprhU5FcXOQfxCSifbzvy4aPGXsSPShKTT+iwf/Bhan1uiY9Z&#10;vDddx3koO/sqwZgxk9hHwpPwMG5G7o4qNlgfWAfhtES89PwRz2LJDAfeoUr6XzsgLUX3ybIdH/LF&#10;Ii5dChbvlwUHdF7ZnFfAqhZ5NVUgKabgNkyrunNkti0/lydtFm/YxMYkfS/UjuR5U5JDx62Oq3ge&#10;p66Xf2/9GwAA//8DAFBLAwQUAAYACAAAACEAgFP/fdwAAAAKAQAADwAAAGRycy9kb3ducmV2Lnht&#10;bEyPwU7DMBBE70j8g7VI3KjTlAAOcaoKlQ8glLsbu3FUex3FThr4erYnOK1G8zQ7U20X79hsxtgH&#10;lLBeZcAMtkH32Ek4fL4/vACLSaFWLqCR8G0ibOvbm0qVOlzww8xN6hiFYCyVBJvSUHIeW2u8iqsw&#10;GCTvFEavEsmx43pUFwr3judZ9sS96pE+WDWYN2vaczN5CXM+Cf5j11/F4Yz7vWvSadcIKe/vlt0r&#10;sGSW9AfDtT5Vh5o6HcOEOjJHuiCQTv4onoERIMQG2PFqiE0BvK74/wn1LwAAAP//AwBQSwECLQAU&#10;AAYACAAAACEAtoM4kv4AAADhAQAAEwAAAAAAAAAAAAAAAAAAAAAAW0NvbnRlbnRfVHlwZXNdLnht&#10;bFBLAQItABQABgAIAAAAIQA4/SH/1gAAAJQBAAALAAAAAAAAAAAAAAAAAC8BAABfcmVscy8ucmVs&#10;c1BLAQItABQABgAIAAAAIQAbrdMf7gEAAMMDAAAOAAAAAAAAAAAAAAAAAC4CAABkcnMvZTJvRG9j&#10;LnhtbFBLAQItABQABgAIAAAAIQCAU/993AAAAAoBAAAPAAAAAAAAAAAAAAAAAEgEAABkcnMvZG93&#10;bnJldi54bWxQSwUGAAAAAAQABADzAAAAUQUAAAAA&#10;" o:allowincell="f" filled="f" stroked="f">
              <v:textbox style="layout-flow:vertical;mso-layout-flow-alt:bottom-to-top">
                <w:txbxContent>
                  <w:p w14:paraId="320726EB" w14:textId="77777777" w:rsidR="0021330A" w:rsidRPr="007A72C4" w:rsidRDefault="0021330A">
                    <w:pPr>
                      <w:pStyle w:val="Rodap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7A72C4">
                      <w:rPr>
                        <w:rFonts w:ascii="Cambria" w:hAnsi="Cambria"/>
                      </w:rPr>
                      <w:t>Página</w:t>
                    </w: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804BFE" w:rsidRPr="00804BFE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21330A">
      <w:rPr>
        <w:rFonts w:ascii="Arial" w:hAnsi="Arial" w:cs="Arial"/>
        <w:b w:val="0"/>
        <w:color w:val="0000FF"/>
        <w:sz w:val="18"/>
        <w:szCs w:val="18"/>
      </w:rPr>
      <w:t>_____________________________________________________________________________________________</w:t>
    </w:r>
  </w:p>
  <w:p w14:paraId="2432D336" w14:textId="77777777" w:rsidR="0021330A" w:rsidRPr="00BD5646" w:rsidRDefault="00AF3E6B" w:rsidP="00A5398C">
    <w:pPr>
      <w:pStyle w:val="Rodap"/>
      <w:jc w:val="center"/>
      <w:rPr>
        <w:rFonts w:ascii="Arial" w:hAnsi="Arial" w:cs="Arial"/>
        <w:b w:val="0"/>
        <w:color w:val="0000FF"/>
        <w:sz w:val="18"/>
        <w:szCs w:val="18"/>
      </w:rPr>
    </w:pPr>
    <w:r>
      <w:rPr>
        <w:rFonts w:ascii="Arial" w:hAnsi="Arial" w:cs="Arial"/>
        <w:b w:val="0"/>
        <w:color w:val="0000FF"/>
        <w:sz w:val="18"/>
        <w:szCs w:val="18"/>
        <w:lang w:val="pt-BR"/>
      </w:rPr>
      <w:t>Avenida Santa Catarina, 314</w:t>
    </w:r>
    <w:r w:rsidR="00BE5FB8">
      <w:rPr>
        <w:rFonts w:ascii="Arial" w:hAnsi="Arial" w:cs="Arial"/>
        <w:b w:val="0"/>
        <w:color w:val="0000FF"/>
        <w:sz w:val="18"/>
        <w:szCs w:val="18"/>
      </w:rPr>
      <w:t xml:space="preserve"> - fone/fax: (</w:t>
    </w:r>
    <w:r w:rsidR="0021330A" w:rsidRPr="00BD5646">
      <w:rPr>
        <w:rFonts w:ascii="Arial" w:hAnsi="Arial" w:cs="Arial"/>
        <w:b w:val="0"/>
        <w:color w:val="0000FF"/>
        <w:sz w:val="18"/>
        <w:szCs w:val="18"/>
      </w:rPr>
      <w:t>66) 3578-2500</w:t>
    </w:r>
    <w:r w:rsidR="0021330A">
      <w:rPr>
        <w:rFonts w:ascii="Arial" w:hAnsi="Arial" w:cs="Arial"/>
        <w:b w:val="0"/>
        <w:color w:val="0000FF"/>
        <w:sz w:val="18"/>
        <w:szCs w:val="18"/>
      </w:rPr>
      <w:t xml:space="preserve"> - CEP</w:t>
    </w:r>
    <w:r w:rsidR="0021330A" w:rsidRPr="00BD5646">
      <w:rPr>
        <w:rFonts w:ascii="Arial" w:hAnsi="Arial" w:cs="Arial"/>
        <w:b w:val="0"/>
        <w:color w:val="0000FF"/>
        <w:sz w:val="18"/>
        <w:szCs w:val="18"/>
      </w:rPr>
      <w:t xml:space="preserve">: 78.579.000 - </w:t>
    </w:r>
    <w:r w:rsidR="0021330A">
      <w:rPr>
        <w:rFonts w:ascii="Arial" w:hAnsi="Arial" w:cs="Arial"/>
        <w:b w:val="0"/>
        <w:color w:val="0000FF"/>
        <w:sz w:val="18"/>
        <w:szCs w:val="18"/>
      </w:rPr>
      <w:t>Itanhangá - M</w:t>
    </w:r>
    <w:r w:rsidR="0021330A" w:rsidRPr="00BD5646">
      <w:rPr>
        <w:rFonts w:ascii="Arial" w:hAnsi="Arial" w:cs="Arial"/>
        <w:b w:val="0"/>
        <w:color w:val="0000FF"/>
        <w:sz w:val="18"/>
        <w:szCs w:val="18"/>
      </w:rPr>
      <w:t xml:space="preserve">ato </w:t>
    </w:r>
    <w:r w:rsidR="0021330A">
      <w:rPr>
        <w:rFonts w:ascii="Arial" w:hAnsi="Arial" w:cs="Arial"/>
        <w:b w:val="0"/>
        <w:color w:val="0000FF"/>
        <w:sz w:val="18"/>
        <w:szCs w:val="18"/>
      </w:rPr>
      <w:t>G</w:t>
    </w:r>
    <w:r w:rsidR="0021330A" w:rsidRPr="00BD5646">
      <w:rPr>
        <w:rFonts w:ascii="Arial" w:hAnsi="Arial" w:cs="Arial"/>
        <w:b w:val="0"/>
        <w:color w:val="0000FF"/>
        <w:sz w:val="18"/>
        <w:szCs w:val="18"/>
      </w:rPr>
      <w:t>rosso</w:t>
    </w:r>
    <w:r w:rsidR="0021330A">
      <w:rPr>
        <w:rFonts w:ascii="Arial" w:hAnsi="Arial" w:cs="Arial"/>
        <w:b w:val="0"/>
        <w:color w:val="0000FF"/>
        <w:sz w:val="18"/>
        <w:szCs w:val="18"/>
      </w:rPr>
      <w:t>.</w:t>
    </w:r>
  </w:p>
  <w:p w14:paraId="4CDD7F34" w14:textId="77777777" w:rsidR="0021330A" w:rsidRPr="00BD5646" w:rsidRDefault="00290FAA" w:rsidP="00A5398C">
    <w:pPr>
      <w:pStyle w:val="Rodap"/>
      <w:jc w:val="center"/>
      <w:rPr>
        <w:rFonts w:ascii="Arial" w:hAnsi="Arial" w:cs="Arial"/>
        <w:b w:val="0"/>
        <w:color w:val="0000FF"/>
        <w:sz w:val="18"/>
        <w:szCs w:val="18"/>
      </w:rPr>
    </w:pPr>
    <w:hyperlink r:id="rId1" w:history="1">
      <w:r w:rsidR="0021330A" w:rsidRPr="009D1E34">
        <w:rPr>
          <w:rStyle w:val="Hyperlink"/>
          <w:rFonts w:ascii="Arial" w:hAnsi="Arial" w:cs="Arial"/>
          <w:b w:val="0"/>
          <w:sz w:val="18"/>
          <w:szCs w:val="18"/>
        </w:rPr>
        <w:t>www.itanhanga.mt.gov.br</w:t>
      </w:r>
    </w:hyperlink>
    <w:r w:rsidR="0021330A">
      <w:rPr>
        <w:rFonts w:ascii="Arial" w:hAnsi="Arial" w:cs="Arial"/>
        <w:b w:val="0"/>
        <w:color w:val="0000FF"/>
        <w:sz w:val="18"/>
        <w:szCs w:val="18"/>
      </w:rPr>
      <w:t xml:space="preserve"> e</w:t>
    </w:r>
    <w:r w:rsidR="0021330A" w:rsidRPr="00BD5646">
      <w:rPr>
        <w:rFonts w:ascii="Arial" w:hAnsi="Arial" w:cs="Arial"/>
        <w:b w:val="0"/>
        <w:color w:val="0000FF"/>
        <w:sz w:val="18"/>
        <w:szCs w:val="18"/>
      </w:rPr>
      <w:t>-mail: gabinete@itanhanga.mt.gov.br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65409" w14:textId="77777777" w:rsidR="007B7F7F" w:rsidRDefault="007B7F7F">
      <w:r>
        <w:separator/>
      </w:r>
    </w:p>
  </w:footnote>
  <w:footnote w:type="continuationSeparator" w:id="0">
    <w:p w14:paraId="4D37DA31" w14:textId="77777777" w:rsidR="007B7F7F" w:rsidRDefault="007B7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13C0A" w14:textId="77777777" w:rsidR="0021330A" w:rsidRPr="00EF3FD7" w:rsidRDefault="00F73C00" w:rsidP="00EA484C">
    <w:pPr>
      <w:jc w:val="center"/>
      <w:rPr>
        <w:sz w:val="28"/>
        <w:szCs w:val="28"/>
      </w:rPr>
    </w:pPr>
    <w:r w:rsidRPr="00EF3FD7">
      <w:rPr>
        <w:noProof/>
      </w:rPr>
      <w:drawing>
        <wp:anchor distT="0" distB="0" distL="114300" distR="114300" simplePos="0" relativeHeight="251657216" behindDoc="0" locked="0" layoutInCell="1" allowOverlap="1" wp14:anchorId="4296098E" wp14:editId="10F955DE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028700" cy="800100"/>
          <wp:effectExtent l="0" t="0" r="0" b="0"/>
          <wp:wrapNone/>
          <wp:docPr id="11" name="Imagem 11" descr="ITANHANG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TANHANG_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330A" w:rsidRPr="00EF3FD7">
      <w:rPr>
        <w:color w:val="000080"/>
        <w:sz w:val="28"/>
        <w:szCs w:val="28"/>
      </w:rPr>
      <w:t xml:space="preserve">      Estado de Mato Grosso</w:t>
    </w:r>
  </w:p>
  <w:p w14:paraId="60392E3D" w14:textId="77777777" w:rsidR="0021330A" w:rsidRDefault="0021330A" w:rsidP="00EA484C">
    <w:pPr>
      <w:jc w:val="center"/>
      <w:rPr>
        <w:b w:val="0"/>
        <w:bCs/>
        <w:color w:val="0000FF"/>
        <w:sz w:val="32"/>
        <w:szCs w:val="32"/>
      </w:rPr>
    </w:pPr>
    <w:r w:rsidRPr="00EF3FD7">
      <w:rPr>
        <w:b w:val="0"/>
        <w:bCs/>
        <w:color w:val="0000FF"/>
        <w:sz w:val="36"/>
        <w:szCs w:val="36"/>
      </w:rPr>
      <w:t xml:space="preserve">        </w:t>
    </w:r>
    <w:r w:rsidRPr="00BD5646">
      <w:rPr>
        <w:b w:val="0"/>
        <w:bCs/>
        <w:color w:val="0000FF"/>
        <w:sz w:val="32"/>
        <w:szCs w:val="32"/>
      </w:rPr>
      <w:t>PREFEITURA MUNICIPAL DE ITANHANGÁ</w:t>
    </w:r>
  </w:p>
  <w:p w14:paraId="0CAFB580" w14:textId="77777777" w:rsidR="0021330A" w:rsidRPr="00EF3FD7" w:rsidRDefault="0021330A" w:rsidP="00EA484C">
    <w:pPr>
      <w:jc w:val="center"/>
      <w:rPr>
        <w:b w:val="0"/>
        <w:color w:val="0000FF"/>
      </w:rPr>
    </w:pPr>
    <w:r w:rsidRPr="00EF3FD7">
      <w:rPr>
        <w:b w:val="0"/>
        <w:color w:val="0000FF"/>
      </w:rPr>
      <w:t xml:space="preserve">        CNPJ: 07.209.225/0001-00</w:t>
    </w:r>
  </w:p>
  <w:p w14:paraId="4BD2B316" w14:textId="073150C3" w:rsidR="0021330A" w:rsidRPr="00E43121" w:rsidRDefault="00BE5FB8" w:rsidP="00EA484C">
    <w:pPr>
      <w:pStyle w:val="Cabealho"/>
      <w:jc w:val="center"/>
      <w:rPr>
        <w:b w:val="0"/>
        <w:color w:val="0000FF"/>
        <w:lang w:val="pt-BR"/>
      </w:rPr>
    </w:pPr>
    <w:r>
      <w:rPr>
        <w:b w:val="0"/>
        <w:color w:val="0000FF"/>
      </w:rPr>
      <w:t xml:space="preserve">         Gestão 20</w:t>
    </w:r>
    <w:r w:rsidR="00E43121">
      <w:rPr>
        <w:b w:val="0"/>
        <w:color w:val="0000FF"/>
        <w:lang w:val="pt-BR"/>
      </w:rPr>
      <w:t>21</w:t>
    </w:r>
    <w:r>
      <w:rPr>
        <w:b w:val="0"/>
        <w:color w:val="0000FF"/>
      </w:rPr>
      <w:t>/</w:t>
    </w:r>
    <w:r w:rsidR="00E43121">
      <w:rPr>
        <w:b w:val="0"/>
        <w:color w:val="0000FF"/>
      </w:rPr>
      <w:t>202</w:t>
    </w:r>
    <w:r w:rsidR="00E43121">
      <w:rPr>
        <w:b w:val="0"/>
        <w:color w:val="0000FF"/>
        <w:lang w:val="pt-BR"/>
      </w:rPr>
      <w:t>4</w:t>
    </w:r>
  </w:p>
  <w:p w14:paraId="6D2D26AF" w14:textId="77777777" w:rsidR="0021330A" w:rsidRPr="00BD5646" w:rsidRDefault="0021330A" w:rsidP="00BD5646">
    <w:pPr>
      <w:pStyle w:val="Cabealho"/>
      <w:jc w:val="center"/>
      <w:rPr>
        <w:b w:val="0"/>
        <w:color w:val="0000FF"/>
      </w:rPr>
    </w:pPr>
    <w:r>
      <w:rPr>
        <w:b w:val="0"/>
        <w:color w:val="0000FF"/>
      </w:rPr>
      <w:t>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62AA"/>
    <w:multiLevelType w:val="hybridMultilevel"/>
    <w:tmpl w:val="D050443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552D0"/>
    <w:multiLevelType w:val="multilevel"/>
    <w:tmpl w:val="61CAF060"/>
    <w:lvl w:ilvl="0">
      <w:numFmt w:val="decimal"/>
      <w:lvlText w:val="%1"/>
      <w:lvlJc w:val="left"/>
      <w:pPr>
        <w:ind w:left="2070" w:hanging="20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0" w:hanging="2070"/>
      </w:pPr>
      <w:rPr>
        <w:rFonts w:hint="default"/>
      </w:rPr>
    </w:lvl>
    <w:lvl w:ilvl="2">
      <w:start w:val="1"/>
      <w:numFmt w:val="decimalZero"/>
      <w:lvlText w:val="%1.%2.%3.0"/>
      <w:lvlJc w:val="left"/>
      <w:pPr>
        <w:ind w:left="2070" w:hanging="207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070" w:hanging="20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70" w:hanging="20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70" w:hanging="20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98E4B48"/>
    <w:multiLevelType w:val="hybridMultilevel"/>
    <w:tmpl w:val="E2CEACE0"/>
    <w:lvl w:ilvl="0" w:tplc="78A01E60">
      <w:start w:val="1"/>
      <w:numFmt w:val="lowerLetter"/>
      <w:lvlText w:val="%1)"/>
      <w:lvlJc w:val="left"/>
      <w:pPr>
        <w:ind w:left="213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0B501C15"/>
    <w:multiLevelType w:val="hybridMultilevel"/>
    <w:tmpl w:val="33688C1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8C34DB"/>
    <w:multiLevelType w:val="multilevel"/>
    <w:tmpl w:val="77DA46A0"/>
    <w:lvl w:ilvl="0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4000"/>
        </w:tabs>
        <w:ind w:left="4000" w:hanging="360"/>
      </w:pPr>
    </w:lvl>
    <w:lvl w:ilvl="2">
      <w:start w:val="1"/>
      <w:numFmt w:val="lowerRoman"/>
      <w:lvlText w:val="%3."/>
      <w:lvlJc w:val="right"/>
      <w:pPr>
        <w:tabs>
          <w:tab w:val="num" w:pos="4720"/>
        </w:tabs>
        <w:ind w:left="4720" w:hanging="180"/>
      </w:pPr>
    </w:lvl>
    <w:lvl w:ilvl="3">
      <w:start w:val="1"/>
      <w:numFmt w:val="decimal"/>
      <w:lvlText w:val="%4."/>
      <w:lvlJc w:val="left"/>
      <w:pPr>
        <w:tabs>
          <w:tab w:val="num" w:pos="5440"/>
        </w:tabs>
        <w:ind w:left="5440" w:hanging="360"/>
      </w:pPr>
    </w:lvl>
    <w:lvl w:ilvl="4">
      <w:start w:val="1"/>
      <w:numFmt w:val="lowerLetter"/>
      <w:lvlText w:val="%5."/>
      <w:lvlJc w:val="left"/>
      <w:pPr>
        <w:tabs>
          <w:tab w:val="num" w:pos="6160"/>
        </w:tabs>
        <w:ind w:left="6160" w:hanging="360"/>
      </w:pPr>
    </w:lvl>
    <w:lvl w:ilvl="5">
      <w:start w:val="1"/>
      <w:numFmt w:val="lowerRoman"/>
      <w:lvlText w:val="%6."/>
      <w:lvlJc w:val="right"/>
      <w:pPr>
        <w:tabs>
          <w:tab w:val="num" w:pos="6880"/>
        </w:tabs>
        <w:ind w:left="6880" w:hanging="180"/>
      </w:pPr>
    </w:lvl>
    <w:lvl w:ilvl="6">
      <w:start w:val="1"/>
      <w:numFmt w:val="decimal"/>
      <w:lvlText w:val="%7."/>
      <w:lvlJc w:val="left"/>
      <w:pPr>
        <w:tabs>
          <w:tab w:val="num" w:pos="7600"/>
        </w:tabs>
        <w:ind w:left="7600" w:hanging="360"/>
      </w:pPr>
    </w:lvl>
    <w:lvl w:ilvl="7">
      <w:start w:val="1"/>
      <w:numFmt w:val="lowerLetter"/>
      <w:lvlText w:val="%8."/>
      <w:lvlJc w:val="left"/>
      <w:pPr>
        <w:tabs>
          <w:tab w:val="num" w:pos="8320"/>
        </w:tabs>
        <w:ind w:left="8320" w:hanging="360"/>
      </w:pPr>
    </w:lvl>
    <w:lvl w:ilvl="8">
      <w:start w:val="1"/>
      <w:numFmt w:val="lowerRoman"/>
      <w:lvlText w:val="%9."/>
      <w:lvlJc w:val="right"/>
      <w:pPr>
        <w:tabs>
          <w:tab w:val="num" w:pos="9040"/>
        </w:tabs>
        <w:ind w:left="9040" w:hanging="180"/>
      </w:pPr>
    </w:lvl>
  </w:abstractNum>
  <w:abstractNum w:abstractNumId="5" w15:restartNumberingAfterBreak="0">
    <w:nsid w:val="0C037D0B"/>
    <w:multiLevelType w:val="hybridMultilevel"/>
    <w:tmpl w:val="CDBEB1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61049"/>
    <w:multiLevelType w:val="multilevel"/>
    <w:tmpl w:val="DEE0E1E4"/>
    <w:lvl w:ilvl="0">
      <w:numFmt w:val="decimal"/>
      <w:lvlText w:val="%1"/>
      <w:lvlJc w:val="left"/>
      <w:pPr>
        <w:ind w:left="1560" w:hanging="1560"/>
      </w:pPr>
      <w:rPr>
        <w:rFonts w:hint="default"/>
        <w:b/>
        <w:color w:val="000000"/>
        <w:sz w:val="20"/>
      </w:rPr>
    </w:lvl>
    <w:lvl w:ilvl="1">
      <w:start w:val="1"/>
      <w:numFmt w:val="decimal"/>
      <w:lvlText w:val="%1.%2"/>
      <w:lvlJc w:val="left"/>
      <w:pPr>
        <w:ind w:left="1560" w:hanging="1560"/>
      </w:pPr>
      <w:rPr>
        <w:rFonts w:hint="default"/>
        <w:b/>
        <w:color w:val="000000"/>
        <w:sz w:val="20"/>
      </w:rPr>
    </w:lvl>
    <w:lvl w:ilvl="2">
      <w:start w:val="15"/>
      <w:numFmt w:val="decimalZero"/>
      <w:lvlText w:val="%1.%2.%3.0"/>
      <w:lvlJc w:val="left"/>
      <w:pPr>
        <w:ind w:left="1560" w:hanging="1560"/>
      </w:pPr>
      <w:rPr>
        <w:rFonts w:hint="default"/>
        <w:b/>
        <w:color w:val="000000"/>
        <w:sz w:val="20"/>
      </w:rPr>
    </w:lvl>
    <w:lvl w:ilvl="3">
      <w:start w:val="1"/>
      <w:numFmt w:val="decimalZero"/>
      <w:lvlText w:val="%1.%2.%3.%4"/>
      <w:lvlJc w:val="left"/>
      <w:pPr>
        <w:ind w:left="1560" w:hanging="1560"/>
      </w:pPr>
      <w:rPr>
        <w:rFonts w:hint="default"/>
        <w:b/>
        <w:color w:val="000000"/>
        <w:sz w:val="20"/>
      </w:rPr>
    </w:lvl>
    <w:lvl w:ilvl="4">
      <w:start w:val="1"/>
      <w:numFmt w:val="decimal"/>
      <w:lvlText w:val="%1.%2.%3.%4.%5"/>
      <w:lvlJc w:val="left"/>
      <w:pPr>
        <w:ind w:left="1560" w:hanging="1560"/>
      </w:pPr>
      <w:rPr>
        <w:rFonts w:hint="default"/>
        <w:b/>
        <w:color w:val="000000"/>
        <w:sz w:val="2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  <w:color w:val="000000"/>
        <w:sz w:val="2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  <w:color w:val="000000"/>
        <w:sz w:val="2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  <w:color w:val="000000"/>
        <w:sz w:val="2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  <w:color w:val="000000"/>
        <w:sz w:val="20"/>
      </w:rPr>
    </w:lvl>
  </w:abstractNum>
  <w:abstractNum w:abstractNumId="7" w15:restartNumberingAfterBreak="0">
    <w:nsid w:val="1438574C"/>
    <w:multiLevelType w:val="hybridMultilevel"/>
    <w:tmpl w:val="868ABC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16B30"/>
    <w:multiLevelType w:val="hybridMultilevel"/>
    <w:tmpl w:val="7D02507A"/>
    <w:lvl w:ilvl="0" w:tplc="BECC09D0">
      <w:start w:val="1"/>
      <w:numFmt w:val="lowerLetter"/>
      <w:lvlText w:val="%1)"/>
      <w:lvlJc w:val="left"/>
      <w:pPr>
        <w:ind w:left="213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1BA42A52"/>
    <w:multiLevelType w:val="hybridMultilevel"/>
    <w:tmpl w:val="77DA46A0"/>
    <w:lvl w:ilvl="0" w:tplc="0416000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4000"/>
        </w:tabs>
        <w:ind w:left="40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720"/>
        </w:tabs>
        <w:ind w:left="47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440"/>
        </w:tabs>
        <w:ind w:left="54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160"/>
        </w:tabs>
        <w:ind w:left="61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880"/>
        </w:tabs>
        <w:ind w:left="68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600"/>
        </w:tabs>
        <w:ind w:left="76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320"/>
        </w:tabs>
        <w:ind w:left="83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040"/>
        </w:tabs>
        <w:ind w:left="9040" w:hanging="180"/>
      </w:pPr>
    </w:lvl>
  </w:abstractNum>
  <w:abstractNum w:abstractNumId="10" w15:restartNumberingAfterBreak="0">
    <w:nsid w:val="1D352BEE"/>
    <w:multiLevelType w:val="hybridMultilevel"/>
    <w:tmpl w:val="EE5E11D4"/>
    <w:lvl w:ilvl="0" w:tplc="70E20662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1F0716A9"/>
    <w:multiLevelType w:val="hybridMultilevel"/>
    <w:tmpl w:val="00FC24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F7A8F"/>
    <w:multiLevelType w:val="hybridMultilevel"/>
    <w:tmpl w:val="23D0281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771543"/>
    <w:multiLevelType w:val="hybridMultilevel"/>
    <w:tmpl w:val="C3D2FEC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3410051"/>
    <w:multiLevelType w:val="hybridMultilevel"/>
    <w:tmpl w:val="CA0E10F8"/>
    <w:lvl w:ilvl="0" w:tplc="618A41DA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37725284"/>
    <w:multiLevelType w:val="hybridMultilevel"/>
    <w:tmpl w:val="D332D6E2"/>
    <w:lvl w:ilvl="0" w:tplc="0416000F">
      <w:start w:val="1"/>
      <w:numFmt w:val="decimal"/>
      <w:lvlText w:val="%1."/>
      <w:lvlJc w:val="left"/>
      <w:pPr>
        <w:tabs>
          <w:tab w:val="num" w:pos="3280"/>
        </w:tabs>
        <w:ind w:left="32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000"/>
        </w:tabs>
        <w:ind w:left="40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720"/>
        </w:tabs>
        <w:ind w:left="47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440"/>
        </w:tabs>
        <w:ind w:left="54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160"/>
        </w:tabs>
        <w:ind w:left="61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880"/>
        </w:tabs>
        <w:ind w:left="68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600"/>
        </w:tabs>
        <w:ind w:left="76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320"/>
        </w:tabs>
        <w:ind w:left="83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040"/>
        </w:tabs>
        <w:ind w:left="9040" w:hanging="180"/>
      </w:pPr>
    </w:lvl>
  </w:abstractNum>
  <w:abstractNum w:abstractNumId="16" w15:restartNumberingAfterBreak="0">
    <w:nsid w:val="385013FE"/>
    <w:multiLevelType w:val="hybridMultilevel"/>
    <w:tmpl w:val="BADAEA9E"/>
    <w:lvl w:ilvl="0" w:tplc="4E72F7DC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3B1B475C"/>
    <w:multiLevelType w:val="hybridMultilevel"/>
    <w:tmpl w:val="D56637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C03B0"/>
    <w:multiLevelType w:val="hybridMultilevel"/>
    <w:tmpl w:val="2354CECA"/>
    <w:lvl w:ilvl="0" w:tplc="D2721412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3D4130A0"/>
    <w:multiLevelType w:val="multilevel"/>
    <w:tmpl w:val="407EB62C"/>
    <w:lvl w:ilvl="0">
      <w:numFmt w:val="decimal"/>
      <w:lvlText w:val="%1"/>
      <w:lvlJc w:val="left"/>
      <w:pPr>
        <w:ind w:left="1560" w:hanging="1560"/>
      </w:pPr>
      <w:rPr>
        <w:rFonts w:hint="default"/>
        <w:b/>
        <w:color w:val="000000"/>
        <w:sz w:val="20"/>
      </w:rPr>
    </w:lvl>
    <w:lvl w:ilvl="1">
      <w:start w:val="1"/>
      <w:numFmt w:val="decimal"/>
      <w:lvlText w:val="%1.%2"/>
      <w:lvlJc w:val="left"/>
      <w:pPr>
        <w:ind w:left="1560" w:hanging="1560"/>
      </w:pPr>
      <w:rPr>
        <w:rFonts w:hint="default"/>
        <w:b/>
        <w:color w:val="000000"/>
        <w:sz w:val="20"/>
      </w:rPr>
    </w:lvl>
    <w:lvl w:ilvl="2">
      <w:start w:val="15"/>
      <w:numFmt w:val="decimalZero"/>
      <w:lvlText w:val="%1.%2.%3.0"/>
      <w:lvlJc w:val="left"/>
      <w:pPr>
        <w:ind w:left="1560" w:hanging="1560"/>
      </w:pPr>
      <w:rPr>
        <w:rFonts w:hint="default"/>
        <w:b/>
        <w:color w:val="000000"/>
        <w:sz w:val="20"/>
      </w:rPr>
    </w:lvl>
    <w:lvl w:ilvl="3">
      <w:start w:val="1"/>
      <w:numFmt w:val="decimalZero"/>
      <w:lvlText w:val="%1.%2.%3.%4"/>
      <w:lvlJc w:val="left"/>
      <w:pPr>
        <w:ind w:left="1560" w:hanging="1560"/>
      </w:pPr>
      <w:rPr>
        <w:rFonts w:hint="default"/>
        <w:b/>
        <w:color w:val="000000"/>
        <w:sz w:val="20"/>
      </w:rPr>
    </w:lvl>
    <w:lvl w:ilvl="4">
      <w:start w:val="1"/>
      <w:numFmt w:val="decimal"/>
      <w:lvlText w:val="%1.%2.%3.%4.%5"/>
      <w:lvlJc w:val="left"/>
      <w:pPr>
        <w:ind w:left="1560" w:hanging="1560"/>
      </w:pPr>
      <w:rPr>
        <w:rFonts w:hint="default"/>
        <w:b/>
        <w:color w:val="000000"/>
        <w:sz w:val="2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  <w:color w:val="000000"/>
        <w:sz w:val="2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  <w:color w:val="000000"/>
        <w:sz w:val="2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  <w:color w:val="000000"/>
        <w:sz w:val="2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  <w:color w:val="000000"/>
        <w:sz w:val="20"/>
      </w:rPr>
    </w:lvl>
  </w:abstractNum>
  <w:abstractNum w:abstractNumId="20" w15:restartNumberingAfterBreak="0">
    <w:nsid w:val="3E201D1D"/>
    <w:multiLevelType w:val="hybridMultilevel"/>
    <w:tmpl w:val="498619B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E66BD"/>
    <w:multiLevelType w:val="hybridMultilevel"/>
    <w:tmpl w:val="F46A1064"/>
    <w:lvl w:ilvl="0" w:tplc="2DF0A7AE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4C300005"/>
    <w:multiLevelType w:val="hybridMultilevel"/>
    <w:tmpl w:val="547ED3F6"/>
    <w:lvl w:ilvl="0" w:tplc="3B3A89A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57E52A89"/>
    <w:multiLevelType w:val="hybridMultilevel"/>
    <w:tmpl w:val="20720B8A"/>
    <w:lvl w:ilvl="0" w:tplc="0416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24" w15:restartNumberingAfterBreak="0">
    <w:nsid w:val="59513FC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EE54E2D"/>
    <w:multiLevelType w:val="hybridMultilevel"/>
    <w:tmpl w:val="BC22E2B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978D3"/>
    <w:multiLevelType w:val="hybridMultilevel"/>
    <w:tmpl w:val="1B780D24"/>
    <w:lvl w:ilvl="0" w:tplc="0416000D">
      <w:start w:val="1"/>
      <w:numFmt w:val="bullet"/>
      <w:lvlText w:val="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7" w15:restartNumberingAfterBreak="0">
    <w:nsid w:val="666279BE"/>
    <w:multiLevelType w:val="hybridMultilevel"/>
    <w:tmpl w:val="CC28C8E6"/>
    <w:lvl w:ilvl="0" w:tplc="CFE0786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7322255B"/>
    <w:multiLevelType w:val="hybridMultilevel"/>
    <w:tmpl w:val="BAF0310C"/>
    <w:lvl w:ilvl="0" w:tplc="0416000D">
      <w:start w:val="1"/>
      <w:numFmt w:val="bullet"/>
      <w:lvlText w:val=""/>
      <w:lvlJc w:val="left"/>
      <w:pPr>
        <w:tabs>
          <w:tab w:val="num" w:pos="3280"/>
        </w:tabs>
        <w:ind w:left="328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4000"/>
        </w:tabs>
        <w:ind w:left="40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720"/>
        </w:tabs>
        <w:ind w:left="47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440"/>
        </w:tabs>
        <w:ind w:left="54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160"/>
        </w:tabs>
        <w:ind w:left="61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880"/>
        </w:tabs>
        <w:ind w:left="68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600"/>
        </w:tabs>
        <w:ind w:left="76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320"/>
        </w:tabs>
        <w:ind w:left="83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040"/>
        </w:tabs>
        <w:ind w:left="9040" w:hanging="180"/>
      </w:pPr>
    </w:lvl>
  </w:abstractNum>
  <w:abstractNum w:abstractNumId="29" w15:restartNumberingAfterBreak="0">
    <w:nsid w:val="73BA6F6E"/>
    <w:multiLevelType w:val="hybridMultilevel"/>
    <w:tmpl w:val="0BFE7B8E"/>
    <w:lvl w:ilvl="0" w:tplc="6BE6F912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74CF06F3"/>
    <w:multiLevelType w:val="hybridMultilevel"/>
    <w:tmpl w:val="40DC9E92"/>
    <w:lvl w:ilvl="0" w:tplc="3FC25B76">
      <w:start w:val="1"/>
      <w:numFmt w:val="lowerLetter"/>
      <w:lvlText w:val="%1)"/>
      <w:lvlJc w:val="left"/>
      <w:pPr>
        <w:tabs>
          <w:tab w:val="num" w:pos="3666"/>
        </w:tabs>
        <w:ind w:left="3666" w:hanging="19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num w:numId="1">
    <w:abstractNumId w:val="24"/>
  </w:num>
  <w:num w:numId="2">
    <w:abstractNumId w:val="30"/>
  </w:num>
  <w:num w:numId="3">
    <w:abstractNumId w:val="26"/>
  </w:num>
  <w:num w:numId="4">
    <w:abstractNumId w:val="15"/>
  </w:num>
  <w:num w:numId="5">
    <w:abstractNumId w:val="9"/>
  </w:num>
  <w:num w:numId="6">
    <w:abstractNumId w:val="4"/>
  </w:num>
  <w:num w:numId="7">
    <w:abstractNumId w:val="28"/>
  </w:num>
  <w:num w:numId="8">
    <w:abstractNumId w:val="0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7"/>
  </w:num>
  <w:num w:numId="12">
    <w:abstractNumId w:val="5"/>
  </w:num>
  <w:num w:numId="13">
    <w:abstractNumId w:val="25"/>
  </w:num>
  <w:num w:numId="14">
    <w:abstractNumId w:val="17"/>
  </w:num>
  <w:num w:numId="15">
    <w:abstractNumId w:val="23"/>
  </w:num>
  <w:num w:numId="16">
    <w:abstractNumId w:val="20"/>
  </w:num>
  <w:num w:numId="17">
    <w:abstractNumId w:val="11"/>
  </w:num>
  <w:num w:numId="18">
    <w:abstractNumId w:val="29"/>
  </w:num>
  <w:num w:numId="19">
    <w:abstractNumId w:val="27"/>
  </w:num>
  <w:num w:numId="20">
    <w:abstractNumId w:val="22"/>
  </w:num>
  <w:num w:numId="21">
    <w:abstractNumId w:val="21"/>
  </w:num>
  <w:num w:numId="22">
    <w:abstractNumId w:val="10"/>
  </w:num>
  <w:num w:numId="23">
    <w:abstractNumId w:val="18"/>
  </w:num>
  <w:num w:numId="24">
    <w:abstractNumId w:val="16"/>
  </w:num>
  <w:num w:numId="25">
    <w:abstractNumId w:val="14"/>
  </w:num>
  <w:num w:numId="26">
    <w:abstractNumId w:val="8"/>
  </w:num>
  <w:num w:numId="27">
    <w:abstractNumId w:val="2"/>
  </w:num>
  <w:num w:numId="28">
    <w:abstractNumId w:val="1"/>
  </w:num>
  <w:num w:numId="29">
    <w:abstractNumId w:val="6"/>
  </w:num>
  <w:num w:numId="30">
    <w:abstractNumId w:val="19"/>
  </w:num>
  <w:num w:numId="31">
    <w:abstractNumId w:val="3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2DE"/>
    <w:rsid w:val="00002279"/>
    <w:rsid w:val="0000468E"/>
    <w:rsid w:val="000078F8"/>
    <w:rsid w:val="00025755"/>
    <w:rsid w:val="000312C7"/>
    <w:rsid w:val="00031CCE"/>
    <w:rsid w:val="000337EE"/>
    <w:rsid w:val="000356C7"/>
    <w:rsid w:val="000371BD"/>
    <w:rsid w:val="000419C4"/>
    <w:rsid w:val="000474FD"/>
    <w:rsid w:val="000479EC"/>
    <w:rsid w:val="00053F1F"/>
    <w:rsid w:val="00054D96"/>
    <w:rsid w:val="000616C0"/>
    <w:rsid w:val="000643AA"/>
    <w:rsid w:val="000652BA"/>
    <w:rsid w:val="000675A2"/>
    <w:rsid w:val="00071747"/>
    <w:rsid w:val="00072713"/>
    <w:rsid w:val="00072E05"/>
    <w:rsid w:val="0007466F"/>
    <w:rsid w:val="000758B4"/>
    <w:rsid w:val="0008243B"/>
    <w:rsid w:val="0008411F"/>
    <w:rsid w:val="00084385"/>
    <w:rsid w:val="00084B01"/>
    <w:rsid w:val="000869E1"/>
    <w:rsid w:val="00087431"/>
    <w:rsid w:val="00090FEB"/>
    <w:rsid w:val="0009213A"/>
    <w:rsid w:val="00092982"/>
    <w:rsid w:val="00093F5F"/>
    <w:rsid w:val="00096184"/>
    <w:rsid w:val="000968A4"/>
    <w:rsid w:val="0009787F"/>
    <w:rsid w:val="00097BFB"/>
    <w:rsid w:val="000A0D07"/>
    <w:rsid w:val="000A2685"/>
    <w:rsid w:val="000A3693"/>
    <w:rsid w:val="000A562A"/>
    <w:rsid w:val="000A6744"/>
    <w:rsid w:val="000B0F23"/>
    <w:rsid w:val="000C057F"/>
    <w:rsid w:val="000C3A84"/>
    <w:rsid w:val="000D0AEC"/>
    <w:rsid w:val="000D2B3D"/>
    <w:rsid w:val="000D3E94"/>
    <w:rsid w:val="000D4903"/>
    <w:rsid w:val="000D7A1B"/>
    <w:rsid w:val="000E11A3"/>
    <w:rsid w:val="000E2221"/>
    <w:rsid w:val="000E323F"/>
    <w:rsid w:val="000E4D96"/>
    <w:rsid w:val="000E5AB5"/>
    <w:rsid w:val="000E639F"/>
    <w:rsid w:val="000F0F91"/>
    <w:rsid w:val="000F1428"/>
    <w:rsid w:val="000F1ADC"/>
    <w:rsid w:val="000F487C"/>
    <w:rsid w:val="000F6075"/>
    <w:rsid w:val="0010332D"/>
    <w:rsid w:val="00103E9B"/>
    <w:rsid w:val="00105E2E"/>
    <w:rsid w:val="0010610A"/>
    <w:rsid w:val="00107DE0"/>
    <w:rsid w:val="00113C5B"/>
    <w:rsid w:val="00115832"/>
    <w:rsid w:val="0011592F"/>
    <w:rsid w:val="00121463"/>
    <w:rsid w:val="001242C9"/>
    <w:rsid w:val="0013014B"/>
    <w:rsid w:val="0013460F"/>
    <w:rsid w:val="00136A61"/>
    <w:rsid w:val="001402CA"/>
    <w:rsid w:val="00143DDA"/>
    <w:rsid w:val="00146586"/>
    <w:rsid w:val="00146808"/>
    <w:rsid w:val="0015183C"/>
    <w:rsid w:val="00161175"/>
    <w:rsid w:val="001619FD"/>
    <w:rsid w:val="001620D9"/>
    <w:rsid w:val="0016315F"/>
    <w:rsid w:val="00163499"/>
    <w:rsid w:val="00164E38"/>
    <w:rsid w:val="001659C4"/>
    <w:rsid w:val="00167362"/>
    <w:rsid w:val="001749AB"/>
    <w:rsid w:val="0017536B"/>
    <w:rsid w:val="0017743A"/>
    <w:rsid w:val="001774BF"/>
    <w:rsid w:val="0018013E"/>
    <w:rsid w:val="0018339E"/>
    <w:rsid w:val="00183AD1"/>
    <w:rsid w:val="00184F1F"/>
    <w:rsid w:val="0018699D"/>
    <w:rsid w:val="0019739A"/>
    <w:rsid w:val="001978F5"/>
    <w:rsid w:val="001A30B2"/>
    <w:rsid w:val="001A7380"/>
    <w:rsid w:val="001B0013"/>
    <w:rsid w:val="001B2806"/>
    <w:rsid w:val="001B417D"/>
    <w:rsid w:val="001B4DA2"/>
    <w:rsid w:val="001B5941"/>
    <w:rsid w:val="001C0161"/>
    <w:rsid w:val="001C354D"/>
    <w:rsid w:val="001C7325"/>
    <w:rsid w:val="001D66B4"/>
    <w:rsid w:val="001F18C8"/>
    <w:rsid w:val="001F42E9"/>
    <w:rsid w:val="001F7374"/>
    <w:rsid w:val="002005A2"/>
    <w:rsid w:val="002079D9"/>
    <w:rsid w:val="002103F9"/>
    <w:rsid w:val="00211617"/>
    <w:rsid w:val="0021330A"/>
    <w:rsid w:val="0021393D"/>
    <w:rsid w:val="00217260"/>
    <w:rsid w:val="00221BD5"/>
    <w:rsid w:val="00223204"/>
    <w:rsid w:val="00225784"/>
    <w:rsid w:val="002261E0"/>
    <w:rsid w:val="00227324"/>
    <w:rsid w:val="00230C0B"/>
    <w:rsid w:val="00235748"/>
    <w:rsid w:val="00236EE0"/>
    <w:rsid w:val="002413B0"/>
    <w:rsid w:val="002442B7"/>
    <w:rsid w:val="00244A10"/>
    <w:rsid w:val="00247631"/>
    <w:rsid w:val="00251335"/>
    <w:rsid w:val="00255A06"/>
    <w:rsid w:val="0025707B"/>
    <w:rsid w:val="00260E47"/>
    <w:rsid w:val="0026148C"/>
    <w:rsid w:val="002645FB"/>
    <w:rsid w:val="002660C2"/>
    <w:rsid w:val="00270465"/>
    <w:rsid w:val="002710AF"/>
    <w:rsid w:val="00276C42"/>
    <w:rsid w:val="00277D83"/>
    <w:rsid w:val="00282EAA"/>
    <w:rsid w:val="002833F3"/>
    <w:rsid w:val="00284072"/>
    <w:rsid w:val="002865DE"/>
    <w:rsid w:val="00290FAA"/>
    <w:rsid w:val="00294921"/>
    <w:rsid w:val="00294A69"/>
    <w:rsid w:val="002A661E"/>
    <w:rsid w:val="002B74EB"/>
    <w:rsid w:val="002C0284"/>
    <w:rsid w:val="002C036A"/>
    <w:rsid w:val="002C13D4"/>
    <w:rsid w:val="002C1B7F"/>
    <w:rsid w:val="002C2455"/>
    <w:rsid w:val="002C578A"/>
    <w:rsid w:val="002C71C0"/>
    <w:rsid w:val="002D451C"/>
    <w:rsid w:val="002D6369"/>
    <w:rsid w:val="002F1275"/>
    <w:rsid w:val="002F159E"/>
    <w:rsid w:val="002F5104"/>
    <w:rsid w:val="0030155F"/>
    <w:rsid w:val="00301AB5"/>
    <w:rsid w:val="00301B1B"/>
    <w:rsid w:val="00316837"/>
    <w:rsid w:val="00321673"/>
    <w:rsid w:val="00321A28"/>
    <w:rsid w:val="00322D72"/>
    <w:rsid w:val="00322F94"/>
    <w:rsid w:val="00324C1E"/>
    <w:rsid w:val="00326DD0"/>
    <w:rsid w:val="003275CA"/>
    <w:rsid w:val="0034028D"/>
    <w:rsid w:val="003459EE"/>
    <w:rsid w:val="00346D16"/>
    <w:rsid w:val="0035191D"/>
    <w:rsid w:val="00353FD9"/>
    <w:rsid w:val="0035436A"/>
    <w:rsid w:val="00355612"/>
    <w:rsid w:val="00361F58"/>
    <w:rsid w:val="00365437"/>
    <w:rsid w:val="00370327"/>
    <w:rsid w:val="003716D4"/>
    <w:rsid w:val="00373CA7"/>
    <w:rsid w:val="00381AC3"/>
    <w:rsid w:val="00382C99"/>
    <w:rsid w:val="003976CA"/>
    <w:rsid w:val="00397CA2"/>
    <w:rsid w:val="003A074C"/>
    <w:rsid w:val="003A0E4E"/>
    <w:rsid w:val="003A1E88"/>
    <w:rsid w:val="003B2B70"/>
    <w:rsid w:val="003B3132"/>
    <w:rsid w:val="003B41F1"/>
    <w:rsid w:val="003B4F07"/>
    <w:rsid w:val="003B50C1"/>
    <w:rsid w:val="003B62C8"/>
    <w:rsid w:val="003C43DD"/>
    <w:rsid w:val="003C45F5"/>
    <w:rsid w:val="003C5C51"/>
    <w:rsid w:val="003C6FEF"/>
    <w:rsid w:val="003D1986"/>
    <w:rsid w:val="003D24E7"/>
    <w:rsid w:val="003D2FC1"/>
    <w:rsid w:val="003D2FF1"/>
    <w:rsid w:val="003D324C"/>
    <w:rsid w:val="003D385C"/>
    <w:rsid w:val="003D6802"/>
    <w:rsid w:val="003E1E00"/>
    <w:rsid w:val="003E3D69"/>
    <w:rsid w:val="003E473F"/>
    <w:rsid w:val="003E5EAB"/>
    <w:rsid w:val="003E6384"/>
    <w:rsid w:val="003E756A"/>
    <w:rsid w:val="003F051E"/>
    <w:rsid w:val="003F71B9"/>
    <w:rsid w:val="003F7CD3"/>
    <w:rsid w:val="00403465"/>
    <w:rsid w:val="00404669"/>
    <w:rsid w:val="00412699"/>
    <w:rsid w:val="00416AE0"/>
    <w:rsid w:val="00423E43"/>
    <w:rsid w:val="0043304B"/>
    <w:rsid w:val="0043467F"/>
    <w:rsid w:val="00441AA8"/>
    <w:rsid w:val="00442B07"/>
    <w:rsid w:val="00442EB5"/>
    <w:rsid w:val="00445AA4"/>
    <w:rsid w:val="00455FD1"/>
    <w:rsid w:val="004578EB"/>
    <w:rsid w:val="00462946"/>
    <w:rsid w:val="00464B9D"/>
    <w:rsid w:val="00464ED6"/>
    <w:rsid w:val="004654AF"/>
    <w:rsid w:val="00471FFC"/>
    <w:rsid w:val="00473C3A"/>
    <w:rsid w:val="0047543D"/>
    <w:rsid w:val="0048445C"/>
    <w:rsid w:val="0048674D"/>
    <w:rsid w:val="004867C3"/>
    <w:rsid w:val="004906B8"/>
    <w:rsid w:val="00490A07"/>
    <w:rsid w:val="00490C14"/>
    <w:rsid w:val="004947A9"/>
    <w:rsid w:val="00497C28"/>
    <w:rsid w:val="004A2CAB"/>
    <w:rsid w:val="004B3686"/>
    <w:rsid w:val="004B6F24"/>
    <w:rsid w:val="004C5B8F"/>
    <w:rsid w:val="004C7CBE"/>
    <w:rsid w:val="004C7DF2"/>
    <w:rsid w:val="004C7E1B"/>
    <w:rsid w:val="004D082E"/>
    <w:rsid w:val="004D0C61"/>
    <w:rsid w:val="004D1283"/>
    <w:rsid w:val="004D2670"/>
    <w:rsid w:val="004D711F"/>
    <w:rsid w:val="004E05D8"/>
    <w:rsid w:val="004E7E04"/>
    <w:rsid w:val="004E7E2B"/>
    <w:rsid w:val="004F37AD"/>
    <w:rsid w:val="004F4E68"/>
    <w:rsid w:val="004F580F"/>
    <w:rsid w:val="004F603F"/>
    <w:rsid w:val="004F7762"/>
    <w:rsid w:val="00500C4F"/>
    <w:rsid w:val="00503572"/>
    <w:rsid w:val="00504230"/>
    <w:rsid w:val="005071DC"/>
    <w:rsid w:val="00507C08"/>
    <w:rsid w:val="00513E56"/>
    <w:rsid w:val="00514BCA"/>
    <w:rsid w:val="005159CD"/>
    <w:rsid w:val="00521C68"/>
    <w:rsid w:val="00524D88"/>
    <w:rsid w:val="00527873"/>
    <w:rsid w:val="005279F5"/>
    <w:rsid w:val="00527F80"/>
    <w:rsid w:val="0053194F"/>
    <w:rsid w:val="00532B5D"/>
    <w:rsid w:val="00541D7D"/>
    <w:rsid w:val="00541E78"/>
    <w:rsid w:val="005420F0"/>
    <w:rsid w:val="00544044"/>
    <w:rsid w:val="00544AEE"/>
    <w:rsid w:val="00545407"/>
    <w:rsid w:val="00545A15"/>
    <w:rsid w:val="00556655"/>
    <w:rsid w:val="0055771C"/>
    <w:rsid w:val="0055782C"/>
    <w:rsid w:val="00561C62"/>
    <w:rsid w:val="005633D7"/>
    <w:rsid w:val="005647ED"/>
    <w:rsid w:val="00566757"/>
    <w:rsid w:val="0057274C"/>
    <w:rsid w:val="0057363B"/>
    <w:rsid w:val="00575890"/>
    <w:rsid w:val="005760C9"/>
    <w:rsid w:val="00576549"/>
    <w:rsid w:val="0058561B"/>
    <w:rsid w:val="00587CCC"/>
    <w:rsid w:val="005900B4"/>
    <w:rsid w:val="0059118F"/>
    <w:rsid w:val="005A1AF7"/>
    <w:rsid w:val="005A2825"/>
    <w:rsid w:val="005A3A58"/>
    <w:rsid w:val="005A5D6B"/>
    <w:rsid w:val="005B19A3"/>
    <w:rsid w:val="005B4081"/>
    <w:rsid w:val="005B5B07"/>
    <w:rsid w:val="005C04E5"/>
    <w:rsid w:val="005C0649"/>
    <w:rsid w:val="005C5F6A"/>
    <w:rsid w:val="005C7B6F"/>
    <w:rsid w:val="005D002C"/>
    <w:rsid w:val="005D3263"/>
    <w:rsid w:val="005D5711"/>
    <w:rsid w:val="005D5C54"/>
    <w:rsid w:val="005E0304"/>
    <w:rsid w:val="005E09B7"/>
    <w:rsid w:val="005E7568"/>
    <w:rsid w:val="005E7FD9"/>
    <w:rsid w:val="005F5DEF"/>
    <w:rsid w:val="005F5EF2"/>
    <w:rsid w:val="005F7DB3"/>
    <w:rsid w:val="00601BD2"/>
    <w:rsid w:val="00601EE7"/>
    <w:rsid w:val="00602790"/>
    <w:rsid w:val="00610888"/>
    <w:rsid w:val="0061411F"/>
    <w:rsid w:val="00614832"/>
    <w:rsid w:val="006160B8"/>
    <w:rsid w:val="00616A4C"/>
    <w:rsid w:val="00617D7F"/>
    <w:rsid w:val="006206B7"/>
    <w:rsid w:val="00621CB7"/>
    <w:rsid w:val="006226D4"/>
    <w:rsid w:val="006244A3"/>
    <w:rsid w:val="00630274"/>
    <w:rsid w:val="00635F49"/>
    <w:rsid w:val="006370E2"/>
    <w:rsid w:val="00645F0E"/>
    <w:rsid w:val="006505FC"/>
    <w:rsid w:val="00651D00"/>
    <w:rsid w:val="00662CEC"/>
    <w:rsid w:val="006634EE"/>
    <w:rsid w:val="00665510"/>
    <w:rsid w:val="00666687"/>
    <w:rsid w:val="00666D21"/>
    <w:rsid w:val="00667173"/>
    <w:rsid w:val="00670905"/>
    <w:rsid w:val="006709AD"/>
    <w:rsid w:val="00670BF3"/>
    <w:rsid w:val="0067109A"/>
    <w:rsid w:val="0067121F"/>
    <w:rsid w:val="00671C4E"/>
    <w:rsid w:val="00672440"/>
    <w:rsid w:val="00677F53"/>
    <w:rsid w:val="00682C30"/>
    <w:rsid w:val="00683357"/>
    <w:rsid w:val="006847AA"/>
    <w:rsid w:val="006878F3"/>
    <w:rsid w:val="00687D30"/>
    <w:rsid w:val="00696442"/>
    <w:rsid w:val="00697039"/>
    <w:rsid w:val="006A04D8"/>
    <w:rsid w:val="006A0D7C"/>
    <w:rsid w:val="006A121D"/>
    <w:rsid w:val="006A201A"/>
    <w:rsid w:val="006A3FF5"/>
    <w:rsid w:val="006A4D38"/>
    <w:rsid w:val="006A52F9"/>
    <w:rsid w:val="006B026D"/>
    <w:rsid w:val="006B258B"/>
    <w:rsid w:val="006B2F6C"/>
    <w:rsid w:val="006C0C51"/>
    <w:rsid w:val="006C4BEF"/>
    <w:rsid w:val="006C7135"/>
    <w:rsid w:val="006D03D6"/>
    <w:rsid w:val="006D27A8"/>
    <w:rsid w:val="006D4183"/>
    <w:rsid w:val="006E56D4"/>
    <w:rsid w:val="006E6BE6"/>
    <w:rsid w:val="006F0CE7"/>
    <w:rsid w:val="006F169A"/>
    <w:rsid w:val="006F409A"/>
    <w:rsid w:val="007037F3"/>
    <w:rsid w:val="00703C16"/>
    <w:rsid w:val="00705DC0"/>
    <w:rsid w:val="00713140"/>
    <w:rsid w:val="00717850"/>
    <w:rsid w:val="00717C3E"/>
    <w:rsid w:val="007256D7"/>
    <w:rsid w:val="00727798"/>
    <w:rsid w:val="00730A4C"/>
    <w:rsid w:val="00733DFB"/>
    <w:rsid w:val="00736F70"/>
    <w:rsid w:val="00737DA1"/>
    <w:rsid w:val="00740008"/>
    <w:rsid w:val="00740AEF"/>
    <w:rsid w:val="00745E45"/>
    <w:rsid w:val="0075199B"/>
    <w:rsid w:val="00751B56"/>
    <w:rsid w:val="00755986"/>
    <w:rsid w:val="00755B94"/>
    <w:rsid w:val="007575AD"/>
    <w:rsid w:val="00772310"/>
    <w:rsid w:val="0077261F"/>
    <w:rsid w:val="00773289"/>
    <w:rsid w:val="00781EF3"/>
    <w:rsid w:val="00783627"/>
    <w:rsid w:val="00787749"/>
    <w:rsid w:val="00787F7D"/>
    <w:rsid w:val="00790054"/>
    <w:rsid w:val="007910A7"/>
    <w:rsid w:val="00791173"/>
    <w:rsid w:val="0079614A"/>
    <w:rsid w:val="007961C3"/>
    <w:rsid w:val="007A59A4"/>
    <w:rsid w:val="007A6690"/>
    <w:rsid w:val="007A72C4"/>
    <w:rsid w:val="007B4B20"/>
    <w:rsid w:val="007B4B27"/>
    <w:rsid w:val="007B4E61"/>
    <w:rsid w:val="007B50D0"/>
    <w:rsid w:val="007B71CD"/>
    <w:rsid w:val="007B7F7F"/>
    <w:rsid w:val="007C0D81"/>
    <w:rsid w:val="007C2395"/>
    <w:rsid w:val="007C2A0C"/>
    <w:rsid w:val="007C79B4"/>
    <w:rsid w:val="007D3280"/>
    <w:rsid w:val="007E0E2D"/>
    <w:rsid w:val="007E48FA"/>
    <w:rsid w:val="007F083F"/>
    <w:rsid w:val="007F15D6"/>
    <w:rsid w:val="007F48C9"/>
    <w:rsid w:val="007F5AF2"/>
    <w:rsid w:val="007F6688"/>
    <w:rsid w:val="00804BFE"/>
    <w:rsid w:val="00804E77"/>
    <w:rsid w:val="00804FD7"/>
    <w:rsid w:val="0080620D"/>
    <w:rsid w:val="008066DE"/>
    <w:rsid w:val="008073B6"/>
    <w:rsid w:val="008124D3"/>
    <w:rsid w:val="00817DB8"/>
    <w:rsid w:val="00832CBA"/>
    <w:rsid w:val="0084240D"/>
    <w:rsid w:val="00842CED"/>
    <w:rsid w:val="00843357"/>
    <w:rsid w:val="0084354E"/>
    <w:rsid w:val="00854971"/>
    <w:rsid w:val="00855B7E"/>
    <w:rsid w:val="00863F71"/>
    <w:rsid w:val="00865082"/>
    <w:rsid w:val="008742E0"/>
    <w:rsid w:val="008743DF"/>
    <w:rsid w:val="008837EF"/>
    <w:rsid w:val="00884F16"/>
    <w:rsid w:val="0089377F"/>
    <w:rsid w:val="00895986"/>
    <w:rsid w:val="00895D68"/>
    <w:rsid w:val="00896EED"/>
    <w:rsid w:val="0089772C"/>
    <w:rsid w:val="00897F00"/>
    <w:rsid w:val="008A44C4"/>
    <w:rsid w:val="008A70CC"/>
    <w:rsid w:val="008A783B"/>
    <w:rsid w:val="008B584B"/>
    <w:rsid w:val="008B7659"/>
    <w:rsid w:val="008B7949"/>
    <w:rsid w:val="008C0B62"/>
    <w:rsid w:val="008C0C34"/>
    <w:rsid w:val="008C3621"/>
    <w:rsid w:val="008C6FF8"/>
    <w:rsid w:val="008D0020"/>
    <w:rsid w:val="008D3987"/>
    <w:rsid w:val="008D451F"/>
    <w:rsid w:val="008E39E1"/>
    <w:rsid w:val="008E4C4D"/>
    <w:rsid w:val="008F252C"/>
    <w:rsid w:val="008F684C"/>
    <w:rsid w:val="008F7DE5"/>
    <w:rsid w:val="0090172A"/>
    <w:rsid w:val="00903008"/>
    <w:rsid w:val="009034FE"/>
    <w:rsid w:val="009042E1"/>
    <w:rsid w:val="009066CC"/>
    <w:rsid w:val="009106DE"/>
    <w:rsid w:val="009118CB"/>
    <w:rsid w:val="009119B9"/>
    <w:rsid w:val="009126DB"/>
    <w:rsid w:val="00916ADF"/>
    <w:rsid w:val="0092247E"/>
    <w:rsid w:val="009242BD"/>
    <w:rsid w:val="00924428"/>
    <w:rsid w:val="00925BEE"/>
    <w:rsid w:val="0093005E"/>
    <w:rsid w:val="00930637"/>
    <w:rsid w:val="00945888"/>
    <w:rsid w:val="00951FFA"/>
    <w:rsid w:val="00954BF8"/>
    <w:rsid w:val="009603FA"/>
    <w:rsid w:val="009604CD"/>
    <w:rsid w:val="009622EC"/>
    <w:rsid w:val="00963B3B"/>
    <w:rsid w:val="00964F98"/>
    <w:rsid w:val="00970397"/>
    <w:rsid w:val="00970F28"/>
    <w:rsid w:val="0097218D"/>
    <w:rsid w:val="0098313B"/>
    <w:rsid w:val="009832B1"/>
    <w:rsid w:val="00990BDF"/>
    <w:rsid w:val="00991962"/>
    <w:rsid w:val="0099231D"/>
    <w:rsid w:val="00992724"/>
    <w:rsid w:val="00995B59"/>
    <w:rsid w:val="00996E3A"/>
    <w:rsid w:val="009A20E3"/>
    <w:rsid w:val="009A4D47"/>
    <w:rsid w:val="009B09B0"/>
    <w:rsid w:val="009B1222"/>
    <w:rsid w:val="009B26D3"/>
    <w:rsid w:val="009B3D25"/>
    <w:rsid w:val="009B56BB"/>
    <w:rsid w:val="009C0AF9"/>
    <w:rsid w:val="009C2940"/>
    <w:rsid w:val="009C3008"/>
    <w:rsid w:val="009C6DCE"/>
    <w:rsid w:val="009C7A41"/>
    <w:rsid w:val="009D1185"/>
    <w:rsid w:val="009D2DB1"/>
    <w:rsid w:val="009D6A0E"/>
    <w:rsid w:val="009E24C1"/>
    <w:rsid w:val="009E302B"/>
    <w:rsid w:val="009E3603"/>
    <w:rsid w:val="009E3D32"/>
    <w:rsid w:val="009E7A46"/>
    <w:rsid w:val="009F09A7"/>
    <w:rsid w:val="009F3B8F"/>
    <w:rsid w:val="009F7AFB"/>
    <w:rsid w:val="00A00932"/>
    <w:rsid w:val="00A011BC"/>
    <w:rsid w:val="00A01808"/>
    <w:rsid w:val="00A03DE1"/>
    <w:rsid w:val="00A047E8"/>
    <w:rsid w:val="00A07010"/>
    <w:rsid w:val="00A072A9"/>
    <w:rsid w:val="00A07323"/>
    <w:rsid w:val="00A22EA9"/>
    <w:rsid w:val="00A31640"/>
    <w:rsid w:val="00A31A5D"/>
    <w:rsid w:val="00A32204"/>
    <w:rsid w:val="00A33415"/>
    <w:rsid w:val="00A349A2"/>
    <w:rsid w:val="00A4482D"/>
    <w:rsid w:val="00A5398C"/>
    <w:rsid w:val="00A562E7"/>
    <w:rsid w:val="00A5707B"/>
    <w:rsid w:val="00A62666"/>
    <w:rsid w:val="00A634C2"/>
    <w:rsid w:val="00A63578"/>
    <w:rsid w:val="00A649A8"/>
    <w:rsid w:val="00A6542A"/>
    <w:rsid w:val="00A66F87"/>
    <w:rsid w:val="00A7076D"/>
    <w:rsid w:val="00A73903"/>
    <w:rsid w:val="00A76246"/>
    <w:rsid w:val="00A80036"/>
    <w:rsid w:val="00A834D7"/>
    <w:rsid w:val="00A85D57"/>
    <w:rsid w:val="00A86E37"/>
    <w:rsid w:val="00A93D1B"/>
    <w:rsid w:val="00A93EC9"/>
    <w:rsid w:val="00AA2EE0"/>
    <w:rsid w:val="00AA7F0D"/>
    <w:rsid w:val="00AB1D1B"/>
    <w:rsid w:val="00AC03D7"/>
    <w:rsid w:val="00AC19D3"/>
    <w:rsid w:val="00AC1F0C"/>
    <w:rsid w:val="00AC4F73"/>
    <w:rsid w:val="00AC6361"/>
    <w:rsid w:val="00AC6E7D"/>
    <w:rsid w:val="00AC7F65"/>
    <w:rsid w:val="00AD0019"/>
    <w:rsid w:val="00AD6A81"/>
    <w:rsid w:val="00AE1E77"/>
    <w:rsid w:val="00AE287F"/>
    <w:rsid w:val="00AF13E0"/>
    <w:rsid w:val="00AF17CA"/>
    <w:rsid w:val="00AF3E6B"/>
    <w:rsid w:val="00AF3F7B"/>
    <w:rsid w:val="00AF526C"/>
    <w:rsid w:val="00B00634"/>
    <w:rsid w:val="00B042D2"/>
    <w:rsid w:val="00B0624D"/>
    <w:rsid w:val="00B10591"/>
    <w:rsid w:val="00B109E5"/>
    <w:rsid w:val="00B10AF9"/>
    <w:rsid w:val="00B16E57"/>
    <w:rsid w:val="00B17234"/>
    <w:rsid w:val="00B1773E"/>
    <w:rsid w:val="00B2096E"/>
    <w:rsid w:val="00B22E55"/>
    <w:rsid w:val="00B250FF"/>
    <w:rsid w:val="00B336AF"/>
    <w:rsid w:val="00B369E0"/>
    <w:rsid w:val="00B45A38"/>
    <w:rsid w:val="00B50BAC"/>
    <w:rsid w:val="00B517A2"/>
    <w:rsid w:val="00B52270"/>
    <w:rsid w:val="00B53A63"/>
    <w:rsid w:val="00B5759A"/>
    <w:rsid w:val="00B57C18"/>
    <w:rsid w:val="00B612D9"/>
    <w:rsid w:val="00B62938"/>
    <w:rsid w:val="00B65F8A"/>
    <w:rsid w:val="00B74756"/>
    <w:rsid w:val="00B74BBD"/>
    <w:rsid w:val="00B82C51"/>
    <w:rsid w:val="00B8436C"/>
    <w:rsid w:val="00B85564"/>
    <w:rsid w:val="00B92435"/>
    <w:rsid w:val="00B92AFF"/>
    <w:rsid w:val="00B931FA"/>
    <w:rsid w:val="00B9571B"/>
    <w:rsid w:val="00B96A73"/>
    <w:rsid w:val="00B96CE2"/>
    <w:rsid w:val="00BA2D49"/>
    <w:rsid w:val="00BA3DF9"/>
    <w:rsid w:val="00BA4118"/>
    <w:rsid w:val="00BA5149"/>
    <w:rsid w:val="00BA5A45"/>
    <w:rsid w:val="00BB41E7"/>
    <w:rsid w:val="00BB6241"/>
    <w:rsid w:val="00BC1E01"/>
    <w:rsid w:val="00BC3854"/>
    <w:rsid w:val="00BC6F17"/>
    <w:rsid w:val="00BD47D8"/>
    <w:rsid w:val="00BD484A"/>
    <w:rsid w:val="00BD4F8C"/>
    <w:rsid w:val="00BD5646"/>
    <w:rsid w:val="00BE387B"/>
    <w:rsid w:val="00BE3E21"/>
    <w:rsid w:val="00BE5FB8"/>
    <w:rsid w:val="00BF091E"/>
    <w:rsid w:val="00BF2E9D"/>
    <w:rsid w:val="00BF5393"/>
    <w:rsid w:val="00BF544A"/>
    <w:rsid w:val="00BF5657"/>
    <w:rsid w:val="00BF7FFD"/>
    <w:rsid w:val="00C008F0"/>
    <w:rsid w:val="00C05CE5"/>
    <w:rsid w:val="00C1077D"/>
    <w:rsid w:val="00C116B4"/>
    <w:rsid w:val="00C15BA0"/>
    <w:rsid w:val="00C2003D"/>
    <w:rsid w:val="00C20678"/>
    <w:rsid w:val="00C23E2A"/>
    <w:rsid w:val="00C24CE9"/>
    <w:rsid w:val="00C30B28"/>
    <w:rsid w:val="00C31C0C"/>
    <w:rsid w:val="00C35548"/>
    <w:rsid w:val="00C4086D"/>
    <w:rsid w:val="00C41B95"/>
    <w:rsid w:val="00C45282"/>
    <w:rsid w:val="00C4704E"/>
    <w:rsid w:val="00C47EE8"/>
    <w:rsid w:val="00C5385C"/>
    <w:rsid w:val="00C5495A"/>
    <w:rsid w:val="00C66132"/>
    <w:rsid w:val="00C71602"/>
    <w:rsid w:val="00C73CC2"/>
    <w:rsid w:val="00C76421"/>
    <w:rsid w:val="00C8048B"/>
    <w:rsid w:val="00C80BD2"/>
    <w:rsid w:val="00C81874"/>
    <w:rsid w:val="00C819A2"/>
    <w:rsid w:val="00C849C4"/>
    <w:rsid w:val="00C94360"/>
    <w:rsid w:val="00C95C66"/>
    <w:rsid w:val="00CA3A4C"/>
    <w:rsid w:val="00CA497A"/>
    <w:rsid w:val="00CA505D"/>
    <w:rsid w:val="00CA6C48"/>
    <w:rsid w:val="00CB7714"/>
    <w:rsid w:val="00CC1E08"/>
    <w:rsid w:val="00CC20A6"/>
    <w:rsid w:val="00CC256C"/>
    <w:rsid w:val="00CC7E9D"/>
    <w:rsid w:val="00CD2D8C"/>
    <w:rsid w:val="00CD39A0"/>
    <w:rsid w:val="00CD4C62"/>
    <w:rsid w:val="00CE58A4"/>
    <w:rsid w:val="00CE64F9"/>
    <w:rsid w:val="00CE7EC9"/>
    <w:rsid w:val="00CF291B"/>
    <w:rsid w:val="00CF2FEC"/>
    <w:rsid w:val="00CF6631"/>
    <w:rsid w:val="00CF69F8"/>
    <w:rsid w:val="00CF716C"/>
    <w:rsid w:val="00D03D78"/>
    <w:rsid w:val="00D14C91"/>
    <w:rsid w:val="00D21CEB"/>
    <w:rsid w:val="00D22580"/>
    <w:rsid w:val="00D22C7D"/>
    <w:rsid w:val="00D24CEC"/>
    <w:rsid w:val="00D2523D"/>
    <w:rsid w:val="00D25493"/>
    <w:rsid w:val="00D315C2"/>
    <w:rsid w:val="00D366DD"/>
    <w:rsid w:val="00D46AA8"/>
    <w:rsid w:val="00D512DE"/>
    <w:rsid w:val="00D53EE8"/>
    <w:rsid w:val="00D667DE"/>
    <w:rsid w:val="00D6786A"/>
    <w:rsid w:val="00D733CD"/>
    <w:rsid w:val="00D73C61"/>
    <w:rsid w:val="00D81267"/>
    <w:rsid w:val="00D819BC"/>
    <w:rsid w:val="00D82E8C"/>
    <w:rsid w:val="00D93251"/>
    <w:rsid w:val="00D93DDF"/>
    <w:rsid w:val="00D94F21"/>
    <w:rsid w:val="00DA6593"/>
    <w:rsid w:val="00DB4EA9"/>
    <w:rsid w:val="00DB5DFF"/>
    <w:rsid w:val="00DC2F56"/>
    <w:rsid w:val="00DC79B0"/>
    <w:rsid w:val="00DD10A5"/>
    <w:rsid w:val="00DD5663"/>
    <w:rsid w:val="00DE45AC"/>
    <w:rsid w:val="00DE64DC"/>
    <w:rsid w:val="00DE7F72"/>
    <w:rsid w:val="00DF21FD"/>
    <w:rsid w:val="00E05857"/>
    <w:rsid w:val="00E06E49"/>
    <w:rsid w:val="00E1781D"/>
    <w:rsid w:val="00E239DC"/>
    <w:rsid w:val="00E24D1A"/>
    <w:rsid w:val="00E25C25"/>
    <w:rsid w:val="00E269F5"/>
    <w:rsid w:val="00E27E2A"/>
    <w:rsid w:val="00E340CD"/>
    <w:rsid w:val="00E34367"/>
    <w:rsid w:val="00E379E5"/>
    <w:rsid w:val="00E43121"/>
    <w:rsid w:val="00E43E44"/>
    <w:rsid w:val="00E51A9C"/>
    <w:rsid w:val="00E57251"/>
    <w:rsid w:val="00E623C8"/>
    <w:rsid w:val="00E7017F"/>
    <w:rsid w:val="00E706B8"/>
    <w:rsid w:val="00E70A55"/>
    <w:rsid w:val="00E712C0"/>
    <w:rsid w:val="00E72CEF"/>
    <w:rsid w:val="00E7442C"/>
    <w:rsid w:val="00E7543E"/>
    <w:rsid w:val="00E76435"/>
    <w:rsid w:val="00E773D9"/>
    <w:rsid w:val="00E77873"/>
    <w:rsid w:val="00E802BF"/>
    <w:rsid w:val="00E81740"/>
    <w:rsid w:val="00E82747"/>
    <w:rsid w:val="00E82D57"/>
    <w:rsid w:val="00E834F2"/>
    <w:rsid w:val="00E8420B"/>
    <w:rsid w:val="00E8498A"/>
    <w:rsid w:val="00E8563E"/>
    <w:rsid w:val="00E9026F"/>
    <w:rsid w:val="00E91CD3"/>
    <w:rsid w:val="00E95810"/>
    <w:rsid w:val="00E9796B"/>
    <w:rsid w:val="00EA484C"/>
    <w:rsid w:val="00EB5271"/>
    <w:rsid w:val="00EB5716"/>
    <w:rsid w:val="00EB5CC4"/>
    <w:rsid w:val="00EB73EC"/>
    <w:rsid w:val="00EC3041"/>
    <w:rsid w:val="00EC4D50"/>
    <w:rsid w:val="00ED4779"/>
    <w:rsid w:val="00ED59BE"/>
    <w:rsid w:val="00ED7933"/>
    <w:rsid w:val="00EE4ABA"/>
    <w:rsid w:val="00EE51FE"/>
    <w:rsid w:val="00EE56B5"/>
    <w:rsid w:val="00EF1999"/>
    <w:rsid w:val="00EF3FD7"/>
    <w:rsid w:val="00EF4F5F"/>
    <w:rsid w:val="00EF5356"/>
    <w:rsid w:val="00EF5C15"/>
    <w:rsid w:val="00EF662C"/>
    <w:rsid w:val="00EF6D6E"/>
    <w:rsid w:val="00F000A0"/>
    <w:rsid w:val="00F00898"/>
    <w:rsid w:val="00F032E1"/>
    <w:rsid w:val="00F130C0"/>
    <w:rsid w:val="00F14A35"/>
    <w:rsid w:val="00F154C4"/>
    <w:rsid w:val="00F155E6"/>
    <w:rsid w:val="00F16242"/>
    <w:rsid w:val="00F2133B"/>
    <w:rsid w:val="00F21C46"/>
    <w:rsid w:val="00F2253A"/>
    <w:rsid w:val="00F24E58"/>
    <w:rsid w:val="00F260F4"/>
    <w:rsid w:val="00F264C5"/>
    <w:rsid w:val="00F30BAF"/>
    <w:rsid w:val="00F32479"/>
    <w:rsid w:val="00F40704"/>
    <w:rsid w:val="00F41AB2"/>
    <w:rsid w:val="00F44D98"/>
    <w:rsid w:val="00F44FCC"/>
    <w:rsid w:val="00F4567D"/>
    <w:rsid w:val="00F475B2"/>
    <w:rsid w:val="00F51188"/>
    <w:rsid w:val="00F55671"/>
    <w:rsid w:val="00F559B1"/>
    <w:rsid w:val="00F600B0"/>
    <w:rsid w:val="00F604F4"/>
    <w:rsid w:val="00F6199F"/>
    <w:rsid w:val="00F64AE1"/>
    <w:rsid w:val="00F6615E"/>
    <w:rsid w:val="00F70103"/>
    <w:rsid w:val="00F73276"/>
    <w:rsid w:val="00F73C00"/>
    <w:rsid w:val="00F74BE8"/>
    <w:rsid w:val="00F74DDA"/>
    <w:rsid w:val="00F75273"/>
    <w:rsid w:val="00F76E34"/>
    <w:rsid w:val="00F937AC"/>
    <w:rsid w:val="00F950E1"/>
    <w:rsid w:val="00FA3553"/>
    <w:rsid w:val="00FA39E3"/>
    <w:rsid w:val="00FA4A42"/>
    <w:rsid w:val="00FA5941"/>
    <w:rsid w:val="00FA6F52"/>
    <w:rsid w:val="00FB0406"/>
    <w:rsid w:val="00FB491C"/>
    <w:rsid w:val="00FC6A6A"/>
    <w:rsid w:val="00FC6B6E"/>
    <w:rsid w:val="00FC753F"/>
    <w:rsid w:val="00FD16A6"/>
    <w:rsid w:val="00FD51B9"/>
    <w:rsid w:val="00FD561C"/>
    <w:rsid w:val="00FD75A8"/>
    <w:rsid w:val="00FE34F9"/>
    <w:rsid w:val="00FF2D0D"/>
    <w:rsid w:val="00FF5924"/>
    <w:rsid w:val="00FF5E06"/>
    <w:rsid w:val="00FF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3F8EF58"/>
  <w15:chartTrackingRefBased/>
  <w15:docId w15:val="{96AD96F5-BA68-4524-A0C9-669C12F11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b/>
      <w:sz w:val="24"/>
    </w:rPr>
  </w:style>
  <w:style w:type="paragraph" w:styleId="Ttulo1">
    <w:name w:val="heading 1"/>
    <w:basedOn w:val="Normal"/>
    <w:next w:val="Normal"/>
    <w:link w:val="Ttulo1Char"/>
    <w:qFormat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pPr>
      <w:keepNext/>
      <w:outlineLvl w:val="1"/>
    </w:pPr>
  </w:style>
  <w:style w:type="paragraph" w:styleId="Ttulo3">
    <w:name w:val="heading 3"/>
    <w:basedOn w:val="Normal"/>
    <w:next w:val="Normal"/>
    <w:qFormat/>
    <w:pPr>
      <w:keepNext/>
      <w:outlineLvl w:val="2"/>
    </w:pPr>
    <w:rPr>
      <w:sz w:val="36"/>
    </w:rPr>
  </w:style>
  <w:style w:type="paragraph" w:styleId="Ttulo7">
    <w:name w:val="heading 7"/>
    <w:basedOn w:val="Normal"/>
    <w:next w:val="Normal"/>
    <w:link w:val="Ttulo7Char"/>
    <w:unhideWhenUsed/>
    <w:qFormat/>
    <w:rsid w:val="007A72C4"/>
    <w:pPr>
      <w:spacing w:before="240" w:after="60"/>
      <w:outlineLvl w:val="6"/>
    </w:pPr>
    <w:rPr>
      <w:rFonts w:ascii="Calibri" w:hAnsi="Calibri"/>
      <w:b w:val="0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NormalWeb">
    <w:name w:val="Normal (Web)"/>
    <w:basedOn w:val="Normal"/>
    <w:link w:val="NormalWebChar"/>
    <w:uiPriority w:val="99"/>
    <w:rsid w:val="009106DE"/>
    <w:pPr>
      <w:spacing w:before="100" w:beforeAutospacing="1" w:after="100" w:afterAutospacing="1"/>
    </w:pPr>
    <w:rPr>
      <w:b w:val="0"/>
      <w:szCs w:val="24"/>
      <w:lang w:val="x-none" w:eastAsia="x-none"/>
    </w:rPr>
  </w:style>
  <w:style w:type="character" w:styleId="Forte">
    <w:name w:val="Strong"/>
    <w:uiPriority w:val="22"/>
    <w:qFormat/>
    <w:rsid w:val="009106DE"/>
    <w:rPr>
      <w:b/>
      <w:bCs/>
    </w:rPr>
  </w:style>
  <w:style w:type="character" w:styleId="Hyperlink">
    <w:name w:val="Hyperlink"/>
    <w:uiPriority w:val="99"/>
    <w:rsid w:val="000F487C"/>
    <w:rPr>
      <w:color w:val="0000FF"/>
      <w:u w:val="single"/>
    </w:rPr>
  </w:style>
  <w:style w:type="table" w:styleId="Tabelacomgrade">
    <w:name w:val="Table Grid"/>
    <w:basedOn w:val="Tabelanormal"/>
    <w:rsid w:val="000D0AE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stbody">
    <w:name w:val="postbody"/>
    <w:basedOn w:val="Fontepargpadro"/>
    <w:rsid w:val="001B2806"/>
  </w:style>
  <w:style w:type="paragraph" w:styleId="Recuodecorpodetexto">
    <w:name w:val="Body Text Indent"/>
    <w:basedOn w:val="Normal"/>
    <w:link w:val="RecuodecorpodetextoChar"/>
    <w:rsid w:val="004D2670"/>
    <w:pPr>
      <w:spacing w:after="120"/>
      <w:ind w:left="283"/>
    </w:pPr>
  </w:style>
  <w:style w:type="character" w:customStyle="1" w:styleId="CabealhoChar">
    <w:name w:val="Cabeçalho Char"/>
    <w:link w:val="Cabealho"/>
    <w:uiPriority w:val="99"/>
    <w:rsid w:val="0018339E"/>
    <w:rPr>
      <w:b/>
      <w:sz w:val="24"/>
    </w:rPr>
  </w:style>
  <w:style w:type="character" w:customStyle="1" w:styleId="RodapChar">
    <w:name w:val="Rodapé Char"/>
    <w:link w:val="Rodap"/>
    <w:uiPriority w:val="99"/>
    <w:rsid w:val="007A72C4"/>
    <w:rPr>
      <w:b/>
      <w:sz w:val="24"/>
    </w:rPr>
  </w:style>
  <w:style w:type="character" w:styleId="Nmerodepgina">
    <w:name w:val="page number"/>
    <w:uiPriority w:val="99"/>
    <w:unhideWhenUsed/>
    <w:rsid w:val="007A72C4"/>
    <w:rPr>
      <w:rFonts w:eastAsia="Times New Roman" w:cs="Times New Roman"/>
      <w:bCs w:val="0"/>
      <w:iCs w:val="0"/>
      <w:szCs w:val="22"/>
      <w:lang w:val="pt-BR"/>
    </w:rPr>
  </w:style>
  <w:style w:type="character" w:customStyle="1" w:styleId="Ttulo7Char">
    <w:name w:val="Título 7 Char"/>
    <w:link w:val="Ttulo7"/>
    <w:rsid w:val="007A72C4"/>
    <w:rPr>
      <w:rFonts w:ascii="Calibri" w:hAnsi="Calibri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7A72C4"/>
    <w:pPr>
      <w:spacing w:after="120" w:line="480" w:lineRule="auto"/>
      <w:ind w:left="283"/>
    </w:pPr>
    <w:rPr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7A72C4"/>
    <w:rPr>
      <w:b/>
      <w:sz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A6542A"/>
    <w:rPr>
      <w:rFonts w:ascii="Calibri" w:eastAsia="Calibri" w:hAnsi="Calibri"/>
      <w:b w:val="0"/>
      <w:sz w:val="22"/>
      <w:szCs w:val="22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A6542A"/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rsid w:val="0019739A"/>
    <w:pPr>
      <w:spacing w:after="120" w:line="480" w:lineRule="auto"/>
    </w:pPr>
    <w:rPr>
      <w:b w:val="0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19739A"/>
    <w:rPr>
      <w:sz w:val="24"/>
      <w:szCs w:val="24"/>
      <w:lang w:val="x-none" w:eastAsia="x-none"/>
    </w:rPr>
  </w:style>
  <w:style w:type="character" w:customStyle="1" w:styleId="NormalWebChar">
    <w:name w:val="Normal (Web) Char"/>
    <w:link w:val="NormalWeb"/>
    <w:uiPriority w:val="99"/>
    <w:rsid w:val="00EB5716"/>
    <w:rPr>
      <w:sz w:val="24"/>
      <w:szCs w:val="24"/>
    </w:rPr>
  </w:style>
  <w:style w:type="paragraph" w:styleId="Textodebalo">
    <w:name w:val="Balloon Text"/>
    <w:basedOn w:val="Normal"/>
    <w:link w:val="TextodebaloChar"/>
    <w:rsid w:val="00136A61"/>
    <w:rPr>
      <w:rFonts w:ascii="Segoe UI" w:hAnsi="Segoe UI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rsid w:val="00136A61"/>
    <w:rPr>
      <w:rFonts w:ascii="Segoe UI" w:hAnsi="Segoe UI" w:cs="Segoe UI"/>
      <w:b/>
      <w:sz w:val="18"/>
      <w:szCs w:val="18"/>
    </w:rPr>
  </w:style>
  <w:style w:type="character" w:customStyle="1" w:styleId="RecuodecorpodetextoChar">
    <w:name w:val="Recuo de corpo de texto Char"/>
    <w:link w:val="Recuodecorpodetexto"/>
    <w:rsid w:val="0007466F"/>
    <w:rPr>
      <w:b/>
      <w:sz w:val="24"/>
    </w:rPr>
  </w:style>
  <w:style w:type="character" w:styleId="nfase">
    <w:name w:val="Emphasis"/>
    <w:uiPriority w:val="20"/>
    <w:qFormat/>
    <w:rsid w:val="007B4E61"/>
    <w:rPr>
      <w:i/>
      <w:iCs/>
    </w:rPr>
  </w:style>
  <w:style w:type="paragraph" w:customStyle="1" w:styleId="Default">
    <w:name w:val="Default"/>
    <w:rsid w:val="000E11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05DC0"/>
    <w:pPr>
      <w:spacing w:after="160" w:line="259" w:lineRule="auto"/>
      <w:ind w:left="720"/>
      <w:contextualSpacing/>
    </w:pPr>
    <w:rPr>
      <w:rFonts w:ascii="Arial" w:eastAsiaTheme="minorHAnsi" w:hAnsi="Arial" w:cstheme="minorBidi"/>
      <w:b w:val="0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05DC0"/>
    <w:rPr>
      <w:rFonts w:ascii="Arial" w:eastAsiaTheme="minorHAnsi" w:hAnsi="Arial" w:cstheme="minorBidi"/>
      <w:b w:val="0"/>
      <w:sz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05DC0"/>
    <w:rPr>
      <w:rFonts w:ascii="Arial" w:eastAsiaTheme="minorHAnsi" w:hAnsi="Arial" w:cstheme="minorBidi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705DC0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D22C7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rsid w:val="0055771C"/>
    <w:rPr>
      <w:color w:val="954F72" w:themeColor="followedHyperlink"/>
      <w:u w:val="single"/>
    </w:rPr>
  </w:style>
  <w:style w:type="character" w:customStyle="1" w:styleId="Ttulo1Char">
    <w:name w:val="Título 1 Char"/>
    <w:link w:val="Ttulo1"/>
    <w:rsid w:val="00290FAA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1191090580928393/videos/232662231619409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1191090580928393/videos/952867112131090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anhang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D1E64-229C-4847-A6C1-0C5078CF9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973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DE MATO GROSSO</vt:lpstr>
    </vt:vector>
  </TitlesOfParts>
  <Company>Microsoft</Company>
  <LinksUpToDate>false</LinksUpToDate>
  <CharactersWithSpaces>6613</CharactersWithSpaces>
  <SharedDoc>false</SharedDoc>
  <HLinks>
    <vt:vector size="6" baseType="variant">
      <vt:variant>
        <vt:i4>3407973</vt:i4>
      </vt:variant>
      <vt:variant>
        <vt:i4>0</vt:i4>
      </vt:variant>
      <vt:variant>
        <vt:i4>0</vt:i4>
      </vt:variant>
      <vt:variant>
        <vt:i4>5</vt:i4>
      </vt:variant>
      <vt:variant>
        <vt:lpwstr>http://www.itanhanga.mt.gov.br/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DE MATO GROSSO</dc:title>
  <dc:subject/>
  <dc:creator>Geral</dc:creator>
  <cp:keywords/>
  <cp:lastModifiedBy>Sandra Tomasi Tosi Lopes</cp:lastModifiedBy>
  <cp:revision>22</cp:revision>
  <cp:lastPrinted>2019-04-18T20:00:00Z</cp:lastPrinted>
  <dcterms:created xsi:type="dcterms:W3CDTF">2021-06-08T19:55:00Z</dcterms:created>
  <dcterms:modified xsi:type="dcterms:W3CDTF">2021-06-14T13:42:00Z</dcterms:modified>
</cp:coreProperties>
</file>