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5CAB4B0" w14:textId="77777777" w:rsidR="00AC6361" w:rsidRPr="002A31ED" w:rsidRDefault="00AC6361" w:rsidP="002A31ED"/>
    <w:p w14:paraId="7C82CB2E" w14:textId="15A9FDC2" w:rsidR="002A31ED" w:rsidRPr="002A31ED" w:rsidRDefault="002A31ED" w:rsidP="002A31ED">
      <w:pPr>
        <w:jc w:val="center"/>
        <w:rPr>
          <w:rFonts w:ascii="Courier New" w:hAnsi="Courier New" w:cs="Courier New"/>
          <w:sz w:val="28"/>
          <w:szCs w:val="28"/>
        </w:rPr>
      </w:pPr>
      <w:r w:rsidRPr="002A31ED">
        <w:rPr>
          <w:rFonts w:ascii="Courier New" w:hAnsi="Courier New" w:cs="Courier New"/>
          <w:sz w:val="28"/>
          <w:szCs w:val="28"/>
        </w:rPr>
        <w:t xml:space="preserve">PROJETO DE LEI MUNICIPAL </w:t>
      </w:r>
      <w:r w:rsidRPr="00C44A9D">
        <w:rPr>
          <w:rFonts w:ascii="Courier New" w:hAnsi="Courier New" w:cs="Courier New"/>
          <w:sz w:val="28"/>
          <w:szCs w:val="28"/>
        </w:rPr>
        <w:t>Nº 00</w:t>
      </w:r>
      <w:r w:rsidR="00C44A9D" w:rsidRPr="00C44A9D">
        <w:rPr>
          <w:rFonts w:ascii="Courier New" w:hAnsi="Courier New" w:cs="Courier New"/>
          <w:sz w:val="28"/>
          <w:szCs w:val="28"/>
        </w:rPr>
        <w:t>1</w:t>
      </w:r>
      <w:r w:rsidRPr="00C44A9D">
        <w:rPr>
          <w:rFonts w:ascii="Courier New" w:hAnsi="Courier New" w:cs="Courier New"/>
          <w:sz w:val="28"/>
          <w:szCs w:val="28"/>
        </w:rPr>
        <w:t>/202</w:t>
      </w:r>
      <w:r w:rsidR="00A269FE" w:rsidRPr="00C44A9D">
        <w:rPr>
          <w:rFonts w:ascii="Courier New" w:hAnsi="Courier New" w:cs="Courier New"/>
          <w:sz w:val="28"/>
          <w:szCs w:val="28"/>
        </w:rPr>
        <w:t>1</w:t>
      </w:r>
    </w:p>
    <w:p w14:paraId="40B99EAB" w14:textId="77777777" w:rsidR="002A31ED" w:rsidRPr="002A31ED" w:rsidRDefault="002A31ED" w:rsidP="002A31ED">
      <w:pPr>
        <w:spacing w:line="276" w:lineRule="auto"/>
        <w:ind w:left="3402"/>
        <w:jc w:val="both"/>
        <w:rPr>
          <w:rFonts w:ascii="Courier New" w:hAnsi="Courier New" w:cs="Courier New"/>
          <w:lang w:val="pt-PT"/>
        </w:rPr>
      </w:pPr>
    </w:p>
    <w:p w14:paraId="2C08E2CF" w14:textId="1FC38ACB" w:rsidR="002A31ED" w:rsidRPr="002A31ED" w:rsidRDefault="002A31ED" w:rsidP="002A31ED">
      <w:pPr>
        <w:spacing w:line="276" w:lineRule="auto"/>
        <w:ind w:left="3402"/>
        <w:jc w:val="both"/>
        <w:rPr>
          <w:rFonts w:ascii="Courier New" w:hAnsi="Courier New" w:cs="Courier New"/>
        </w:rPr>
      </w:pPr>
      <w:r w:rsidRPr="002A31ED">
        <w:rPr>
          <w:rFonts w:ascii="Courier New" w:hAnsi="Courier New" w:cs="Courier New"/>
          <w:lang w:val="pt-PT"/>
        </w:rPr>
        <w:t>SÚMULA</w:t>
      </w:r>
      <w:r w:rsidRPr="002A31ED">
        <w:rPr>
          <w:rFonts w:ascii="Courier New" w:hAnsi="Courier New" w:cs="Courier New"/>
        </w:rPr>
        <w:t>: “</w:t>
      </w:r>
      <w:r w:rsidR="00E5177D" w:rsidRPr="00E5177D">
        <w:rPr>
          <w:rFonts w:ascii="Courier New" w:hAnsi="Courier New" w:cs="Courier New"/>
        </w:rPr>
        <w:t>DISPÕE SOBRE A ABERTURA DE CRÉDITO ADICIONAL SUPLEMENTAR POR SUPERÁVIT FINANCEIRO DO EXERCICIO ANTERIOR E DÁ OUTRAS PROVIDÊNCIAS</w:t>
      </w:r>
      <w:r w:rsidRPr="002A31ED">
        <w:rPr>
          <w:rFonts w:ascii="Courier New" w:hAnsi="Courier New" w:cs="Courier New"/>
        </w:rPr>
        <w:t>.”</w:t>
      </w:r>
    </w:p>
    <w:p w14:paraId="6BF1ED1F" w14:textId="77777777" w:rsidR="002A31ED" w:rsidRPr="002A31ED" w:rsidRDefault="002A31ED" w:rsidP="002A31ED">
      <w:pPr>
        <w:spacing w:line="276" w:lineRule="auto"/>
        <w:ind w:left="4111"/>
        <w:jc w:val="both"/>
        <w:rPr>
          <w:rFonts w:ascii="Courier New" w:hAnsi="Courier New" w:cs="Courier New"/>
          <w:b w:val="0"/>
          <w:bCs/>
          <w:lang w:val="pt-PT"/>
        </w:rPr>
      </w:pPr>
    </w:p>
    <w:p w14:paraId="727D9111" w14:textId="77777777" w:rsidR="00C44A9D" w:rsidRPr="002A31ED" w:rsidRDefault="00E5177D" w:rsidP="00C44A9D">
      <w:pPr>
        <w:tabs>
          <w:tab w:val="left" w:pos="3939"/>
        </w:tabs>
        <w:ind w:firstLine="1418"/>
        <w:jc w:val="both"/>
        <w:rPr>
          <w:rFonts w:ascii="Courier New" w:hAnsi="Courier New" w:cs="Courier New"/>
          <w:b w:val="0"/>
          <w:bCs/>
        </w:rPr>
      </w:pPr>
      <w:r w:rsidRPr="00E5177D">
        <w:rPr>
          <w:rFonts w:ascii="Courier New" w:hAnsi="Courier New" w:cs="Courier New"/>
        </w:rPr>
        <w:t>O EXCELENTÍSSIMO SENHOR</w:t>
      </w:r>
      <w:r w:rsidRPr="002A31ED">
        <w:rPr>
          <w:rFonts w:ascii="Courier New" w:hAnsi="Courier New" w:cs="Courier New"/>
          <w:b w:val="0"/>
          <w:bCs/>
        </w:rPr>
        <w:t xml:space="preserve"> </w:t>
      </w:r>
      <w:r w:rsidR="002A31ED" w:rsidRPr="002A31ED">
        <w:rPr>
          <w:rFonts w:ascii="Courier New" w:hAnsi="Courier New" w:cs="Courier New"/>
        </w:rPr>
        <w:t>EDU LAUDI PASCOSKI</w:t>
      </w:r>
      <w:r w:rsidR="002A31ED" w:rsidRPr="002A31ED">
        <w:rPr>
          <w:rFonts w:ascii="Courier New" w:hAnsi="Courier New" w:cs="Courier New"/>
          <w:b w:val="0"/>
          <w:bCs/>
        </w:rPr>
        <w:t xml:space="preserve">, Prefeito Municipal de Itanhangá, Estado de Mato Grosso, </w:t>
      </w:r>
      <w:r w:rsidRPr="00E5177D">
        <w:rPr>
          <w:rFonts w:ascii="Courier New" w:hAnsi="Courier New" w:cs="Courier New"/>
          <w:b w:val="0"/>
          <w:bCs/>
        </w:rPr>
        <w:t xml:space="preserve">no uso de suas atribuições legais, </w:t>
      </w:r>
      <w:r w:rsidR="00C44A9D" w:rsidRPr="002A31ED">
        <w:rPr>
          <w:rFonts w:ascii="Courier New" w:hAnsi="Courier New" w:cs="Courier New"/>
          <w:b w:val="0"/>
          <w:bCs/>
        </w:rPr>
        <w:t>faz saber que requer à Câmara Municipal de Vereadores a apreciação do seguinte Projeto de Lei Municipal:</w:t>
      </w:r>
    </w:p>
    <w:p w14:paraId="3E67B32F" w14:textId="77777777" w:rsidR="002A31ED" w:rsidRPr="002A31ED" w:rsidRDefault="002A31ED" w:rsidP="002A31ED">
      <w:pPr>
        <w:tabs>
          <w:tab w:val="left" w:pos="3939"/>
        </w:tabs>
        <w:ind w:firstLine="1418"/>
        <w:jc w:val="both"/>
        <w:rPr>
          <w:rFonts w:ascii="Courier New" w:hAnsi="Courier New" w:cs="Courier New"/>
          <w:b w:val="0"/>
          <w:bCs/>
        </w:rPr>
      </w:pPr>
    </w:p>
    <w:p w14:paraId="2B51F86E" w14:textId="52B46CB8" w:rsidR="002A31ED" w:rsidRPr="002A31ED" w:rsidRDefault="002A31ED" w:rsidP="002A31ED">
      <w:pPr>
        <w:tabs>
          <w:tab w:val="left" w:pos="3939"/>
        </w:tabs>
        <w:ind w:firstLine="1418"/>
        <w:jc w:val="both"/>
        <w:rPr>
          <w:rFonts w:ascii="Courier New" w:hAnsi="Courier New" w:cs="Courier New"/>
          <w:b w:val="0"/>
          <w:bCs/>
        </w:rPr>
      </w:pPr>
      <w:r w:rsidRPr="00807A39">
        <w:rPr>
          <w:rFonts w:ascii="Courier New" w:hAnsi="Courier New" w:cs="Courier New"/>
        </w:rPr>
        <w:t>Art. 1º</w:t>
      </w:r>
      <w:r w:rsidRPr="002A31ED">
        <w:rPr>
          <w:rFonts w:ascii="Courier New" w:hAnsi="Courier New" w:cs="Courier New"/>
          <w:b w:val="0"/>
          <w:bCs/>
        </w:rPr>
        <w:t xml:space="preserve"> - </w:t>
      </w:r>
      <w:r w:rsidR="00807A39" w:rsidRPr="00807A39">
        <w:rPr>
          <w:rFonts w:ascii="Courier New" w:hAnsi="Courier New" w:cs="Courier New"/>
          <w:b w:val="0"/>
          <w:bCs/>
        </w:rPr>
        <w:t>Fica o poder executivo autorizado a abrir crédito adicional suplementar, por superávit financeiro do exercício anterior, nos termos do artigo 41, inciso I da Lei 4.320/64, no valor de até</w:t>
      </w:r>
      <w:r w:rsidRPr="002A31ED">
        <w:rPr>
          <w:rFonts w:ascii="Courier New" w:hAnsi="Courier New" w:cs="Courier New"/>
          <w:b w:val="0"/>
          <w:bCs/>
        </w:rPr>
        <w:t xml:space="preserve"> </w:t>
      </w:r>
      <w:r w:rsidRPr="00A269FE">
        <w:rPr>
          <w:rFonts w:ascii="Courier New" w:hAnsi="Courier New" w:cs="Courier New"/>
        </w:rPr>
        <w:t xml:space="preserve">R$ </w:t>
      </w:r>
      <w:r w:rsidR="00A269FE">
        <w:rPr>
          <w:rFonts w:ascii="Courier New" w:hAnsi="Courier New" w:cs="Courier New"/>
        </w:rPr>
        <w:t xml:space="preserve">5.661.962,17 </w:t>
      </w:r>
      <w:r w:rsidRPr="00A269FE">
        <w:rPr>
          <w:rFonts w:ascii="Courier New" w:hAnsi="Courier New" w:cs="Courier New"/>
        </w:rPr>
        <w:t>(</w:t>
      </w:r>
      <w:r w:rsidR="00A269FE">
        <w:rPr>
          <w:rFonts w:ascii="Courier New" w:hAnsi="Courier New" w:cs="Courier New"/>
        </w:rPr>
        <w:t xml:space="preserve">Cinco </w:t>
      </w:r>
      <w:r w:rsidRPr="00A269FE">
        <w:rPr>
          <w:rFonts w:ascii="Courier New" w:hAnsi="Courier New" w:cs="Courier New"/>
        </w:rPr>
        <w:t>Milhões</w:t>
      </w:r>
      <w:r w:rsidR="00A269FE">
        <w:rPr>
          <w:rFonts w:ascii="Courier New" w:hAnsi="Courier New" w:cs="Courier New"/>
        </w:rPr>
        <w:t>,</w:t>
      </w:r>
      <w:r w:rsidRPr="00A269FE">
        <w:rPr>
          <w:rFonts w:ascii="Courier New" w:hAnsi="Courier New" w:cs="Courier New"/>
        </w:rPr>
        <w:t xml:space="preserve"> </w:t>
      </w:r>
      <w:r w:rsidR="00A269FE">
        <w:rPr>
          <w:rFonts w:ascii="Courier New" w:hAnsi="Courier New" w:cs="Courier New"/>
        </w:rPr>
        <w:t>seiscentos e sessenta e um m</w:t>
      </w:r>
      <w:r w:rsidRPr="00A269FE">
        <w:rPr>
          <w:rFonts w:ascii="Courier New" w:hAnsi="Courier New" w:cs="Courier New"/>
        </w:rPr>
        <w:t>il</w:t>
      </w:r>
      <w:r w:rsidR="00A269FE">
        <w:rPr>
          <w:rFonts w:ascii="Courier New" w:hAnsi="Courier New" w:cs="Courier New"/>
        </w:rPr>
        <w:t>,</w:t>
      </w:r>
      <w:r w:rsidRPr="00A269FE">
        <w:rPr>
          <w:rFonts w:ascii="Courier New" w:hAnsi="Courier New" w:cs="Courier New"/>
        </w:rPr>
        <w:t xml:space="preserve"> </w:t>
      </w:r>
      <w:r w:rsidR="00A269FE">
        <w:rPr>
          <w:rFonts w:ascii="Courier New" w:hAnsi="Courier New" w:cs="Courier New"/>
        </w:rPr>
        <w:t>n</w:t>
      </w:r>
      <w:r w:rsidRPr="00A269FE">
        <w:rPr>
          <w:rFonts w:ascii="Courier New" w:hAnsi="Courier New" w:cs="Courier New"/>
        </w:rPr>
        <w:t xml:space="preserve">ovecentos e </w:t>
      </w:r>
      <w:r w:rsidR="00A269FE">
        <w:rPr>
          <w:rFonts w:ascii="Courier New" w:hAnsi="Courier New" w:cs="Courier New"/>
        </w:rPr>
        <w:t xml:space="preserve">sessenta </w:t>
      </w:r>
      <w:r w:rsidRPr="00A269FE">
        <w:rPr>
          <w:rFonts w:ascii="Courier New" w:hAnsi="Courier New" w:cs="Courier New"/>
        </w:rPr>
        <w:t xml:space="preserve">e </w:t>
      </w:r>
      <w:r w:rsidR="00A269FE">
        <w:rPr>
          <w:rFonts w:ascii="Courier New" w:hAnsi="Courier New" w:cs="Courier New"/>
        </w:rPr>
        <w:t>dois r</w:t>
      </w:r>
      <w:r w:rsidRPr="00A269FE">
        <w:rPr>
          <w:rFonts w:ascii="Courier New" w:hAnsi="Courier New" w:cs="Courier New"/>
        </w:rPr>
        <w:t xml:space="preserve">eais e </w:t>
      </w:r>
      <w:r w:rsidR="00A269FE">
        <w:rPr>
          <w:rFonts w:ascii="Courier New" w:hAnsi="Courier New" w:cs="Courier New"/>
        </w:rPr>
        <w:t>dezessete c</w:t>
      </w:r>
      <w:r w:rsidRPr="00A269FE">
        <w:rPr>
          <w:rFonts w:ascii="Courier New" w:hAnsi="Courier New" w:cs="Courier New"/>
        </w:rPr>
        <w:t>entavos)</w:t>
      </w:r>
      <w:r w:rsidRPr="002A31ED">
        <w:rPr>
          <w:rFonts w:ascii="Courier New" w:hAnsi="Courier New" w:cs="Courier New"/>
          <w:b w:val="0"/>
          <w:bCs/>
        </w:rPr>
        <w:t xml:space="preserve">, </w:t>
      </w:r>
      <w:r w:rsidR="00807A39" w:rsidRPr="00807A39">
        <w:rPr>
          <w:rFonts w:ascii="Courier New" w:hAnsi="Courier New" w:cs="Courier New"/>
          <w:b w:val="0"/>
          <w:bCs/>
        </w:rPr>
        <w:t>para utilização do saldo financeiro existentes nas contas bancárias classificadas como Fontes 3 nas dotações orçamentárias dispostas no orçamento vigente.</w:t>
      </w:r>
    </w:p>
    <w:p w14:paraId="02B44C16" w14:textId="77777777" w:rsidR="002A31ED" w:rsidRPr="002A31ED" w:rsidRDefault="002A31ED" w:rsidP="002A31ED">
      <w:pPr>
        <w:tabs>
          <w:tab w:val="left" w:pos="3939"/>
        </w:tabs>
        <w:ind w:firstLine="1418"/>
        <w:jc w:val="both"/>
        <w:rPr>
          <w:rFonts w:ascii="Courier New" w:hAnsi="Courier New" w:cs="Courier New"/>
          <w:b w:val="0"/>
          <w:bCs/>
        </w:rPr>
      </w:pPr>
    </w:p>
    <w:p w14:paraId="59D79D57" w14:textId="2EF7BF7C" w:rsidR="002A31ED" w:rsidRPr="002A31ED" w:rsidRDefault="002A31ED" w:rsidP="002A31ED">
      <w:pPr>
        <w:tabs>
          <w:tab w:val="left" w:pos="3939"/>
        </w:tabs>
        <w:ind w:firstLine="1418"/>
        <w:jc w:val="both"/>
        <w:rPr>
          <w:rFonts w:ascii="Courier New" w:hAnsi="Courier New" w:cs="Courier New"/>
          <w:b w:val="0"/>
          <w:bCs/>
        </w:rPr>
      </w:pPr>
      <w:r w:rsidRPr="004777D1">
        <w:rPr>
          <w:rFonts w:ascii="Courier New" w:hAnsi="Courier New" w:cs="Courier New"/>
        </w:rPr>
        <w:t>Art. 2º</w:t>
      </w:r>
      <w:r w:rsidRPr="002A31ED">
        <w:rPr>
          <w:rFonts w:ascii="Courier New" w:hAnsi="Courier New" w:cs="Courier New"/>
          <w:b w:val="0"/>
          <w:bCs/>
        </w:rPr>
        <w:t xml:space="preserve"> - </w:t>
      </w:r>
      <w:r w:rsidR="004777D1" w:rsidRPr="004777D1">
        <w:rPr>
          <w:rFonts w:ascii="Courier New" w:hAnsi="Courier New" w:cs="Courier New"/>
          <w:b w:val="0"/>
          <w:bCs/>
        </w:rPr>
        <w:t xml:space="preserve">Para fazer face ao Crédito Autorizado no Artigo anterior, serão utilizados os recursos provenientes de Superávit Financeiro do Exercício Anterior, devidamente consignados no Demonstrativo de Saldo Financeiros com as Contas transferidas em fontes no grupo 3, nos termos do artigo 43, § 1º, inciso I da Lei 4.320/64, e no detalhamento conforme </w:t>
      </w:r>
      <w:r w:rsidR="004777D1" w:rsidRPr="004777D1">
        <w:rPr>
          <w:rFonts w:ascii="Courier New" w:hAnsi="Courier New" w:cs="Courier New"/>
        </w:rPr>
        <w:t>Anexo 1 – Demonstrativo de Saldos</w:t>
      </w:r>
      <w:r w:rsidR="004777D1" w:rsidRPr="004777D1">
        <w:rPr>
          <w:rFonts w:ascii="Courier New" w:hAnsi="Courier New" w:cs="Courier New"/>
          <w:b w:val="0"/>
          <w:bCs/>
        </w:rPr>
        <w:t>, que é parte integrante do presente projeto de lei</w:t>
      </w:r>
      <w:r w:rsidRPr="002A31ED">
        <w:rPr>
          <w:rFonts w:ascii="Courier New" w:hAnsi="Courier New" w:cs="Courier New"/>
          <w:b w:val="0"/>
          <w:bCs/>
        </w:rPr>
        <w:t>.</w:t>
      </w:r>
    </w:p>
    <w:p w14:paraId="3FBBF909" w14:textId="77777777" w:rsidR="002A31ED" w:rsidRPr="002A31ED" w:rsidRDefault="002A31ED" w:rsidP="002A31ED">
      <w:pPr>
        <w:tabs>
          <w:tab w:val="left" w:pos="3939"/>
        </w:tabs>
        <w:ind w:firstLine="1418"/>
        <w:jc w:val="both"/>
        <w:rPr>
          <w:rFonts w:ascii="Courier New" w:hAnsi="Courier New" w:cs="Courier New"/>
          <w:b w:val="0"/>
          <w:bCs/>
        </w:rPr>
      </w:pPr>
    </w:p>
    <w:p w14:paraId="294DA45D" w14:textId="77777777" w:rsidR="002A31ED" w:rsidRPr="002A31ED" w:rsidRDefault="002A31ED" w:rsidP="002A31ED">
      <w:pPr>
        <w:spacing w:line="276" w:lineRule="auto"/>
        <w:ind w:firstLine="1418"/>
        <w:jc w:val="both"/>
        <w:rPr>
          <w:rFonts w:ascii="Courier New" w:hAnsi="Courier New" w:cs="Courier New"/>
          <w:b w:val="0"/>
          <w:bCs/>
        </w:rPr>
      </w:pPr>
      <w:r w:rsidRPr="004777D1">
        <w:rPr>
          <w:rFonts w:ascii="Courier New" w:hAnsi="Courier New" w:cs="Courier New"/>
        </w:rPr>
        <w:t>Art. 3º</w:t>
      </w:r>
      <w:r w:rsidRPr="002A31ED">
        <w:rPr>
          <w:rFonts w:ascii="Courier New" w:hAnsi="Courier New" w:cs="Courier New"/>
          <w:b w:val="0"/>
          <w:bCs/>
        </w:rPr>
        <w:t xml:space="preserve"> - Esta Lei entrará em vigor na data de sua publicação, revogando as disposições em contrário.</w:t>
      </w:r>
    </w:p>
    <w:p w14:paraId="22A75250" w14:textId="77777777" w:rsidR="002A31ED" w:rsidRPr="002A31ED" w:rsidRDefault="002A31ED" w:rsidP="002A31ED">
      <w:pPr>
        <w:spacing w:line="276" w:lineRule="auto"/>
        <w:jc w:val="both"/>
        <w:rPr>
          <w:rFonts w:ascii="Courier New" w:hAnsi="Courier New" w:cs="Courier New"/>
          <w:b w:val="0"/>
          <w:bCs/>
        </w:rPr>
      </w:pPr>
      <w:r w:rsidRPr="002A31ED">
        <w:rPr>
          <w:rFonts w:ascii="Courier New" w:hAnsi="Courier New" w:cs="Courier New"/>
          <w:b w:val="0"/>
          <w:bCs/>
        </w:rPr>
        <w:tab/>
      </w:r>
      <w:r w:rsidRPr="002A31ED">
        <w:rPr>
          <w:rFonts w:ascii="Courier New" w:hAnsi="Courier New" w:cs="Courier New"/>
          <w:b w:val="0"/>
          <w:bCs/>
        </w:rPr>
        <w:tab/>
      </w:r>
    </w:p>
    <w:p w14:paraId="080D8854" w14:textId="77777777" w:rsidR="002A31ED" w:rsidRPr="003472A6" w:rsidRDefault="002A31ED" w:rsidP="002A31ED">
      <w:pPr>
        <w:spacing w:line="276" w:lineRule="auto"/>
        <w:jc w:val="both"/>
        <w:rPr>
          <w:rFonts w:ascii="Courier New" w:hAnsi="Courier New" w:cs="Courier New"/>
        </w:rPr>
      </w:pPr>
    </w:p>
    <w:p w14:paraId="0A33BA03" w14:textId="77777777" w:rsidR="002A31ED" w:rsidRPr="003472A6" w:rsidRDefault="002A31ED" w:rsidP="002A31ED">
      <w:pPr>
        <w:autoSpaceDE w:val="0"/>
        <w:autoSpaceDN w:val="0"/>
        <w:adjustRightInd w:val="0"/>
        <w:spacing w:line="276" w:lineRule="auto"/>
        <w:jc w:val="center"/>
        <w:rPr>
          <w:rFonts w:ascii="Courier New" w:hAnsi="Courier New" w:cs="Courier New"/>
          <w:color w:val="231F20"/>
        </w:rPr>
      </w:pPr>
      <w:r w:rsidRPr="003472A6">
        <w:rPr>
          <w:rFonts w:ascii="Courier New" w:hAnsi="Courier New" w:cs="Courier New"/>
          <w:color w:val="231F20"/>
        </w:rPr>
        <w:t>CENTRO ADMINISTRATIVO HILÁRIO DA ROCHA, Gabinete do Prefeito.</w:t>
      </w:r>
    </w:p>
    <w:p w14:paraId="7D73C11B" w14:textId="274232E9" w:rsidR="002A31ED" w:rsidRPr="003472A6" w:rsidRDefault="002A31ED" w:rsidP="002A31ED">
      <w:pPr>
        <w:autoSpaceDE w:val="0"/>
        <w:autoSpaceDN w:val="0"/>
        <w:adjustRightInd w:val="0"/>
        <w:spacing w:line="276" w:lineRule="auto"/>
        <w:jc w:val="center"/>
        <w:rPr>
          <w:rFonts w:ascii="Courier New" w:hAnsi="Courier New" w:cs="Courier New"/>
          <w:b w:val="0"/>
          <w:bCs/>
        </w:rPr>
      </w:pPr>
      <w:r w:rsidRPr="003472A6">
        <w:rPr>
          <w:rFonts w:ascii="Courier New" w:hAnsi="Courier New" w:cs="Courier New"/>
          <w:bCs/>
        </w:rPr>
        <w:t xml:space="preserve">Itanhangá-MT, </w:t>
      </w:r>
      <w:r w:rsidR="00C44A9D">
        <w:rPr>
          <w:rFonts w:ascii="Courier New" w:hAnsi="Courier New" w:cs="Courier New"/>
          <w:bCs/>
        </w:rPr>
        <w:t>2</w:t>
      </w:r>
      <w:r w:rsidR="00807E03">
        <w:rPr>
          <w:rFonts w:ascii="Courier New" w:hAnsi="Courier New" w:cs="Courier New"/>
          <w:bCs/>
        </w:rPr>
        <w:t>5</w:t>
      </w:r>
      <w:r w:rsidRPr="003472A6">
        <w:rPr>
          <w:rFonts w:ascii="Courier New" w:hAnsi="Courier New" w:cs="Courier New"/>
        </w:rPr>
        <w:t xml:space="preserve"> de </w:t>
      </w:r>
      <w:r w:rsidR="00CF54F0">
        <w:rPr>
          <w:rFonts w:ascii="Courier New" w:hAnsi="Courier New" w:cs="Courier New"/>
        </w:rPr>
        <w:t>j</w:t>
      </w:r>
      <w:r w:rsidRPr="003472A6">
        <w:rPr>
          <w:rFonts w:ascii="Courier New" w:hAnsi="Courier New" w:cs="Courier New"/>
        </w:rPr>
        <w:t>aneiro de 202</w:t>
      </w:r>
      <w:r w:rsidR="00A269FE">
        <w:rPr>
          <w:rFonts w:ascii="Courier New" w:hAnsi="Courier New" w:cs="Courier New"/>
        </w:rPr>
        <w:t>1</w:t>
      </w:r>
      <w:r w:rsidRPr="003472A6">
        <w:rPr>
          <w:rFonts w:ascii="Courier New" w:hAnsi="Courier New" w:cs="Courier New"/>
        </w:rPr>
        <w:t>.</w:t>
      </w:r>
    </w:p>
    <w:p w14:paraId="5CC4159A" w14:textId="77777777" w:rsidR="002A31ED" w:rsidRPr="003472A6" w:rsidRDefault="002A31ED" w:rsidP="002A31ED">
      <w:pPr>
        <w:spacing w:line="276" w:lineRule="auto"/>
        <w:ind w:firstLine="1418"/>
        <w:jc w:val="both"/>
        <w:rPr>
          <w:rFonts w:ascii="Courier New" w:hAnsi="Courier New" w:cs="Courier New"/>
          <w:b w:val="0"/>
        </w:rPr>
      </w:pPr>
    </w:p>
    <w:p w14:paraId="697DAB41" w14:textId="77777777" w:rsidR="002A31ED" w:rsidRPr="003472A6" w:rsidRDefault="002A31ED" w:rsidP="002A31ED">
      <w:pPr>
        <w:spacing w:line="276" w:lineRule="auto"/>
        <w:jc w:val="center"/>
        <w:rPr>
          <w:rFonts w:ascii="Courier New" w:hAnsi="Courier New" w:cs="Courier New"/>
        </w:rPr>
      </w:pPr>
    </w:p>
    <w:p w14:paraId="151FD58D" w14:textId="77777777" w:rsidR="002A31ED" w:rsidRPr="003472A6" w:rsidRDefault="002A31ED" w:rsidP="002A31ED">
      <w:pPr>
        <w:spacing w:line="276" w:lineRule="auto"/>
        <w:jc w:val="center"/>
        <w:rPr>
          <w:rFonts w:ascii="Courier New" w:hAnsi="Courier New" w:cs="Courier New"/>
        </w:rPr>
      </w:pPr>
    </w:p>
    <w:p w14:paraId="01503C25" w14:textId="77777777" w:rsidR="002A31ED" w:rsidRPr="003472A6" w:rsidRDefault="002A31ED" w:rsidP="002A31ED">
      <w:pPr>
        <w:spacing w:line="276" w:lineRule="auto"/>
        <w:jc w:val="center"/>
        <w:rPr>
          <w:rFonts w:ascii="Courier New" w:hAnsi="Courier New" w:cs="Courier New"/>
        </w:rPr>
      </w:pPr>
    </w:p>
    <w:p w14:paraId="7E201A93" w14:textId="77777777" w:rsidR="002A31ED" w:rsidRPr="003472A6" w:rsidRDefault="002A31ED" w:rsidP="002A31ED">
      <w:pPr>
        <w:spacing w:line="276" w:lineRule="auto"/>
        <w:jc w:val="center"/>
        <w:rPr>
          <w:rFonts w:ascii="Courier New" w:hAnsi="Courier New" w:cs="Courier New"/>
        </w:rPr>
      </w:pPr>
    </w:p>
    <w:p w14:paraId="30A87004" w14:textId="77777777" w:rsidR="002A31ED" w:rsidRPr="003472A6" w:rsidRDefault="002A31ED" w:rsidP="002A31ED">
      <w:pPr>
        <w:spacing w:line="276" w:lineRule="auto"/>
        <w:jc w:val="center"/>
        <w:rPr>
          <w:rFonts w:ascii="Courier New" w:hAnsi="Courier New" w:cs="Courier New"/>
        </w:rPr>
      </w:pPr>
      <w:r w:rsidRPr="003472A6">
        <w:rPr>
          <w:rFonts w:ascii="Courier New" w:hAnsi="Courier New" w:cs="Courier New"/>
        </w:rPr>
        <w:t>EDU LAUDI PASCOSKI</w:t>
      </w:r>
    </w:p>
    <w:p w14:paraId="48DE1D26" w14:textId="77777777" w:rsidR="002A31ED" w:rsidRPr="00CF54F0" w:rsidRDefault="002A31ED" w:rsidP="002A31ED">
      <w:pPr>
        <w:spacing w:line="276" w:lineRule="auto"/>
        <w:jc w:val="center"/>
        <w:rPr>
          <w:rFonts w:ascii="Courier New" w:hAnsi="Courier New" w:cs="Courier New"/>
          <w:b w:val="0"/>
          <w:bCs/>
        </w:rPr>
      </w:pPr>
      <w:r w:rsidRPr="00CF54F0">
        <w:rPr>
          <w:rFonts w:ascii="Courier New" w:hAnsi="Courier New" w:cs="Courier New"/>
          <w:b w:val="0"/>
          <w:bCs/>
        </w:rPr>
        <w:t>PREFEITO MUNICIPAL</w:t>
      </w:r>
    </w:p>
    <w:p w14:paraId="0C111087" w14:textId="77777777" w:rsidR="002A31ED" w:rsidRDefault="002A31ED" w:rsidP="002A31ED">
      <w:pPr>
        <w:jc w:val="center"/>
        <w:rPr>
          <w:rFonts w:ascii="Courier New" w:hAnsi="Courier New" w:cs="Courier New"/>
          <w:b w:val="0"/>
        </w:rPr>
      </w:pPr>
    </w:p>
    <w:p w14:paraId="05B3B6BB" w14:textId="77777777" w:rsidR="002A31ED" w:rsidRDefault="002A31ED" w:rsidP="002A31ED">
      <w:pPr>
        <w:jc w:val="center"/>
        <w:rPr>
          <w:rFonts w:ascii="Courier New" w:hAnsi="Courier New" w:cs="Courier New"/>
          <w:b w:val="0"/>
        </w:rPr>
      </w:pPr>
    </w:p>
    <w:p w14:paraId="5A75D370" w14:textId="77777777" w:rsidR="002A31ED" w:rsidRDefault="002A31ED" w:rsidP="002A31ED">
      <w:pPr>
        <w:jc w:val="center"/>
        <w:rPr>
          <w:rFonts w:ascii="Courier New" w:hAnsi="Courier New" w:cs="Courier New"/>
          <w:b w:val="0"/>
        </w:rPr>
      </w:pPr>
    </w:p>
    <w:p w14:paraId="753D4FAB" w14:textId="77777777" w:rsidR="002A31ED" w:rsidRDefault="002A31ED" w:rsidP="002A31ED">
      <w:pPr>
        <w:jc w:val="center"/>
        <w:rPr>
          <w:rFonts w:ascii="Courier New" w:hAnsi="Courier New" w:cs="Courier New"/>
          <w:b w:val="0"/>
        </w:rPr>
      </w:pPr>
    </w:p>
    <w:p w14:paraId="4C26471C" w14:textId="77777777" w:rsidR="002A31ED" w:rsidRPr="003472A6" w:rsidRDefault="002A31ED" w:rsidP="002A31ED">
      <w:pPr>
        <w:jc w:val="center"/>
        <w:rPr>
          <w:rFonts w:ascii="Courier New" w:hAnsi="Courier New" w:cs="Courier New"/>
          <w:b w:val="0"/>
        </w:rPr>
      </w:pPr>
    </w:p>
    <w:p w14:paraId="7382DDE7" w14:textId="77777777" w:rsidR="00811238" w:rsidRDefault="00811238" w:rsidP="002A31ED">
      <w:pPr>
        <w:spacing w:line="360" w:lineRule="auto"/>
        <w:jc w:val="center"/>
        <w:rPr>
          <w:rFonts w:ascii="Courier New" w:hAnsi="Courier New" w:cs="Courier New"/>
          <w:bCs/>
        </w:rPr>
      </w:pPr>
    </w:p>
    <w:p w14:paraId="7E87D3DC" w14:textId="36C531E0" w:rsidR="002A31ED" w:rsidRPr="005F71B9" w:rsidRDefault="002A31ED" w:rsidP="002A31ED">
      <w:pPr>
        <w:spacing w:line="360" w:lineRule="auto"/>
        <w:jc w:val="center"/>
        <w:rPr>
          <w:rFonts w:ascii="Courier New" w:hAnsi="Courier New" w:cs="Courier New"/>
          <w:bCs/>
          <w:u w:val="single"/>
        </w:rPr>
      </w:pPr>
      <w:r w:rsidRPr="005F71B9">
        <w:rPr>
          <w:rFonts w:ascii="Courier New" w:hAnsi="Courier New" w:cs="Courier New"/>
          <w:bCs/>
          <w:u w:val="single"/>
        </w:rPr>
        <w:t>MENSAGEM</w:t>
      </w:r>
      <w:r w:rsidR="005F71B9" w:rsidRPr="005F71B9">
        <w:rPr>
          <w:rFonts w:ascii="Courier New" w:hAnsi="Courier New" w:cs="Courier New"/>
          <w:bCs/>
          <w:u w:val="single"/>
        </w:rPr>
        <w:t xml:space="preserve"> JUSTIFICATIVA </w:t>
      </w:r>
    </w:p>
    <w:p w14:paraId="3BD7A352" w14:textId="77777777" w:rsidR="002A31ED" w:rsidRPr="003472A6" w:rsidRDefault="002A31ED" w:rsidP="002A31ED">
      <w:pPr>
        <w:spacing w:line="360" w:lineRule="auto"/>
        <w:jc w:val="center"/>
        <w:rPr>
          <w:rFonts w:ascii="Courier New" w:hAnsi="Courier New" w:cs="Courier New"/>
          <w:b w:val="0"/>
        </w:rPr>
      </w:pPr>
    </w:p>
    <w:p w14:paraId="5AA15921" w14:textId="32198F1B" w:rsidR="002A31ED" w:rsidRDefault="00CE6BAB" w:rsidP="002A31ED">
      <w:pPr>
        <w:spacing w:line="360" w:lineRule="auto"/>
        <w:jc w:val="both"/>
        <w:rPr>
          <w:rFonts w:ascii="Courier New" w:hAnsi="Courier New" w:cs="Courier New"/>
        </w:rPr>
      </w:pPr>
      <w:r w:rsidRPr="00CE6BAB">
        <w:rPr>
          <w:rFonts w:ascii="Courier New" w:hAnsi="Courier New" w:cs="Courier New"/>
        </w:rPr>
        <w:t>Excelentíssimo</w:t>
      </w:r>
      <w:r>
        <w:rPr>
          <w:rFonts w:ascii="Courier New" w:hAnsi="Courier New" w:cs="Courier New"/>
        </w:rPr>
        <w:t xml:space="preserve"> </w:t>
      </w:r>
      <w:r w:rsidR="002A31ED" w:rsidRPr="003472A6">
        <w:rPr>
          <w:rFonts w:ascii="Courier New" w:hAnsi="Courier New" w:cs="Courier New"/>
        </w:rPr>
        <w:t>Senhor Presidente,</w:t>
      </w:r>
    </w:p>
    <w:p w14:paraId="400A3B5A" w14:textId="40008D17" w:rsidR="00910ED4" w:rsidRPr="003472A6" w:rsidRDefault="00CE6BAB" w:rsidP="002A31ED">
      <w:pPr>
        <w:spacing w:line="360" w:lineRule="auto"/>
        <w:jc w:val="both"/>
        <w:rPr>
          <w:rFonts w:ascii="Courier New" w:hAnsi="Courier New" w:cs="Courier New"/>
          <w:b w:val="0"/>
        </w:rPr>
      </w:pPr>
      <w:r w:rsidRPr="00C44A9D">
        <w:rPr>
          <w:rFonts w:ascii="Courier New" w:hAnsi="Courier New" w:cs="Courier New"/>
        </w:rPr>
        <w:t xml:space="preserve">Nobres </w:t>
      </w:r>
      <w:r w:rsidR="00910ED4" w:rsidRPr="00C44A9D">
        <w:rPr>
          <w:rFonts w:ascii="Courier New" w:hAnsi="Courier New" w:cs="Courier New"/>
        </w:rPr>
        <w:t>Vereadoras,</w:t>
      </w:r>
    </w:p>
    <w:p w14:paraId="7AE526BE" w14:textId="56895A5D" w:rsidR="002A31ED" w:rsidRPr="003472A6" w:rsidRDefault="00CE6BAB" w:rsidP="002A31ED">
      <w:pPr>
        <w:tabs>
          <w:tab w:val="left" w:pos="2633"/>
        </w:tabs>
        <w:spacing w:line="360" w:lineRule="auto"/>
        <w:jc w:val="both"/>
        <w:rPr>
          <w:rFonts w:ascii="Courier New" w:hAnsi="Courier New" w:cs="Courier New"/>
          <w:b w:val="0"/>
        </w:rPr>
      </w:pPr>
      <w:r>
        <w:rPr>
          <w:rFonts w:ascii="Courier New" w:hAnsi="Courier New" w:cs="Courier New"/>
        </w:rPr>
        <w:t>Nobres</w:t>
      </w:r>
      <w:r w:rsidR="002A31ED" w:rsidRPr="003472A6">
        <w:rPr>
          <w:rFonts w:ascii="Courier New" w:hAnsi="Courier New" w:cs="Courier New"/>
        </w:rPr>
        <w:t xml:space="preserve"> Vereadores,</w:t>
      </w:r>
    </w:p>
    <w:p w14:paraId="440C4C79" w14:textId="77777777" w:rsidR="002A31ED" w:rsidRPr="003472A6" w:rsidRDefault="002A31ED" w:rsidP="002A31ED">
      <w:pPr>
        <w:tabs>
          <w:tab w:val="left" w:pos="2633"/>
        </w:tabs>
        <w:spacing w:line="360" w:lineRule="auto"/>
        <w:jc w:val="both"/>
        <w:rPr>
          <w:rFonts w:ascii="Courier New" w:hAnsi="Courier New" w:cs="Courier New"/>
          <w:b w:val="0"/>
        </w:rPr>
      </w:pPr>
      <w:r w:rsidRPr="003472A6">
        <w:rPr>
          <w:rFonts w:ascii="Courier New" w:hAnsi="Courier New" w:cs="Courier New"/>
        </w:rPr>
        <w:tab/>
      </w:r>
    </w:p>
    <w:p w14:paraId="26DE84C4" w14:textId="4594D9BE" w:rsidR="002A31ED" w:rsidRPr="002A31ED" w:rsidRDefault="002A31ED" w:rsidP="002A31ED">
      <w:pPr>
        <w:spacing w:line="276" w:lineRule="auto"/>
        <w:jc w:val="both"/>
        <w:rPr>
          <w:rFonts w:ascii="Courier New" w:hAnsi="Courier New" w:cs="Courier New"/>
          <w:b w:val="0"/>
        </w:rPr>
      </w:pPr>
      <w:r w:rsidRPr="003472A6">
        <w:rPr>
          <w:rFonts w:ascii="Courier New" w:hAnsi="Courier New" w:cs="Courier New"/>
        </w:rPr>
        <w:tab/>
      </w:r>
      <w:r w:rsidRPr="003472A6">
        <w:rPr>
          <w:rFonts w:ascii="Courier New" w:hAnsi="Courier New" w:cs="Courier New"/>
        </w:rPr>
        <w:tab/>
      </w:r>
      <w:r w:rsidR="006358AE" w:rsidRPr="006358AE">
        <w:rPr>
          <w:rFonts w:ascii="Courier New" w:hAnsi="Courier New" w:cs="Courier New"/>
          <w:b w:val="0"/>
        </w:rPr>
        <w:t xml:space="preserve">Encaminhamos à apreciação dessa Augusta Casa Legislativa, por intermédio de Vossas Excelências, para apreciação e posterior votação, o </w:t>
      </w:r>
      <w:r w:rsidR="00C44A9D">
        <w:rPr>
          <w:rFonts w:ascii="Courier New" w:hAnsi="Courier New" w:cs="Courier New"/>
          <w:b w:val="0"/>
        </w:rPr>
        <w:t>P</w:t>
      </w:r>
      <w:r w:rsidR="006358AE" w:rsidRPr="006358AE">
        <w:rPr>
          <w:rFonts w:ascii="Courier New" w:hAnsi="Courier New" w:cs="Courier New"/>
          <w:b w:val="0"/>
        </w:rPr>
        <w:t xml:space="preserve">rojeto de </w:t>
      </w:r>
      <w:r w:rsidR="00C44A9D">
        <w:rPr>
          <w:rFonts w:ascii="Courier New" w:hAnsi="Courier New" w:cs="Courier New"/>
          <w:b w:val="0"/>
        </w:rPr>
        <w:t>L</w:t>
      </w:r>
      <w:r w:rsidR="006358AE" w:rsidRPr="006358AE">
        <w:rPr>
          <w:rFonts w:ascii="Courier New" w:hAnsi="Courier New" w:cs="Courier New"/>
          <w:b w:val="0"/>
        </w:rPr>
        <w:t>ei</w:t>
      </w:r>
      <w:r w:rsidR="00C44A9D">
        <w:rPr>
          <w:rFonts w:ascii="Courier New" w:hAnsi="Courier New" w:cs="Courier New"/>
          <w:b w:val="0"/>
        </w:rPr>
        <w:t xml:space="preserve"> n.º 001/2021</w:t>
      </w:r>
      <w:r w:rsidR="006358AE" w:rsidRPr="006358AE">
        <w:rPr>
          <w:rFonts w:ascii="Courier New" w:hAnsi="Courier New" w:cs="Courier New"/>
          <w:b w:val="0"/>
        </w:rPr>
        <w:t xml:space="preserve">, cuja súmula: </w:t>
      </w:r>
      <w:r w:rsidR="006358AE" w:rsidRPr="006358AE">
        <w:rPr>
          <w:rFonts w:ascii="Courier New" w:hAnsi="Courier New" w:cs="Courier New"/>
          <w:bCs/>
        </w:rPr>
        <w:t xml:space="preserve">“DISPÕE SOBRE A ABERTURA DE CRÉDITO ADICIONAL SUPLEMENTAR POR </w:t>
      </w:r>
      <w:r w:rsidR="006358AE" w:rsidRPr="006358AE">
        <w:rPr>
          <w:rFonts w:ascii="Courier New" w:hAnsi="Courier New" w:cs="Courier New"/>
          <w:bCs/>
          <w:i/>
          <w:iCs/>
        </w:rPr>
        <w:t>SUPERÁVIT FINANCEIRO DO EXERCICIO ANTERIOR</w:t>
      </w:r>
      <w:r w:rsidR="006358AE" w:rsidRPr="006358AE">
        <w:rPr>
          <w:rFonts w:ascii="Courier New" w:hAnsi="Courier New" w:cs="Courier New"/>
          <w:bCs/>
        </w:rPr>
        <w:t xml:space="preserve"> DÁ OUTRAS PROVIDÊNCIAS”</w:t>
      </w:r>
      <w:r w:rsidRPr="006358AE">
        <w:rPr>
          <w:rFonts w:ascii="Courier New" w:hAnsi="Courier New" w:cs="Courier New"/>
          <w:bCs/>
        </w:rPr>
        <w:t>.</w:t>
      </w:r>
    </w:p>
    <w:p w14:paraId="41981FA1" w14:textId="77777777" w:rsidR="002A31ED" w:rsidRPr="002A31ED" w:rsidRDefault="002A31ED" w:rsidP="002A31ED">
      <w:pPr>
        <w:pStyle w:val="Corpodetexto"/>
        <w:ind w:firstLine="1276"/>
        <w:jc w:val="both"/>
        <w:rPr>
          <w:rFonts w:ascii="Courier New" w:hAnsi="Courier New" w:cs="Courier New"/>
          <w:b w:val="0"/>
        </w:rPr>
      </w:pPr>
    </w:p>
    <w:p w14:paraId="040247D2" w14:textId="7460069D" w:rsidR="002A31ED" w:rsidRPr="002A31ED" w:rsidRDefault="008B1314" w:rsidP="002A31ED">
      <w:pPr>
        <w:pStyle w:val="Corpodetexto"/>
        <w:ind w:firstLine="1276"/>
        <w:jc w:val="both"/>
        <w:rPr>
          <w:rFonts w:ascii="Courier New" w:hAnsi="Courier New" w:cs="Courier New"/>
          <w:b w:val="0"/>
        </w:rPr>
      </w:pPr>
      <w:r w:rsidRPr="008B1314">
        <w:rPr>
          <w:rFonts w:ascii="Courier New" w:hAnsi="Courier New" w:cs="Courier New"/>
          <w:b w:val="0"/>
        </w:rPr>
        <w:t>Este projeto se faz necessário para autorizar a abertura de créditos adicionais suplementares de modo a utilizarmos recursos oriundos de Superávit Financeiro do Exercício de 2020 no valor de até</w:t>
      </w:r>
      <w:r w:rsidR="002A31ED" w:rsidRPr="002A31ED">
        <w:rPr>
          <w:rFonts w:ascii="Courier New" w:hAnsi="Courier New" w:cs="Courier New"/>
          <w:b w:val="0"/>
        </w:rPr>
        <w:t xml:space="preserve"> </w:t>
      </w:r>
      <w:r w:rsidR="002540F3" w:rsidRPr="00A269FE">
        <w:rPr>
          <w:rFonts w:ascii="Courier New" w:hAnsi="Courier New" w:cs="Courier New"/>
        </w:rPr>
        <w:t xml:space="preserve">R$ </w:t>
      </w:r>
      <w:r w:rsidR="002540F3">
        <w:rPr>
          <w:rFonts w:ascii="Courier New" w:hAnsi="Courier New" w:cs="Courier New"/>
        </w:rPr>
        <w:t xml:space="preserve">5.661.962,17 </w:t>
      </w:r>
      <w:r w:rsidR="002540F3" w:rsidRPr="00A269FE">
        <w:rPr>
          <w:rFonts w:ascii="Courier New" w:hAnsi="Courier New" w:cs="Courier New"/>
        </w:rPr>
        <w:t>(</w:t>
      </w:r>
      <w:r w:rsidR="002540F3">
        <w:rPr>
          <w:rFonts w:ascii="Courier New" w:hAnsi="Courier New" w:cs="Courier New"/>
        </w:rPr>
        <w:t xml:space="preserve">Cinco </w:t>
      </w:r>
      <w:r w:rsidR="002540F3" w:rsidRPr="00A269FE">
        <w:rPr>
          <w:rFonts w:ascii="Courier New" w:hAnsi="Courier New" w:cs="Courier New"/>
        </w:rPr>
        <w:t>Milhões</w:t>
      </w:r>
      <w:r w:rsidR="002540F3">
        <w:rPr>
          <w:rFonts w:ascii="Courier New" w:hAnsi="Courier New" w:cs="Courier New"/>
        </w:rPr>
        <w:t>,</w:t>
      </w:r>
      <w:r w:rsidR="002540F3" w:rsidRPr="00A269FE">
        <w:rPr>
          <w:rFonts w:ascii="Courier New" w:hAnsi="Courier New" w:cs="Courier New"/>
        </w:rPr>
        <w:t xml:space="preserve"> </w:t>
      </w:r>
      <w:r w:rsidR="002540F3">
        <w:rPr>
          <w:rFonts w:ascii="Courier New" w:hAnsi="Courier New" w:cs="Courier New"/>
        </w:rPr>
        <w:t>seiscentos e sessenta e um m</w:t>
      </w:r>
      <w:r w:rsidR="002540F3" w:rsidRPr="00A269FE">
        <w:rPr>
          <w:rFonts w:ascii="Courier New" w:hAnsi="Courier New" w:cs="Courier New"/>
        </w:rPr>
        <w:t>il</w:t>
      </w:r>
      <w:r w:rsidR="002540F3">
        <w:rPr>
          <w:rFonts w:ascii="Courier New" w:hAnsi="Courier New" w:cs="Courier New"/>
        </w:rPr>
        <w:t>,</w:t>
      </w:r>
      <w:r w:rsidR="002540F3" w:rsidRPr="00A269FE">
        <w:rPr>
          <w:rFonts w:ascii="Courier New" w:hAnsi="Courier New" w:cs="Courier New"/>
        </w:rPr>
        <w:t xml:space="preserve"> </w:t>
      </w:r>
      <w:r w:rsidR="002540F3">
        <w:rPr>
          <w:rFonts w:ascii="Courier New" w:hAnsi="Courier New" w:cs="Courier New"/>
        </w:rPr>
        <w:t>n</w:t>
      </w:r>
      <w:r w:rsidR="002540F3" w:rsidRPr="00A269FE">
        <w:rPr>
          <w:rFonts w:ascii="Courier New" w:hAnsi="Courier New" w:cs="Courier New"/>
        </w:rPr>
        <w:t xml:space="preserve">ovecentos e </w:t>
      </w:r>
      <w:r w:rsidR="002540F3">
        <w:rPr>
          <w:rFonts w:ascii="Courier New" w:hAnsi="Courier New" w:cs="Courier New"/>
        </w:rPr>
        <w:t xml:space="preserve">sessenta </w:t>
      </w:r>
      <w:r w:rsidR="002540F3" w:rsidRPr="00A269FE">
        <w:rPr>
          <w:rFonts w:ascii="Courier New" w:hAnsi="Courier New" w:cs="Courier New"/>
        </w:rPr>
        <w:t xml:space="preserve">e </w:t>
      </w:r>
      <w:r w:rsidR="002540F3">
        <w:rPr>
          <w:rFonts w:ascii="Courier New" w:hAnsi="Courier New" w:cs="Courier New"/>
        </w:rPr>
        <w:t>dois r</w:t>
      </w:r>
      <w:r w:rsidR="002540F3" w:rsidRPr="00A269FE">
        <w:rPr>
          <w:rFonts w:ascii="Courier New" w:hAnsi="Courier New" w:cs="Courier New"/>
        </w:rPr>
        <w:t xml:space="preserve">eais e </w:t>
      </w:r>
      <w:r w:rsidR="002540F3">
        <w:rPr>
          <w:rFonts w:ascii="Courier New" w:hAnsi="Courier New" w:cs="Courier New"/>
        </w:rPr>
        <w:t>dezessete c</w:t>
      </w:r>
      <w:r w:rsidR="002540F3" w:rsidRPr="00A269FE">
        <w:rPr>
          <w:rFonts w:ascii="Courier New" w:hAnsi="Courier New" w:cs="Courier New"/>
        </w:rPr>
        <w:t>entavos</w:t>
      </w:r>
      <w:r w:rsidR="002A31ED" w:rsidRPr="00811238">
        <w:rPr>
          <w:rFonts w:ascii="Courier New" w:hAnsi="Courier New" w:cs="Courier New"/>
          <w:bCs/>
        </w:rPr>
        <w:t>),</w:t>
      </w:r>
      <w:r w:rsidR="002A31ED" w:rsidRPr="002A31ED">
        <w:rPr>
          <w:rFonts w:ascii="Courier New" w:hAnsi="Courier New" w:cs="Courier New"/>
          <w:b w:val="0"/>
        </w:rPr>
        <w:t xml:space="preserve"> </w:t>
      </w:r>
      <w:r w:rsidRPr="008B1314">
        <w:rPr>
          <w:rFonts w:ascii="Courier New" w:hAnsi="Courier New" w:cs="Courier New"/>
          <w:b w:val="0"/>
        </w:rPr>
        <w:t>conforme detalhamento das fontes abaixo</w:t>
      </w:r>
      <w:r w:rsidR="002540F3" w:rsidRPr="008B1314">
        <w:rPr>
          <w:rFonts w:ascii="Courier New" w:hAnsi="Courier New" w:cs="Courier New"/>
          <w:b w:val="0"/>
        </w:rPr>
        <w:t>:</w:t>
      </w:r>
    </w:p>
    <w:p w14:paraId="6689FF14" w14:textId="77777777" w:rsidR="002A31ED" w:rsidRDefault="002A31ED" w:rsidP="002A31ED">
      <w:pPr>
        <w:pStyle w:val="Corpodetexto"/>
        <w:rPr>
          <w:rFonts w:ascii="Courier New" w:hAnsi="Courier New" w:cs="Courier New"/>
          <w:bCs/>
        </w:rPr>
      </w:pPr>
    </w:p>
    <w:tbl>
      <w:tblPr>
        <w:tblW w:w="9634" w:type="dxa"/>
        <w:tblCellMar>
          <w:left w:w="70" w:type="dxa"/>
          <w:right w:w="70" w:type="dxa"/>
        </w:tblCellMar>
        <w:tblLook w:val="04A0" w:firstRow="1" w:lastRow="0" w:firstColumn="1" w:lastColumn="0" w:noHBand="0" w:noVBand="1"/>
      </w:tblPr>
      <w:tblGrid>
        <w:gridCol w:w="1329"/>
        <w:gridCol w:w="6820"/>
        <w:gridCol w:w="1559"/>
      </w:tblGrid>
      <w:tr w:rsidR="003F0CDE" w:rsidRPr="00D735E7" w14:paraId="107C6944" w14:textId="77777777" w:rsidTr="001B4E3B">
        <w:trPr>
          <w:cantSplit/>
          <w:trHeight w:val="340"/>
          <w:tblHeader/>
        </w:trPr>
        <w:tc>
          <w:tcPr>
            <w:tcW w:w="125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D143B7B" w14:textId="77777777" w:rsidR="002540F3" w:rsidRPr="00D735E7" w:rsidRDefault="002540F3" w:rsidP="004C1BCD">
            <w:pPr>
              <w:rPr>
                <w:rFonts w:ascii="Courier New" w:hAnsi="Courier New" w:cs="Courier New"/>
                <w:bCs/>
                <w:color w:val="000000"/>
                <w:sz w:val="18"/>
                <w:szCs w:val="18"/>
              </w:rPr>
            </w:pPr>
            <w:r w:rsidRPr="00D735E7">
              <w:rPr>
                <w:rFonts w:ascii="Courier New" w:hAnsi="Courier New" w:cs="Courier New"/>
                <w:bCs/>
                <w:color w:val="000000"/>
                <w:sz w:val="18"/>
                <w:szCs w:val="18"/>
              </w:rPr>
              <w:t>Código</w:t>
            </w:r>
          </w:p>
        </w:tc>
        <w:tc>
          <w:tcPr>
            <w:tcW w:w="6820" w:type="dxa"/>
            <w:tcBorders>
              <w:top w:val="single" w:sz="4" w:space="0" w:color="auto"/>
              <w:left w:val="nil"/>
              <w:bottom w:val="single" w:sz="4" w:space="0" w:color="auto"/>
              <w:right w:val="single" w:sz="4" w:space="0" w:color="auto"/>
            </w:tcBorders>
            <w:shd w:val="clear" w:color="auto" w:fill="auto"/>
            <w:noWrap/>
            <w:vAlign w:val="center"/>
            <w:hideMark/>
          </w:tcPr>
          <w:p w14:paraId="2C3AA2D8" w14:textId="77777777" w:rsidR="002540F3" w:rsidRPr="00D735E7" w:rsidRDefault="002540F3" w:rsidP="004C1BCD">
            <w:pPr>
              <w:rPr>
                <w:rFonts w:ascii="Courier New" w:hAnsi="Courier New" w:cs="Courier New"/>
                <w:bCs/>
                <w:color w:val="000000"/>
                <w:sz w:val="18"/>
                <w:szCs w:val="18"/>
              </w:rPr>
            </w:pPr>
            <w:r w:rsidRPr="00D735E7">
              <w:rPr>
                <w:rFonts w:ascii="Courier New" w:hAnsi="Courier New" w:cs="Courier New"/>
                <w:bCs/>
                <w:color w:val="000000"/>
                <w:sz w:val="18"/>
                <w:szCs w:val="18"/>
              </w:rPr>
              <w:t>Fonte</w:t>
            </w:r>
          </w:p>
        </w:tc>
        <w:tc>
          <w:tcPr>
            <w:tcW w:w="1559" w:type="dxa"/>
            <w:tcBorders>
              <w:top w:val="single" w:sz="4" w:space="0" w:color="auto"/>
              <w:left w:val="nil"/>
              <w:bottom w:val="single" w:sz="4" w:space="0" w:color="auto"/>
              <w:right w:val="single" w:sz="4" w:space="0" w:color="auto"/>
            </w:tcBorders>
            <w:shd w:val="clear" w:color="auto" w:fill="auto"/>
            <w:noWrap/>
            <w:vAlign w:val="center"/>
            <w:hideMark/>
          </w:tcPr>
          <w:p w14:paraId="6086050B" w14:textId="77777777" w:rsidR="002540F3" w:rsidRPr="00D735E7" w:rsidRDefault="002540F3" w:rsidP="004C1BCD">
            <w:pPr>
              <w:jc w:val="right"/>
              <w:rPr>
                <w:rFonts w:ascii="Courier New" w:hAnsi="Courier New" w:cs="Courier New"/>
                <w:bCs/>
                <w:color w:val="000000"/>
                <w:sz w:val="18"/>
                <w:szCs w:val="18"/>
              </w:rPr>
            </w:pPr>
            <w:r w:rsidRPr="00D735E7">
              <w:rPr>
                <w:rFonts w:ascii="Courier New" w:hAnsi="Courier New" w:cs="Courier New"/>
                <w:bCs/>
                <w:color w:val="000000"/>
                <w:sz w:val="18"/>
                <w:szCs w:val="18"/>
              </w:rPr>
              <w:t>Superávit</w:t>
            </w:r>
          </w:p>
        </w:tc>
      </w:tr>
      <w:tr w:rsidR="002540F3" w:rsidRPr="00D735E7" w14:paraId="20EAA9DA" w14:textId="77777777" w:rsidTr="001B4E3B">
        <w:trPr>
          <w:cantSplit/>
          <w:trHeight w:val="340"/>
        </w:trPr>
        <w:tc>
          <w:tcPr>
            <w:tcW w:w="1255" w:type="dxa"/>
            <w:tcBorders>
              <w:top w:val="nil"/>
              <w:left w:val="single" w:sz="4" w:space="0" w:color="auto"/>
              <w:bottom w:val="single" w:sz="4" w:space="0" w:color="auto"/>
              <w:right w:val="single" w:sz="4" w:space="0" w:color="auto"/>
            </w:tcBorders>
            <w:shd w:val="clear" w:color="auto" w:fill="auto"/>
            <w:noWrap/>
            <w:vAlign w:val="center"/>
            <w:hideMark/>
          </w:tcPr>
          <w:p w14:paraId="0FDF0942" w14:textId="77777777" w:rsidR="002540F3" w:rsidRPr="00D735E7" w:rsidRDefault="002540F3" w:rsidP="004C1BCD">
            <w:pPr>
              <w:rPr>
                <w:rFonts w:ascii="Courier New" w:hAnsi="Courier New" w:cs="Courier New"/>
                <w:b w:val="0"/>
                <w:color w:val="000000"/>
                <w:sz w:val="18"/>
                <w:szCs w:val="18"/>
              </w:rPr>
            </w:pPr>
            <w:r w:rsidRPr="00D735E7">
              <w:rPr>
                <w:rFonts w:ascii="Courier New" w:hAnsi="Courier New" w:cs="Courier New"/>
                <w:b w:val="0"/>
                <w:color w:val="000000"/>
                <w:sz w:val="18"/>
                <w:szCs w:val="18"/>
              </w:rPr>
              <w:t>3.00.000000</w:t>
            </w:r>
          </w:p>
        </w:tc>
        <w:tc>
          <w:tcPr>
            <w:tcW w:w="6820" w:type="dxa"/>
            <w:tcBorders>
              <w:top w:val="nil"/>
              <w:left w:val="nil"/>
              <w:bottom w:val="single" w:sz="4" w:space="0" w:color="auto"/>
              <w:right w:val="single" w:sz="4" w:space="0" w:color="auto"/>
            </w:tcBorders>
            <w:shd w:val="clear" w:color="auto" w:fill="auto"/>
            <w:noWrap/>
            <w:vAlign w:val="center"/>
            <w:hideMark/>
          </w:tcPr>
          <w:p w14:paraId="7A72DB40" w14:textId="77777777" w:rsidR="002540F3" w:rsidRPr="00D735E7" w:rsidRDefault="002540F3" w:rsidP="004C1BCD">
            <w:pPr>
              <w:rPr>
                <w:rFonts w:ascii="Courier New" w:hAnsi="Courier New" w:cs="Courier New"/>
                <w:b w:val="0"/>
                <w:color w:val="000000"/>
                <w:sz w:val="18"/>
                <w:szCs w:val="18"/>
              </w:rPr>
            </w:pPr>
            <w:r w:rsidRPr="00D735E7">
              <w:rPr>
                <w:rFonts w:ascii="Courier New" w:hAnsi="Courier New" w:cs="Courier New"/>
                <w:b w:val="0"/>
                <w:color w:val="000000"/>
                <w:sz w:val="18"/>
                <w:szCs w:val="18"/>
              </w:rPr>
              <w:t>Recursos Ordinários</w:t>
            </w:r>
          </w:p>
        </w:tc>
        <w:tc>
          <w:tcPr>
            <w:tcW w:w="1559" w:type="dxa"/>
            <w:tcBorders>
              <w:top w:val="nil"/>
              <w:left w:val="nil"/>
              <w:bottom w:val="single" w:sz="4" w:space="0" w:color="auto"/>
              <w:right w:val="single" w:sz="4" w:space="0" w:color="auto"/>
            </w:tcBorders>
            <w:shd w:val="clear" w:color="auto" w:fill="auto"/>
            <w:noWrap/>
            <w:vAlign w:val="center"/>
            <w:hideMark/>
          </w:tcPr>
          <w:p w14:paraId="235221E2" w14:textId="35AEF963" w:rsidR="002540F3" w:rsidRPr="00D735E7" w:rsidRDefault="002540F3" w:rsidP="004C1BCD">
            <w:pPr>
              <w:jc w:val="right"/>
              <w:rPr>
                <w:rFonts w:ascii="Courier New" w:hAnsi="Courier New" w:cs="Courier New"/>
                <w:b w:val="0"/>
                <w:color w:val="000000"/>
                <w:sz w:val="18"/>
                <w:szCs w:val="18"/>
              </w:rPr>
            </w:pPr>
            <w:r w:rsidRPr="00D735E7">
              <w:rPr>
                <w:rFonts w:ascii="Courier New" w:hAnsi="Courier New" w:cs="Courier New"/>
                <w:b w:val="0"/>
                <w:color w:val="000000"/>
                <w:sz w:val="18"/>
                <w:szCs w:val="18"/>
              </w:rPr>
              <w:t>2.677.859,33</w:t>
            </w:r>
          </w:p>
        </w:tc>
      </w:tr>
      <w:tr w:rsidR="002540F3" w:rsidRPr="00D735E7" w14:paraId="48627BD7" w14:textId="77777777" w:rsidTr="001B4E3B">
        <w:trPr>
          <w:cantSplit/>
          <w:trHeight w:val="340"/>
        </w:trPr>
        <w:tc>
          <w:tcPr>
            <w:tcW w:w="1255" w:type="dxa"/>
            <w:tcBorders>
              <w:top w:val="nil"/>
              <w:left w:val="single" w:sz="4" w:space="0" w:color="auto"/>
              <w:bottom w:val="single" w:sz="4" w:space="0" w:color="auto"/>
              <w:right w:val="single" w:sz="4" w:space="0" w:color="auto"/>
            </w:tcBorders>
            <w:shd w:val="clear" w:color="auto" w:fill="auto"/>
            <w:noWrap/>
            <w:vAlign w:val="center"/>
            <w:hideMark/>
          </w:tcPr>
          <w:p w14:paraId="6582E65C" w14:textId="77777777" w:rsidR="002540F3" w:rsidRPr="00D735E7" w:rsidRDefault="002540F3" w:rsidP="004C1BCD">
            <w:pPr>
              <w:rPr>
                <w:rFonts w:ascii="Courier New" w:hAnsi="Courier New" w:cs="Courier New"/>
                <w:b w:val="0"/>
                <w:color w:val="000000"/>
                <w:sz w:val="18"/>
                <w:szCs w:val="18"/>
              </w:rPr>
            </w:pPr>
            <w:r w:rsidRPr="00D735E7">
              <w:rPr>
                <w:rFonts w:ascii="Courier New" w:hAnsi="Courier New" w:cs="Courier New"/>
                <w:b w:val="0"/>
                <w:color w:val="000000"/>
                <w:sz w:val="18"/>
                <w:szCs w:val="18"/>
              </w:rPr>
              <w:t>3.00.077000</w:t>
            </w:r>
          </w:p>
        </w:tc>
        <w:tc>
          <w:tcPr>
            <w:tcW w:w="6820" w:type="dxa"/>
            <w:tcBorders>
              <w:top w:val="nil"/>
              <w:left w:val="nil"/>
              <w:bottom w:val="single" w:sz="4" w:space="0" w:color="auto"/>
              <w:right w:val="single" w:sz="4" w:space="0" w:color="auto"/>
            </w:tcBorders>
            <w:shd w:val="clear" w:color="auto" w:fill="auto"/>
            <w:noWrap/>
            <w:vAlign w:val="center"/>
            <w:hideMark/>
          </w:tcPr>
          <w:p w14:paraId="69CC5347" w14:textId="7DA3DA7B" w:rsidR="002540F3" w:rsidRPr="00D735E7" w:rsidRDefault="002540F3" w:rsidP="004C1BCD">
            <w:pPr>
              <w:rPr>
                <w:rFonts w:ascii="Courier New" w:hAnsi="Courier New" w:cs="Courier New"/>
                <w:b w:val="0"/>
                <w:color w:val="000000"/>
                <w:sz w:val="18"/>
                <w:szCs w:val="18"/>
              </w:rPr>
            </w:pPr>
            <w:r w:rsidRPr="00D735E7">
              <w:rPr>
                <w:rFonts w:ascii="Courier New" w:hAnsi="Courier New" w:cs="Courier New"/>
                <w:b w:val="0"/>
                <w:color w:val="000000"/>
                <w:sz w:val="18"/>
                <w:szCs w:val="18"/>
              </w:rPr>
              <w:t>Transferência de recursos do Programa de Enfrentamento ao Coronavírus, instituído pela LC n. 173, de</w:t>
            </w:r>
          </w:p>
        </w:tc>
        <w:tc>
          <w:tcPr>
            <w:tcW w:w="1559" w:type="dxa"/>
            <w:tcBorders>
              <w:top w:val="nil"/>
              <w:left w:val="nil"/>
              <w:bottom w:val="single" w:sz="4" w:space="0" w:color="auto"/>
              <w:right w:val="single" w:sz="4" w:space="0" w:color="auto"/>
            </w:tcBorders>
            <w:shd w:val="clear" w:color="auto" w:fill="auto"/>
            <w:noWrap/>
            <w:vAlign w:val="center"/>
            <w:hideMark/>
          </w:tcPr>
          <w:p w14:paraId="5EA3AE4C" w14:textId="58889938" w:rsidR="002540F3" w:rsidRPr="00D735E7" w:rsidRDefault="002540F3" w:rsidP="004C1BCD">
            <w:pPr>
              <w:jc w:val="right"/>
              <w:rPr>
                <w:rFonts w:ascii="Courier New" w:hAnsi="Courier New" w:cs="Courier New"/>
                <w:b w:val="0"/>
                <w:color w:val="000000"/>
                <w:sz w:val="18"/>
                <w:szCs w:val="18"/>
              </w:rPr>
            </w:pPr>
            <w:r w:rsidRPr="00D735E7">
              <w:rPr>
                <w:rFonts w:ascii="Courier New" w:hAnsi="Courier New" w:cs="Courier New"/>
                <w:b w:val="0"/>
                <w:color w:val="000000"/>
                <w:sz w:val="18"/>
                <w:szCs w:val="18"/>
              </w:rPr>
              <w:t>262.819,76</w:t>
            </w:r>
          </w:p>
        </w:tc>
      </w:tr>
      <w:tr w:rsidR="002540F3" w:rsidRPr="00D735E7" w14:paraId="2B660DEA" w14:textId="77777777" w:rsidTr="001B4E3B">
        <w:trPr>
          <w:cantSplit/>
          <w:trHeight w:val="340"/>
        </w:trPr>
        <w:tc>
          <w:tcPr>
            <w:tcW w:w="1255" w:type="dxa"/>
            <w:tcBorders>
              <w:top w:val="nil"/>
              <w:left w:val="single" w:sz="4" w:space="0" w:color="auto"/>
              <w:bottom w:val="single" w:sz="4" w:space="0" w:color="auto"/>
              <w:right w:val="single" w:sz="4" w:space="0" w:color="auto"/>
            </w:tcBorders>
            <w:shd w:val="clear" w:color="auto" w:fill="auto"/>
            <w:noWrap/>
            <w:vAlign w:val="center"/>
            <w:hideMark/>
          </w:tcPr>
          <w:p w14:paraId="0535C5F8" w14:textId="77777777" w:rsidR="002540F3" w:rsidRPr="00D735E7" w:rsidRDefault="002540F3" w:rsidP="004C1BCD">
            <w:pPr>
              <w:rPr>
                <w:rFonts w:ascii="Courier New" w:hAnsi="Courier New" w:cs="Courier New"/>
                <w:b w:val="0"/>
                <w:color w:val="000000"/>
                <w:sz w:val="18"/>
                <w:szCs w:val="18"/>
              </w:rPr>
            </w:pPr>
            <w:r w:rsidRPr="00D735E7">
              <w:rPr>
                <w:rFonts w:ascii="Courier New" w:hAnsi="Courier New" w:cs="Courier New"/>
                <w:b w:val="0"/>
                <w:color w:val="000000"/>
                <w:sz w:val="18"/>
                <w:szCs w:val="18"/>
              </w:rPr>
              <w:t>3.00.080000</w:t>
            </w:r>
          </w:p>
        </w:tc>
        <w:tc>
          <w:tcPr>
            <w:tcW w:w="6820" w:type="dxa"/>
            <w:tcBorders>
              <w:top w:val="nil"/>
              <w:left w:val="nil"/>
              <w:bottom w:val="single" w:sz="4" w:space="0" w:color="auto"/>
              <w:right w:val="single" w:sz="4" w:space="0" w:color="auto"/>
            </w:tcBorders>
            <w:shd w:val="clear" w:color="auto" w:fill="auto"/>
            <w:noWrap/>
            <w:vAlign w:val="center"/>
            <w:hideMark/>
          </w:tcPr>
          <w:p w14:paraId="7AF86CEB" w14:textId="77777777" w:rsidR="002540F3" w:rsidRPr="00D735E7" w:rsidRDefault="002540F3" w:rsidP="004C1BCD">
            <w:pPr>
              <w:rPr>
                <w:rFonts w:ascii="Courier New" w:hAnsi="Courier New" w:cs="Courier New"/>
                <w:b w:val="0"/>
                <w:color w:val="000000"/>
                <w:sz w:val="18"/>
                <w:szCs w:val="18"/>
              </w:rPr>
            </w:pPr>
            <w:r w:rsidRPr="00D735E7">
              <w:rPr>
                <w:rFonts w:ascii="Courier New" w:hAnsi="Courier New" w:cs="Courier New"/>
                <w:b w:val="0"/>
                <w:color w:val="000000"/>
                <w:sz w:val="18"/>
                <w:szCs w:val="18"/>
              </w:rPr>
              <w:t>Apoio financeiro prestado pela União aos entes federativos que recebem do FPM (MP n. 938, de 2/4/202</w:t>
            </w:r>
          </w:p>
        </w:tc>
        <w:tc>
          <w:tcPr>
            <w:tcW w:w="1559" w:type="dxa"/>
            <w:tcBorders>
              <w:top w:val="nil"/>
              <w:left w:val="nil"/>
              <w:bottom w:val="single" w:sz="4" w:space="0" w:color="auto"/>
              <w:right w:val="single" w:sz="4" w:space="0" w:color="auto"/>
            </w:tcBorders>
            <w:shd w:val="clear" w:color="auto" w:fill="auto"/>
            <w:noWrap/>
            <w:vAlign w:val="center"/>
            <w:hideMark/>
          </w:tcPr>
          <w:p w14:paraId="27776B8F" w14:textId="4C4B2FC7" w:rsidR="002540F3" w:rsidRPr="00D735E7" w:rsidRDefault="002540F3" w:rsidP="004C1BCD">
            <w:pPr>
              <w:jc w:val="right"/>
              <w:rPr>
                <w:rFonts w:ascii="Courier New" w:hAnsi="Courier New" w:cs="Courier New"/>
                <w:b w:val="0"/>
                <w:color w:val="000000"/>
                <w:sz w:val="18"/>
                <w:szCs w:val="18"/>
              </w:rPr>
            </w:pPr>
            <w:r w:rsidRPr="00D735E7">
              <w:rPr>
                <w:rFonts w:ascii="Courier New" w:hAnsi="Courier New" w:cs="Courier New"/>
                <w:b w:val="0"/>
                <w:color w:val="000000"/>
                <w:sz w:val="18"/>
                <w:szCs w:val="18"/>
              </w:rPr>
              <w:t>189.817,83</w:t>
            </w:r>
          </w:p>
        </w:tc>
      </w:tr>
      <w:tr w:rsidR="002540F3" w:rsidRPr="00D735E7" w14:paraId="3DFDF11B" w14:textId="77777777" w:rsidTr="001B4E3B">
        <w:trPr>
          <w:cantSplit/>
          <w:trHeight w:val="340"/>
        </w:trPr>
        <w:tc>
          <w:tcPr>
            <w:tcW w:w="1255" w:type="dxa"/>
            <w:tcBorders>
              <w:top w:val="nil"/>
              <w:left w:val="single" w:sz="4" w:space="0" w:color="auto"/>
              <w:bottom w:val="single" w:sz="4" w:space="0" w:color="auto"/>
              <w:right w:val="single" w:sz="4" w:space="0" w:color="auto"/>
            </w:tcBorders>
            <w:shd w:val="clear" w:color="auto" w:fill="auto"/>
            <w:noWrap/>
            <w:vAlign w:val="center"/>
            <w:hideMark/>
          </w:tcPr>
          <w:p w14:paraId="05308FFF" w14:textId="77777777" w:rsidR="002540F3" w:rsidRPr="00D735E7" w:rsidRDefault="002540F3" w:rsidP="004C1BCD">
            <w:pPr>
              <w:rPr>
                <w:rFonts w:ascii="Courier New" w:hAnsi="Courier New" w:cs="Courier New"/>
                <w:b w:val="0"/>
                <w:color w:val="000000"/>
                <w:sz w:val="18"/>
                <w:szCs w:val="18"/>
              </w:rPr>
            </w:pPr>
            <w:r w:rsidRPr="00D735E7">
              <w:rPr>
                <w:rFonts w:ascii="Courier New" w:hAnsi="Courier New" w:cs="Courier New"/>
                <w:b w:val="0"/>
                <w:color w:val="000000"/>
                <w:sz w:val="18"/>
                <w:szCs w:val="18"/>
              </w:rPr>
              <w:t>3.01.000000</w:t>
            </w:r>
          </w:p>
        </w:tc>
        <w:tc>
          <w:tcPr>
            <w:tcW w:w="6820" w:type="dxa"/>
            <w:tcBorders>
              <w:top w:val="nil"/>
              <w:left w:val="nil"/>
              <w:bottom w:val="single" w:sz="4" w:space="0" w:color="auto"/>
              <w:right w:val="single" w:sz="4" w:space="0" w:color="auto"/>
            </w:tcBorders>
            <w:shd w:val="clear" w:color="auto" w:fill="auto"/>
            <w:noWrap/>
            <w:vAlign w:val="center"/>
            <w:hideMark/>
          </w:tcPr>
          <w:p w14:paraId="3310CFC7" w14:textId="77777777" w:rsidR="002540F3" w:rsidRPr="00D735E7" w:rsidRDefault="002540F3" w:rsidP="004C1BCD">
            <w:pPr>
              <w:rPr>
                <w:rFonts w:ascii="Courier New" w:hAnsi="Courier New" w:cs="Courier New"/>
                <w:b w:val="0"/>
                <w:color w:val="000000"/>
                <w:sz w:val="18"/>
                <w:szCs w:val="18"/>
              </w:rPr>
            </w:pPr>
            <w:r w:rsidRPr="00D735E7">
              <w:rPr>
                <w:rFonts w:ascii="Courier New" w:hAnsi="Courier New" w:cs="Courier New"/>
                <w:b w:val="0"/>
                <w:color w:val="000000"/>
                <w:sz w:val="18"/>
                <w:szCs w:val="18"/>
              </w:rPr>
              <w:t>Receitas de Impostos e de Transferência de Impostos - Educação</w:t>
            </w:r>
          </w:p>
        </w:tc>
        <w:tc>
          <w:tcPr>
            <w:tcW w:w="1559" w:type="dxa"/>
            <w:tcBorders>
              <w:top w:val="nil"/>
              <w:left w:val="nil"/>
              <w:bottom w:val="single" w:sz="4" w:space="0" w:color="auto"/>
              <w:right w:val="single" w:sz="4" w:space="0" w:color="auto"/>
            </w:tcBorders>
            <w:shd w:val="clear" w:color="auto" w:fill="auto"/>
            <w:noWrap/>
            <w:vAlign w:val="center"/>
            <w:hideMark/>
          </w:tcPr>
          <w:p w14:paraId="26FFCA3B" w14:textId="73FDFC8D" w:rsidR="002540F3" w:rsidRPr="00D735E7" w:rsidRDefault="002540F3" w:rsidP="004C1BCD">
            <w:pPr>
              <w:jc w:val="right"/>
              <w:rPr>
                <w:rFonts w:ascii="Courier New" w:hAnsi="Courier New" w:cs="Courier New"/>
                <w:b w:val="0"/>
                <w:color w:val="000000"/>
                <w:sz w:val="18"/>
                <w:szCs w:val="18"/>
              </w:rPr>
            </w:pPr>
            <w:r w:rsidRPr="00D735E7">
              <w:rPr>
                <w:rFonts w:ascii="Courier New" w:hAnsi="Courier New" w:cs="Courier New"/>
                <w:b w:val="0"/>
                <w:color w:val="000000"/>
                <w:sz w:val="18"/>
                <w:szCs w:val="18"/>
              </w:rPr>
              <w:t>403.746,44</w:t>
            </w:r>
          </w:p>
        </w:tc>
      </w:tr>
      <w:tr w:rsidR="002540F3" w:rsidRPr="00D735E7" w14:paraId="43C39496" w14:textId="77777777" w:rsidTr="001B4E3B">
        <w:trPr>
          <w:cantSplit/>
          <w:trHeight w:val="340"/>
        </w:trPr>
        <w:tc>
          <w:tcPr>
            <w:tcW w:w="1255" w:type="dxa"/>
            <w:tcBorders>
              <w:top w:val="nil"/>
              <w:left w:val="single" w:sz="4" w:space="0" w:color="auto"/>
              <w:bottom w:val="single" w:sz="4" w:space="0" w:color="auto"/>
              <w:right w:val="single" w:sz="4" w:space="0" w:color="auto"/>
            </w:tcBorders>
            <w:shd w:val="clear" w:color="auto" w:fill="auto"/>
            <w:noWrap/>
            <w:vAlign w:val="center"/>
            <w:hideMark/>
          </w:tcPr>
          <w:p w14:paraId="52177113" w14:textId="77777777" w:rsidR="002540F3" w:rsidRPr="00D735E7" w:rsidRDefault="002540F3" w:rsidP="004C1BCD">
            <w:pPr>
              <w:rPr>
                <w:rFonts w:ascii="Courier New" w:hAnsi="Courier New" w:cs="Courier New"/>
                <w:b w:val="0"/>
                <w:color w:val="000000"/>
                <w:sz w:val="18"/>
                <w:szCs w:val="18"/>
              </w:rPr>
            </w:pPr>
            <w:r w:rsidRPr="00D735E7">
              <w:rPr>
                <w:rFonts w:ascii="Courier New" w:hAnsi="Courier New" w:cs="Courier New"/>
                <w:b w:val="0"/>
                <w:color w:val="000000"/>
                <w:sz w:val="18"/>
                <w:szCs w:val="18"/>
              </w:rPr>
              <w:t>3.02.000000</w:t>
            </w:r>
          </w:p>
        </w:tc>
        <w:tc>
          <w:tcPr>
            <w:tcW w:w="6820" w:type="dxa"/>
            <w:tcBorders>
              <w:top w:val="nil"/>
              <w:left w:val="nil"/>
              <w:bottom w:val="single" w:sz="4" w:space="0" w:color="auto"/>
              <w:right w:val="single" w:sz="4" w:space="0" w:color="auto"/>
            </w:tcBorders>
            <w:shd w:val="clear" w:color="auto" w:fill="auto"/>
            <w:noWrap/>
            <w:vAlign w:val="center"/>
            <w:hideMark/>
          </w:tcPr>
          <w:p w14:paraId="6859BEB1" w14:textId="77777777" w:rsidR="002540F3" w:rsidRPr="00D735E7" w:rsidRDefault="002540F3" w:rsidP="004C1BCD">
            <w:pPr>
              <w:rPr>
                <w:rFonts w:ascii="Courier New" w:hAnsi="Courier New" w:cs="Courier New"/>
                <w:b w:val="0"/>
                <w:color w:val="000000"/>
                <w:sz w:val="18"/>
                <w:szCs w:val="18"/>
              </w:rPr>
            </w:pPr>
            <w:r w:rsidRPr="00D735E7">
              <w:rPr>
                <w:rFonts w:ascii="Courier New" w:hAnsi="Courier New" w:cs="Courier New"/>
                <w:b w:val="0"/>
                <w:color w:val="000000"/>
                <w:sz w:val="18"/>
                <w:szCs w:val="18"/>
              </w:rPr>
              <w:t>Receitas de Impostos e de Transferência de Impostos - Saúde</w:t>
            </w:r>
          </w:p>
        </w:tc>
        <w:tc>
          <w:tcPr>
            <w:tcW w:w="1559" w:type="dxa"/>
            <w:tcBorders>
              <w:top w:val="nil"/>
              <w:left w:val="nil"/>
              <w:bottom w:val="single" w:sz="4" w:space="0" w:color="auto"/>
              <w:right w:val="single" w:sz="4" w:space="0" w:color="auto"/>
            </w:tcBorders>
            <w:shd w:val="clear" w:color="auto" w:fill="auto"/>
            <w:noWrap/>
            <w:vAlign w:val="center"/>
            <w:hideMark/>
          </w:tcPr>
          <w:p w14:paraId="55F56F81" w14:textId="67C40885" w:rsidR="002540F3" w:rsidRPr="00D735E7" w:rsidRDefault="002540F3" w:rsidP="004C1BCD">
            <w:pPr>
              <w:jc w:val="right"/>
              <w:rPr>
                <w:rFonts w:ascii="Courier New" w:hAnsi="Courier New" w:cs="Courier New"/>
                <w:b w:val="0"/>
                <w:color w:val="000000"/>
                <w:sz w:val="18"/>
                <w:szCs w:val="18"/>
              </w:rPr>
            </w:pPr>
            <w:r w:rsidRPr="00D735E7">
              <w:rPr>
                <w:rFonts w:ascii="Courier New" w:hAnsi="Courier New" w:cs="Courier New"/>
                <w:b w:val="0"/>
                <w:color w:val="000000"/>
                <w:sz w:val="18"/>
                <w:szCs w:val="18"/>
              </w:rPr>
              <w:t>724.746,07</w:t>
            </w:r>
          </w:p>
        </w:tc>
      </w:tr>
      <w:tr w:rsidR="002540F3" w:rsidRPr="00D735E7" w14:paraId="12F49FA4" w14:textId="77777777" w:rsidTr="001B4E3B">
        <w:trPr>
          <w:cantSplit/>
          <w:trHeight w:val="340"/>
        </w:trPr>
        <w:tc>
          <w:tcPr>
            <w:tcW w:w="1255" w:type="dxa"/>
            <w:tcBorders>
              <w:top w:val="nil"/>
              <w:left w:val="single" w:sz="4" w:space="0" w:color="auto"/>
              <w:bottom w:val="single" w:sz="4" w:space="0" w:color="auto"/>
              <w:right w:val="single" w:sz="4" w:space="0" w:color="auto"/>
            </w:tcBorders>
            <w:shd w:val="clear" w:color="auto" w:fill="auto"/>
            <w:noWrap/>
            <w:vAlign w:val="center"/>
            <w:hideMark/>
          </w:tcPr>
          <w:p w14:paraId="41280779" w14:textId="77777777" w:rsidR="002540F3" w:rsidRPr="00D735E7" w:rsidRDefault="002540F3" w:rsidP="004C1BCD">
            <w:pPr>
              <w:rPr>
                <w:rFonts w:ascii="Courier New" w:hAnsi="Courier New" w:cs="Courier New"/>
                <w:b w:val="0"/>
                <w:color w:val="000000"/>
                <w:sz w:val="18"/>
                <w:szCs w:val="18"/>
              </w:rPr>
            </w:pPr>
            <w:r w:rsidRPr="00D735E7">
              <w:rPr>
                <w:rFonts w:ascii="Courier New" w:hAnsi="Courier New" w:cs="Courier New"/>
                <w:b w:val="0"/>
                <w:color w:val="000000"/>
                <w:sz w:val="18"/>
                <w:szCs w:val="18"/>
              </w:rPr>
              <w:t>3.15.000000</w:t>
            </w:r>
          </w:p>
        </w:tc>
        <w:tc>
          <w:tcPr>
            <w:tcW w:w="6820" w:type="dxa"/>
            <w:tcBorders>
              <w:top w:val="nil"/>
              <w:left w:val="nil"/>
              <w:bottom w:val="single" w:sz="4" w:space="0" w:color="auto"/>
              <w:right w:val="single" w:sz="4" w:space="0" w:color="auto"/>
            </w:tcBorders>
            <w:shd w:val="clear" w:color="auto" w:fill="auto"/>
            <w:noWrap/>
            <w:vAlign w:val="center"/>
            <w:hideMark/>
          </w:tcPr>
          <w:p w14:paraId="37B383A6" w14:textId="77777777" w:rsidR="002540F3" w:rsidRPr="00D735E7" w:rsidRDefault="002540F3" w:rsidP="004C1BCD">
            <w:pPr>
              <w:rPr>
                <w:rFonts w:ascii="Courier New" w:hAnsi="Courier New" w:cs="Courier New"/>
                <w:b w:val="0"/>
                <w:color w:val="000000"/>
                <w:sz w:val="18"/>
                <w:szCs w:val="18"/>
              </w:rPr>
            </w:pPr>
            <w:r w:rsidRPr="00D735E7">
              <w:rPr>
                <w:rFonts w:ascii="Courier New" w:hAnsi="Courier New" w:cs="Courier New"/>
                <w:b w:val="0"/>
                <w:color w:val="000000"/>
                <w:sz w:val="18"/>
                <w:szCs w:val="18"/>
              </w:rPr>
              <w:t>Transferência de Recursos do Fundo Nacional do Desenvolvimento da Educação - FNDE</w:t>
            </w:r>
          </w:p>
        </w:tc>
        <w:tc>
          <w:tcPr>
            <w:tcW w:w="1559" w:type="dxa"/>
            <w:tcBorders>
              <w:top w:val="nil"/>
              <w:left w:val="nil"/>
              <w:bottom w:val="single" w:sz="4" w:space="0" w:color="auto"/>
              <w:right w:val="single" w:sz="4" w:space="0" w:color="auto"/>
            </w:tcBorders>
            <w:shd w:val="clear" w:color="auto" w:fill="auto"/>
            <w:noWrap/>
            <w:vAlign w:val="center"/>
            <w:hideMark/>
          </w:tcPr>
          <w:p w14:paraId="7CCE5736" w14:textId="55EDA654" w:rsidR="002540F3" w:rsidRPr="00D735E7" w:rsidRDefault="002540F3" w:rsidP="004C1BCD">
            <w:pPr>
              <w:jc w:val="right"/>
              <w:rPr>
                <w:rFonts w:ascii="Courier New" w:hAnsi="Courier New" w:cs="Courier New"/>
                <w:b w:val="0"/>
                <w:color w:val="000000"/>
                <w:sz w:val="18"/>
                <w:szCs w:val="18"/>
              </w:rPr>
            </w:pPr>
            <w:r w:rsidRPr="00D735E7">
              <w:rPr>
                <w:rFonts w:ascii="Courier New" w:hAnsi="Courier New" w:cs="Courier New"/>
                <w:b w:val="0"/>
                <w:color w:val="000000"/>
                <w:sz w:val="18"/>
                <w:szCs w:val="18"/>
              </w:rPr>
              <w:t>327.793,84</w:t>
            </w:r>
          </w:p>
        </w:tc>
      </w:tr>
      <w:tr w:rsidR="002540F3" w:rsidRPr="00D735E7" w14:paraId="63C1BBE2" w14:textId="77777777" w:rsidTr="001B4E3B">
        <w:trPr>
          <w:cantSplit/>
          <w:trHeight w:val="340"/>
        </w:trPr>
        <w:tc>
          <w:tcPr>
            <w:tcW w:w="1255" w:type="dxa"/>
            <w:tcBorders>
              <w:top w:val="nil"/>
              <w:left w:val="single" w:sz="4" w:space="0" w:color="auto"/>
              <w:bottom w:val="single" w:sz="4" w:space="0" w:color="auto"/>
              <w:right w:val="single" w:sz="4" w:space="0" w:color="auto"/>
            </w:tcBorders>
            <w:shd w:val="clear" w:color="auto" w:fill="auto"/>
            <w:noWrap/>
            <w:vAlign w:val="center"/>
            <w:hideMark/>
          </w:tcPr>
          <w:p w14:paraId="4D9D1525" w14:textId="77777777" w:rsidR="002540F3" w:rsidRPr="00D735E7" w:rsidRDefault="002540F3" w:rsidP="004C1BCD">
            <w:pPr>
              <w:rPr>
                <w:rFonts w:ascii="Courier New" w:hAnsi="Courier New" w:cs="Courier New"/>
                <w:b w:val="0"/>
                <w:color w:val="000000"/>
                <w:sz w:val="18"/>
                <w:szCs w:val="18"/>
              </w:rPr>
            </w:pPr>
            <w:r w:rsidRPr="00D735E7">
              <w:rPr>
                <w:rFonts w:ascii="Courier New" w:hAnsi="Courier New" w:cs="Courier New"/>
                <w:b w:val="0"/>
                <w:color w:val="000000"/>
                <w:sz w:val="18"/>
                <w:szCs w:val="18"/>
              </w:rPr>
              <w:t>3.16.000000</w:t>
            </w:r>
          </w:p>
        </w:tc>
        <w:tc>
          <w:tcPr>
            <w:tcW w:w="6820" w:type="dxa"/>
            <w:tcBorders>
              <w:top w:val="nil"/>
              <w:left w:val="nil"/>
              <w:bottom w:val="single" w:sz="4" w:space="0" w:color="auto"/>
              <w:right w:val="single" w:sz="4" w:space="0" w:color="auto"/>
            </w:tcBorders>
            <w:shd w:val="clear" w:color="auto" w:fill="auto"/>
            <w:noWrap/>
            <w:vAlign w:val="center"/>
            <w:hideMark/>
          </w:tcPr>
          <w:p w14:paraId="1E40F99F" w14:textId="77777777" w:rsidR="002540F3" w:rsidRPr="00D735E7" w:rsidRDefault="002540F3" w:rsidP="004C1BCD">
            <w:pPr>
              <w:rPr>
                <w:rFonts w:ascii="Courier New" w:hAnsi="Courier New" w:cs="Courier New"/>
                <w:b w:val="0"/>
                <w:color w:val="000000"/>
                <w:sz w:val="18"/>
                <w:szCs w:val="18"/>
              </w:rPr>
            </w:pPr>
            <w:r w:rsidRPr="00D735E7">
              <w:rPr>
                <w:rFonts w:ascii="Courier New" w:hAnsi="Courier New" w:cs="Courier New"/>
                <w:b w:val="0"/>
                <w:color w:val="000000"/>
                <w:sz w:val="18"/>
                <w:szCs w:val="18"/>
              </w:rPr>
              <w:t>Contribuição de Intervenção do Domínio Econômico - CIDE</w:t>
            </w:r>
          </w:p>
        </w:tc>
        <w:tc>
          <w:tcPr>
            <w:tcW w:w="1559" w:type="dxa"/>
            <w:tcBorders>
              <w:top w:val="nil"/>
              <w:left w:val="nil"/>
              <w:bottom w:val="single" w:sz="4" w:space="0" w:color="auto"/>
              <w:right w:val="single" w:sz="4" w:space="0" w:color="auto"/>
            </w:tcBorders>
            <w:shd w:val="clear" w:color="auto" w:fill="auto"/>
            <w:noWrap/>
            <w:vAlign w:val="center"/>
            <w:hideMark/>
          </w:tcPr>
          <w:p w14:paraId="3DB4FFAF" w14:textId="3EFE1AB4" w:rsidR="002540F3" w:rsidRPr="00D735E7" w:rsidRDefault="002540F3" w:rsidP="004C1BCD">
            <w:pPr>
              <w:jc w:val="right"/>
              <w:rPr>
                <w:rFonts w:ascii="Courier New" w:hAnsi="Courier New" w:cs="Courier New"/>
                <w:b w:val="0"/>
                <w:color w:val="000000"/>
                <w:sz w:val="18"/>
                <w:szCs w:val="18"/>
              </w:rPr>
            </w:pPr>
            <w:r w:rsidRPr="00D735E7">
              <w:rPr>
                <w:rFonts w:ascii="Courier New" w:hAnsi="Courier New" w:cs="Courier New"/>
                <w:b w:val="0"/>
                <w:color w:val="000000"/>
                <w:sz w:val="18"/>
                <w:szCs w:val="18"/>
              </w:rPr>
              <w:t>4,64</w:t>
            </w:r>
          </w:p>
        </w:tc>
      </w:tr>
      <w:tr w:rsidR="002540F3" w:rsidRPr="00D735E7" w14:paraId="57FC4B2C" w14:textId="77777777" w:rsidTr="001B4E3B">
        <w:trPr>
          <w:cantSplit/>
          <w:trHeight w:val="340"/>
        </w:trPr>
        <w:tc>
          <w:tcPr>
            <w:tcW w:w="1255" w:type="dxa"/>
            <w:tcBorders>
              <w:top w:val="nil"/>
              <w:left w:val="single" w:sz="4" w:space="0" w:color="auto"/>
              <w:bottom w:val="single" w:sz="4" w:space="0" w:color="auto"/>
              <w:right w:val="single" w:sz="4" w:space="0" w:color="auto"/>
            </w:tcBorders>
            <w:shd w:val="clear" w:color="auto" w:fill="auto"/>
            <w:noWrap/>
            <w:vAlign w:val="center"/>
            <w:hideMark/>
          </w:tcPr>
          <w:p w14:paraId="1A51A8BE" w14:textId="77777777" w:rsidR="002540F3" w:rsidRPr="00D735E7" w:rsidRDefault="002540F3" w:rsidP="004C1BCD">
            <w:pPr>
              <w:rPr>
                <w:rFonts w:ascii="Courier New" w:hAnsi="Courier New" w:cs="Courier New"/>
                <w:b w:val="0"/>
                <w:color w:val="000000"/>
                <w:sz w:val="18"/>
                <w:szCs w:val="18"/>
              </w:rPr>
            </w:pPr>
            <w:r w:rsidRPr="00D735E7">
              <w:rPr>
                <w:rFonts w:ascii="Courier New" w:hAnsi="Courier New" w:cs="Courier New"/>
                <w:b w:val="0"/>
                <w:color w:val="000000"/>
                <w:sz w:val="18"/>
                <w:szCs w:val="18"/>
              </w:rPr>
              <w:t>3.17.000000</w:t>
            </w:r>
          </w:p>
        </w:tc>
        <w:tc>
          <w:tcPr>
            <w:tcW w:w="6820" w:type="dxa"/>
            <w:tcBorders>
              <w:top w:val="nil"/>
              <w:left w:val="nil"/>
              <w:bottom w:val="single" w:sz="4" w:space="0" w:color="auto"/>
              <w:right w:val="single" w:sz="4" w:space="0" w:color="auto"/>
            </w:tcBorders>
            <w:shd w:val="clear" w:color="auto" w:fill="auto"/>
            <w:noWrap/>
            <w:vAlign w:val="center"/>
            <w:hideMark/>
          </w:tcPr>
          <w:p w14:paraId="49C33A1E" w14:textId="77777777" w:rsidR="002540F3" w:rsidRPr="00D735E7" w:rsidRDefault="002540F3" w:rsidP="004C1BCD">
            <w:pPr>
              <w:rPr>
                <w:rFonts w:ascii="Courier New" w:hAnsi="Courier New" w:cs="Courier New"/>
                <w:b w:val="0"/>
                <w:color w:val="000000"/>
                <w:sz w:val="18"/>
                <w:szCs w:val="18"/>
              </w:rPr>
            </w:pPr>
            <w:r w:rsidRPr="00D735E7">
              <w:rPr>
                <w:rFonts w:ascii="Courier New" w:hAnsi="Courier New" w:cs="Courier New"/>
                <w:b w:val="0"/>
                <w:color w:val="000000"/>
                <w:sz w:val="18"/>
                <w:szCs w:val="18"/>
              </w:rPr>
              <w:t>Contribuição para o Custeio dos Serviços de Iluminação Pública - COSIP</w:t>
            </w:r>
          </w:p>
        </w:tc>
        <w:tc>
          <w:tcPr>
            <w:tcW w:w="1559" w:type="dxa"/>
            <w:tcBorders>
              <w:top w:val="nil"/>
              <w:left w:val="nil"/>
              <w:bottom w:val="single" w:sz="4" w:space="0" w:color="auto"/>
              <w:right w:val="single" w:sz="4" w:space="0" w:color="auto"/>
            </w:tcBorders>
            <w:shd w:val="clear" w:color="auto" w:fill="auto"/>
            <w:noWrap/>
            <w:vAlign w:val="center"/>
            <w:hideMark/>
          </w:tcPr>
          <w:p w14:paraId="61997A78" w14:textId="5D4E2EF1" w:rsidR="002540F3" w:rsidRPr="00D735E7" w:rsidRDefault="002540F3" w:rsidP="004C1BCD">
            <w:pPr>
              <w:jc w:val="right"/>
              <w:rPr>
                <w:rFonts w:ascii="Courier New" w:hAnsi="Courier New" w:cs="Courier New"/>
                <w:b w:val="0"/>
                <w:color w:val="000000"/>
                <w:sz w:val="18"/>
                <w:szCs w:val="18"/>
              </w:rPr>
            </w:pPr>
            <w:r w:rsidRPr="00D735E7">
              <w:rPr>
                <w:rFonts w:ascii="Courier New" w:hAnsi="Courier New" w:cs="Courier New"/>
                <w:b w:val="0"/>
                <w:color w:val="000000"/>
                <w:sz w:val="18"/>
                <w:szCs w:val="18"/>
              </w:rPr>
              <w:t>16.410,61</w:t>
            </w:r>
          </w:p>
        </w:tc>
      </w:tr>
      <w:tr w:rsidR="002540F3" w:rsidRPr="00D735E7" w14:paraId="501F7454" w14:textId="77777777" w:rsidTr="001B4E3B">
        <w:trPr>
          <w:cantSplit/>
          <w:trHeight w:val="340"/>
        </w:trPr>
        <w:tc>
          <w:tcPr>
            <w:tcW w:w="1255" w:type="dxa"/>
            <w:tcBorders>
              <w:top w:val="nil"/>
              <w:left w:val="single" w:sz="4" w:space="0" w:color="auto"/>
              <w:bottom w:val="single" w:sz="4" w:space="0" w:color="auto"/>
              <w:right w:val="single" w:sz="4" w:space="0" w:color="auto"/>
            </w:tcBorders>
            <w:shd w:val="clear" w:color="auto" w:fill="auto"/>
            <w:noWrap/>
            <w:vAlign w:val="center"/>
            <w:hideMark/>
          </w:tcPr>
          <w:p w14:paraId="04DCC150" w14:textId="77777777" w:rsidR="002540F3" w:rsidRPr="00D735E7" w:rsidRDefault="002540F3" w:rsidP="004C1BCD">
            <w:pPr>
              <w:rPr>
                <w:rFonts w:ascii="Courier New" w:hAnsi="Courier New" w:cs="Courier New"/>
                <w:b w:val="0"/>
                <w:color w:val="000000"/>
                <w:sz w:val="18"/>
                <w:szCs w:val="18"/>
              </w:rPr>
            </w:pPr>
            <w:r w:rsidRPr="00D735E7">
              <w:rPr>
                <w:rFonts w:ascii="Courier New" w:hAnsi="Courier New" w:cs="Courier New"/>
                <w:b w:val="0"/>
                <w:color w:val="000000"/>
                <w:sz w:val="18"/>
                <w:szCs w:val="18"/>
              </w:rPr>
              <w:t>3.18.000000</w:t>
            </w:r>
          </w:p>
        </w:tc>
        <w:tc>
          <w:tcPr>
            <w:tcW w:w="6820" w:type="dxa"/>
            <w:tcBorders>
              <w:top w:val="nil"/>
              <w:left w:val="nil"/>
              <w:bottom w:val="single" w:sz="4" w:space="0" w:color="auto"/>
              <w:right w:val="single" w:sz="4" w:space="0" w:color="auto"/>
            </w:tcBorders>
            <w:shd w:val="clear" w:color="auto" w:fill="auto"/>
            <w:noWrap/>
            <w:vAlign w:val="center"/>
            <w:hideMark/>
          </w:tcPr>
          <w:p w14:paraId="23F0C3E0" w14:textId="77777777" w:rsidR="002540F3" w:rsidRPr="00D735E7" w:rsidRDefault="002540F3" w:rsidP="004C1BCD">
            <w:pPr>
              <w:rPr>
                <w:rFonts w:ascii="Courier New" w:hAnsi="Courier New" w:cs="Courier New"/>
                <w:b w:val="0"/>
                <w:color w:val="000000"/>
                <w:sz w:val="18"/>
                <w:szCs w:val="18"/>
              </w:rPr>
            </w:pPr>
            <w:r w:rsidRPr="00D735E7">
              <w:rPr>
                <w:rFonts w:ascii="Courier New" w:hAnsi="Courier New" w:cs="Courier New"/>
                <w:b w:val="0"/>
                <w:color w:val="000000"/>
                <w:sz w:val="18"/>
                <w:szCs w:val="18"/>
              </w:rPr>
              <w:t>Transferências do FUNDEB 60%</w:t>
            </w:r>
          </w:p>
        </w:tc>
        <w:tc>
          <w:tcPr>
            <w:tcW w:w="1559" w:type="dxa"/>
            <w:tcBorders>
              <w:top w:val="nil"/>
              <w:left w:val="nil"/>
              <w:bottom w:val="single" w:sz="4" w:space="0" w:color="auto"/>
              <w:right w:val="single" w:sz="4" w:space="0" w:color="auto"/>
            </w:tcBorders>
            <w:shd w:val="clear" w:color="auto" w:fill="auto"/>
            <w:noWrap/>
            <w:vAlign w:val="center"/>
            <w:hideMark/>
          </w:tcPr>
          <w:p w14:paraId="6697297C" w14:textId="243238C5" w:rsidR="002540F3" w:rsidRPr="00D735E7" w:rsidRDefault="002540F3" w:rsidP="004C1BCD">
            <w:pPr>
              <w:jc w:val="right"/>
              <w:rPr>
                <w:rFonts w:ascii="Courier New" w:hAnsi="Courier New" w:cs="Courier New"/>
                <w:b w:val="0"/>
                <w:color w:val="000000"/>
                <w:sz w:val="18"/>
                <w:szCs w:val="18"/>
              </w:rPr>
            </w:pPr>
            <w:r w:rsidRPr="00D735E7">
              <w:rPr>
                <w:rFonts w:ascii="Courier New" w:hAnsi="Courier New" w:cs="Courier New"/>
                <w:b w:val="0"/>
                <w:color w:val="000000"/>
                <w:sz w:val="18"/>
                <w:szCs w:val="18"/>
              </w:rPr>
              <w:t>45.824,67</w:t>
            </w:r>
          </w:p>
        </w:tc>
      </w:tr>
      <w:tr w:rsidR="002540F3" w:rsidRPr="00D735E7" w14:paraId="109466CD" w14:textId="77777777" w:rsidTr="001B4E3B">
        <w:trPr>
          <w:cantSplit/>
          <w:trHeight w:val="340"/>
        </w:trPr>
        <w:tc>
          <w:tcPr>
            <w:tcW w:w="1255" w:type="dxa"/>
            <w:tcBorders>
              <w:top w:val="nil"/>
              <w:left w:val="single" w:sz="4" w:space="0" w:color="auto"/>
              <w:bottom w:val="single" w:sz="4" w:space="0" w:color="auto"/>
              <w:right w:val="single" w:sz="4" w:space="0" w:color="auto"/>
            </w:tcBorders>
            <w:shd w:val="clear" w:color="auto" w:fill="auto"/>
            <w:noWrap/>
            <w:vAlign w:val="center"/>
            <w:hideMark/>
          </w:tcPr>
          <w:p w14:paraId="61BEA523" w14:textId="77777777" w:rsidR="002540F3" w:rsidRPr="00D735E7" w:rsidRDefault="002540F3" w:rsidP="004C1BCD">
            <w:pPr>
              <w:rPr>
                <w:rFonts w:ascii="Courier New" w:hAnsi="Courier New" w:cs="Courier New"/>
                <w:b w:val="0"/>
                <w:color w:val="000000"/>
                <w:sz w:val="18"/>
                <w:szCs w:val="18"/>
              </w:rPr>
            </w:pPr>
            <w:r w:rsidRPr="00D735E7">
              <w:rPr>
                <w:rFonts w:ascii="Courier New" w:hAnsi="Courier New" w:cs="Courier New"/>
                <w:b w:val="0"/>
                <w:color w:val="000000"/>
                <w:sz w:val="18"/>
                <w:szCs w:val="18"/>
              </w:rPr>
              <w:t>3.19.000000</w:t>
            </w:r>
          </w:p>
        </w:tc>
        <w:tc>
          <w:tcPr>
            <w:tcW w:w="6820" w:type="dxa"/>
            <w:tcBorders>
              <w:top w:val="nil"/>
              <w:left w:val="nil"/>
              <w:bottom w:val="single" w:sz="4" w:space="0" w:color="auto"/>
              <w:right w:val="single" w:sz="4" w:space="0" w:color="auto"/>
            </w:tcBorders>
            <w:shd w:val="clear" w:color="auto" w:fill="auto"/>
            <w:noWrap/>
            <w:vAlign w:val="center"/>
            <w:hideMark/>
          </w:tcPr>
          <w:p w14:paraId="69D21BC2" w14:textId="77777777" w:rsidR="002540F3" w:rsidRPr="00D735E7" w:rsidRDefault="002540F3" w:rsidP="004C1BCD">
            <w:pPr>
              <w:rPr>
                <w:rFonts w:ascii="Courier New" w:hAnsi="Courier New" w:cs="Courier New"/>
                <w:b w:val="0"/>
                <w:color w:val="000000"/>
                <w:sz w:val="18"/>
                <w:szCs w:val="18"/>
              </w:rPr>
            </w:pPr>
            <w:r w:rsidRPr="00D735E7">
              <w:rPr>
                <w:rFonts w:ascii="Courier New" w:hAnsi="Courier New" w:cs="Courier New"/>
                <w:b w:val="0"/>
                <w:color w:val="000000"/>
                <w:sz w:val="18"/>
                <w:szCs w:val="18"/>
              </w:rPr>
              <w:t>Transferências do FUNDEB 40%</w:t>
            </w:r>
          </w:p>
        </w:tc>
        <w:tc>
          <w:tcPr>
            <w:tcW w:w="1559" w:type="dxa"/>
            <w:tcBorders>
              <w:top w:val="nil"/>
              <w:left w:val="nil"/>
              <w:bottom w:val="single" w:sz="4" w:space="0" w:color="auto"/>
              <w:right w:val="single" w:sz="4" w:space="0" w:color="auto"/>
            </w:tcBorders>
            <w:shd w:val="clear" w:color="auto" w:fill="auto"/>
            <w:noWrap/>
            <w:vAlign w:val="center"/>
            <w:hideMark/>
          </w:tcPr>
          <w:p w14:paraId="3C7FDED5" w14:textId="7E9165F4" w:rsidR="002540F3" w:rsidRPr="00D735E7" w:rsidRDefault="002540F3" w:rsidP="004C1BCD">
            <w:pPr>
              <w:jc w:val="right"/>
              <w:rPr>
                <w:rFonts w:ascii="Courier New" w:hAnsi="Courier New" w:cs="Courier New"/>
                <w:b w:val="0"/>
                <w:color w:val="000000"/>
                <w:sz w:val="18"/>
                <w:szCs w:val="18"/>
              </w:rPr>
            </w:pPr>
            <w:r w:rsidRPr="00D735E7">
              <w:rPr>
                <w:rFonts w:ascii="Courier New" w:hAnsi="Courier New" w:cs="Courier New"/>
                <w:b w:val="0"/>
                <w:color w:val="000000"/>
                <w:sz w:val="18"/>
                <w:szCs w:val="18"/>
              </w:rPr>
              <w:t>89.900,81</w:t>
            </w:r>
          </w:p>
        </w:tc>
      </w:tr>
      <w:tr w:rsidR="002540F3" w:rsidRPr="00D735E7" w14:paraId="1C91BCA6" w14:textId="77777777" w:rsidTr="001B4E3B">
        <w:trPr>
          <w:cantSplit/>
          <w:trHeight w:val="340"/>
        </w:trPr>
        <w:tc>
          <w:tcPr>
            <w:tcW w:w="1255" w:type="dxa"/>
            <w:tcBorders>
              <w:top w:val="nil"/>
              <w:left w:val="single" w:sz="4" w:space="0" w:color="auto"/>
              <w:bottom w:val="single" w:sz="4" w:space="0" w:color="auto"/>
              <w:right w:val="single" w:sz="4" w:space="0" w:color="auto"/>
            </w:tcBorders>
            <w:shd w:val="clear" w:color="auto" w:fill="auto"/>
            <w:noWrap/>
            <w:vAlign w:val="center"/>
            <w:hideMark/>
          </w:tcPr>
          <w:p w14:paraId="28387CA6" w14:textId="77777777" w:rsidR="002540F3" w:rsidRPr="00D735E7" w:rsidRDefault="002540F3" w:rsidP="004C1BCD">
            <w:pPr>
              <w:rPr>
                <w:rFonts w:ascii="Courier New" w:hAnsi="Courier New" w:cs="Courier New"/>
                <w:b w:val="0"/>
                <w:color w:val="000000"/>
                <w:sz w:val="18"/>
                <w:szCs w:val="18"/>
              </w:rPr>
            </w:pPr>
            <w:r w:rsidRPr="00D735E7">
              <w:rPr>
                <w:rFonts w:ascii="Courier New" w:hAnsi="Courier New" w:cs="Courier New"/>
                <w:b w:val="0"/>
                <w:color w:val="000000"/>
                <w:sz w:val="18"/>
                <w:szCs w:val="18"/>
              </w:rPr>
              <w:t>3.22.000000</w:t>
            </w:r>
          </w:p>
        </w:tc>
        <w:tc>
          <w:tcPr>
            <w:tcW w:w="6820" w:type="dxa"/>
            <w:tcBorders>
              <w:top w:val="nil"/>
              <w:left w:val="nil"/>
              <w:bottom w:val="single" w:sz="4" w:space="0" w:color="auto"/>
              <w:right w:val="single" w:sz="4" w:space="0" w:color="auto"/>
            </w:tcBorders>
            <w:shd w:val="clear" w:color="auto" w:fill="auto"/>
            <w:noWrap/>
            <w:vAlign w:val="center"/>
            <w:hideMark/>
          </w:tcPr>
          <w:p w14:paraId="1A12AC4C" w14:textId="77777777" w:rsidR="002540F3" w:rsidRPr="00D735E7" w:rsidRDefault="002540F3" w:rsidP="004C1BCD">
            <w:pPr>
              <w:rPr>
                <w:rFonts w:ascii="Courier New" w:hAnsi="Courier New" w:cs="Courier New"/>
                <w:b w:val="0"/>
                <w:color w:val="000000"/>
                <w:sz w:val="18"/>
                <w:szCs w:val="18"/>
              </w:rPr>
            </w:pPr>
            <w:r w:rsidRPr="00D735E7">
              <w:rPr>
                <w:rFonts w:ascii="Courier New" w:hAnsi="Courier New" w:cs="Courier New"/>
                <w:b w:val="0"/>
                <w:color w:val="000000"/>
                <w:sz w:val="18"/>
                <w:szCs w:val="18"/>
              </w:rPr>
              <w:t>Transferências de Convênios/Contr.Repasse - Educação</w:t>
            </w:r>
          </w:p>
        </w:tc>
        <w:tc>
          <w:tcPr>
            <w:tcW w:w="1559" w:type="dxa"/>
            <w:tcBorders>
              <w:top w:val="nil"/>
              <w:left w:val="nil"/>
              <w:bottom w:val="single" w:sz="4" w:space="0" w:color="auto"/>
              <w:right w:val="single" w:sz="4" w:space="0" w:color="auto"/>
            </w:tcBorders>
            <w:shd w:val="clear" w:color="auto" w:fill="auto"/>
            <w:noWrap/>
            <w:vAlign w:val="center"/>
            <w:hideMark/>
          </w:tcPr>
          <w:p w14:paraId="596897BB" w14:textId="6EB9F46E" w:rsidR="002540F3" w:rsidRPr="00D735E7" w:rsidRDefault="002540F3" w:rsidP="004C1BCD">
            <w:pPr>
              <w:jc w:val="right"/>
              <w:rPr>
                <w:rFonts w:ascii="Courier New" w:hAnsi="Courier New" w:cs="Courier New"/>
                <w:b w:val="0"/>
                <w:color w:val="000000"/>
                <w:sz w:val="18"/>
                <w:szCs w:val="18"/>
              </w:rPr>
            </w:pPr>
            <w:r w:rsidRPr="00D735E7">
              <w:rPr>
                <w:rFonts w:ascii="Courier New" w:hAnsi="Courier New" w:cs="Courier New"/>
                <w:b w:val="0"/>
                <w:color w:val="000000"/>
                <w:sz w:val="18"/>
                <w:szCs w:val="18"/>
              </w:rPr>
              <w:t>131.529,73</w:t>
            </w:r>
          </w:p>
        </w:tc>
      </w:tr>
      <w:tr w:rsidR="002540F3" w:rsidRPr="00D735E7" w14:paraId="06E87C93" w14:textId="77777777" w:rsidTr="001B4E3B">
        <w:trPr>
          <w:cantSplit/>
          <w:trHeight w:val="340"/>
        </w:trPr>
        <w:tc>
          <w:tcPr>
            <w:tcW w:w="1255" w:type="dxa"/>
            <w:tcBorders>
              <w:top w:val="nil"/>
              <w:left w:val="single" w:sz="4" w:space="0" w:color="auto"/>
              <w:bottom w:val="single" w:sz="4" w:space="0" w:color="auto"/>
              <w:right w:val="single" w:sz="4" w:space="0" w:color="auto"/>
            </w:tcBorders>
            <w:shd w:val="clear" w:color="auto" w:fill="auto"/>
            <w:noWrap/>
            <w:vAlign w:val="center"/>
            <w:hideMark/>
          </w:tcPr>
          <w:p w14:paraId="1DFEEC5F" w14:textId="77777777" w:rsidR="002540F3" w:rsidRPr="00D735E7" w:rsidRDefault="002540F3" w:rsidP="004C1BCD">
            <w:pPr>
              <w:rPr>
                <w:rFonts w:ascii="Courier New" w:hAnsi="Courier New" w:cs="Courier New"/>
                <w:b w:val="0"/>
                <w:color w:val="000000"/>
                <w:sz w:val="18"/>
                <w:szCs w:val="18"/>
              </w:rPr>
            </w:pPr>
            <w:r w:rsidRPr="00D735E7">
              <w:rPr>
                <w:rFonts w:ascii="Courier New" w:hAnsi="Courier New" w:cs="Courier New"/>
                <w:b w:val="0"/>
                <w:color w:val="000000"/>
                <w:sz w:val="18"/>
                <w:szCs w:val="18"/>
              </w:rPr>
              <w:t>3.23.000000</w:t>
            </w:r>
          </w:p>
        </w:tc>
        <w:tc>
          <w:tcPr>
            <w:tcW w:w="6820" w:type="dxa"/>
            <w:tcBorders>
              <w:top w:val="nil"/>
              <w:left w:val="nil"/>
              <w:bottom w:val="single" w:sz="4" w:space="0" w:color="auto"/>
              <w:right w:val="single" w:sz="4" w:space="0" w:color="auto"/>
            </w:tcBorders>
            <w:shd w:val="clear" w:color="auto" w:fill="auto"/>
            <w:noWrap/>
            <w:vAlign w:val="center"/>
            <w:hideMark/>
          </w:tcPr>
          <w:p w14:paraId="57BEB79A" w14:textId="77777777" w:rsidR="002540F3" w:rsidRPr="00D735E7" w:rsidRDefault="002540F3" w:rsidP="004C1BCD">
            <w:pPr>
              <w:rPr>
                <w:rFonts w:ascii="Courier New" w:hAnsi="Courier New" w:cs="Courier New"/>
                <w:b w:val="0"/>
                <w:color w:val="000000"/>
                <w:sz w:val="18"/>
                <w:szCs w:val="18"/>
              </w:rPr>
            </w:pPr>
            <w:r w:rsidRPr="00D735E7">
              <w:rPr>
                <w:rFonts w:ascii="Courier New" w:hAnsi="Courier New" w:cs="Courier New"/>
                <w:b w:val="0"/>
                <w:color w:val="000000"/>
                <w:sz w:val="18"/>
                <w:szCs w:val="18"/>
              </w:rPr>
              <w:t>Transferências de Convênios/Contr.Repasse - Saúde</w:t>
            </w:r>
          </w:p>
        </w:tc>
        <w:tc>
          <w:tcPr>
            <w:tcW w:w="1559" w:type="dxa"/>
            <w:tcBorders>
              <w:top w:val="nil"/>
              <w:left w:val="nil"/>
              <w:bottom w:val="single" w:sz="4" w:space="0" w:color="auto"/>
              <w:right w:val="single" w:sz="4" w:space="0" w:color="auto"/>
            </w:tcBorders>
            <w:shd w:val="clear" w:color="auto" w:fill="auto"/>
            <w:noWrap/>
            <w:vAlign w:val="center"/>
            <w:hideMark/>
          </w:tcPr>
          <w:p w14:paraId="4A966689" w14:textId="2C9A25D7" w:rsidR="002540F3" w:rsidRPr="00D735E7" w:rsidRDefault="002540F3" w:rsidP="004C1BCD">
            <w:pPr>
              <w:jc w:val="right"/>
              <w:rPr>
                <w:rFonts w:ascii="Courier New" w:hAnsi="Courier New" w:cs="Courier New"/>
                <w:b w:val="0"/>
                <w:color w:val="000000"/>
                <w:sz w:val="18"/>
                <w:szCs w:val="18"/>
              </w:rPr>
            </w:pPr>
            <w:r w:rsidRPr="00D735E7">
              <w:rPr>
                <w:rFonts w:ascii="Courier New" w:hAnsi="Courier New" w:cs="Courier New"/>
                <w:b w:val="0"/>
                <w:color w:val="000000"/>
                <w:sz w:val="18"/>
                <w:szCs w:val="18"/>
              </w:rPr>
              <w:t>6.425,00</w:t>
            </w:r>
          </w:p>
        </w:tc>
      </w:tr>
      <w:tr w:rsidR="002540F3" w:rsidRPr="00D735E7" w14:paraId="2530BBE5" w14:textId="77777777" w:rsidTr="001B4E3B">
        <w:trPr>
          <w:cantSplit/>
          <w:trHeight w:val="340"/>
        </w:trPr>
        <w:tc>
          <w:tcPr>
            <w:tcW w:w="1255" w:type="dxa"/>
            <w:tcBorders>
              <w:top w:val="nil"/>
              <w:left w:val="single" w:sz="4" w:space="0" w:color="auto"/>
              <w:bottom w:val="single" w:sz="4" w:space="0" w:color="auto"/>
              <w:right w:val="single" w:sz="4" w:space="0" w:color="auto"/>
            </w:tcBorders>
            <w:shd w:val="clear" w:color="auto" w:fill="auto"/>
            <w:noWrap/>
            <w:vAlign w:val="center"/>
            <w:hideMark/>
          </w:tcPr>
          <w:p w14:paraId="1FFFCEF9" w14:textId="77777777" w:rsidR="002540F3" w:rsidRPr="00D735E7" w:rsidRDefault="002540F3" w:rsidP="004C1BCD">
            <w:pPr>
              <w:rPr>
                <w:rFonts w:ascii="Courier New" w:hAnsi="Courier New" w:cs="Courier New"/>
                <w:b w:val="0"/>
                <w:color w:val="000000"/>
                <w:sz w:val="18"/>
                <w:szCs w:val="18"/>
              </w:rPr>
            </w:pPr>
            <w:r w:rsidRPr="00D735E7">
              <w:rPr>
                <w:rFonts w:ascii="Courier New" w:hAnsi="Courier New" w:cs="Courier New"/>
                <w:b w:val="0"/>
                <w:color w:val="000000"/>
                <w:sz w:val="18"/>
                <w:szCs w:val="18"/>
              </w:rPr>
              <w:t>3.24.000000</w:t>
            </w:r>
          </w:p>
        </w:tc>
        <w:tc>
          <w:tcPr>
            <w:tcW w:w="6820" w:type="dxa"/>
            <w:tcBorders>
              <w:top w:val="nil"/>
              <w:left w:val="nil"/>
              <w:bottom w:val="single" w:sz="4" w:space="0" w:color="auto"/>
              <w:right w:val="single" w:sz="4" w:space="0" w:color="auto"/>
            </w:tcBorders>
            <w:shd w:val="clear" w:color="auto" w:fill="auto"/>
            <w:noWrap/>
            <w:vAlign w:val="center"/>
            <w:hideMark/>
          </w:tcPr>
          <w:p w14:paraId="33B3E972" w14:textId="77777777" w:rsidR="002540F3" w:rsidRPr="00D735E7" w:rsidRDefault="002540F3" w:rsidP="004C1BCD">
            <w:pPr>
              <w:rPr>
                <w:rFonts w:ascii="Courier New" w:hAnsi="Courier New" w:cs="Courier New"/>
                <w:b w:val="0"/>
                <w:color w:val="000000"/>
                <w:sz w:val="18"/>
                <w:szCs w:val="18"/>
              </w:rPr>
            </w:pPr>
            <w:r w:rsidRPr="00D735E7">
              <w:rPr>
                <w:rFonts w:ascii="Courier New" w:hAnsi="Courier New" w:cs="Courier New"/>
                <w:b w:val="0"/>
                <w:color w:val="000000"/>
                <w:sz w:val="18"/>
                <w:szCs w:val="18"/>
              </w:rPr>
              <w:t>Transferências de Convênios/Contr.Repasse - Outros (não relacionados à educação/saúde/assist social)</w:t>
            </w:r>
          </w:p>
        </w:tc>
        <w:tc>
          <w:tcPr>
            <w:tcW w:w="1559" w:type="dxa"/>
            <w:tcBorders>
              <w:top w:val="nil"/>
              <w:left w:val="nil"/>
              <w:bottom w:val="single" w:sz="4" w:space="0" w:color="auto"/>
              <w:right w:val="single" w:sz="4" w:space="0" w:color="auto"/>
            </w:tcBorders>
            <w:shd w:val="clear" w:color="auto" w:fill="auto"/>
            <w:noWrap/>
            <w:vAlign w:val="center"/>
            <w:hideMark/>
          </w:tcPr>
          <w:p w14:paraId="180F7CBA" w14:textId="21BD3F67" w:rsidR="002540F3" w:rsidRPr="00D735E7" w:rsidRDefault="002540F3" w:rsidP="004C1BCD">
            <w:pPr>
              <w:jc w:val="right"/>
              <w:rPr>
                <w:rFonts w:ascii="Courier New" w:hAnsi="Courier New" w:cs="Courier New"/>
                <w:b w:val="0"/>
                <w:color w:val="000000"/>
                <w:sz w:val="18"/>
                <w:szCs w:val="18"/>
              </w:rPr>
            </w:pPr>
            <w:r w:rsidRPr="00D735E7">
              <w:rPr>
                <w:rFonts w:ascii="Courier New" w:hAnsi="Courier New" w:cs="Courier New"/>
                <w:b w:val="0"/>
                <w:color w:val="000000"/>
                <w:sz w:val="18"/>
                <w:szCs w:val="18"/>
              </w:rPr>
              <w:t>202.352,65</w:t>
            </w:r>
          </w:p>
        </w:tc>
      </w:tr>
      <w:tr w:rsidR="002540F3" w:rsidRPr="00D735E7" w14:paraId="0C67E090" w14:textId="77777777" w:rsidTr="001B4E3B">
        <w:trPr>
          <w:cantSplit/>
          <w:trHeight w:val="340"/>
        </w:trPr>
        <w:tc>
          <w:tcPr>
            <w:tcW w:w="1255" w:type="dxa"/>
            <w:tcBorders>
              <w:top w:val="nil"/>
              <w:left w:val="single" w:sz="4" w:space="0" w:color="auto"/>
              <w:bottom w:val="single" w:sz="4" w:space="0" w:color="auto"/>
              <w:right w:val="single" w:sz="4" w:space="0" w:color="auto"/>
            </w:tcBorders>
            <w:shd w:val="clear" w:color="auto" w:fill="auto"/>
            <w:noWrap/>
            <w:vAlign w:val="center"/>
            <w:hideMark/>
          </w:tcPr>
          <w:p w14:paraId="59A50F3D" w14:textId="77777777" w:rsidR="002540F3" w:rsidRPr="00D735E7" w:rsidRDefault="002540F3" w:rsidP="004C1BCD">
            <w:pPr>
              <w:rPr>
                <w:rFonts w:ascii="Courier New" w:hAnsi="Courier New" w:cs="Courier New"/>
                <w:b w:val="0"/>
                <w:color w:val="000000"/>
                <w:sz w:val="18"/>
                <w:szCs w:val="18"/>
              </w:rPr>
            </w:pPr>
            <w:r w:rsidRPr="00D735E7">
              <w:rPr>
                <w:rFonts w:ascii="Courier New" w:hAnsi="Courier New" w:cs="Courier New"/>
                <w:b w:val="0"/>
                <w:color w:val="000000"/>
                <w:sz w:val="18"/>
                <w:szCs w:val="18"/>
              </w:rPr>
              <w:t>3.26.076000</w:t>
            </w:r>
          </w:p>
        </w:tc>
        <w:tc>
          <w:tcPr>
            <w:tcW w:w="6820" w:type="dxa"/>
            <w:tcBorders>
              <w:top w:val="nil"/>
              <w:left w:val="nil"/>
              <w:bottom w:val="single" w:sz="4" w:space="0" w:color="auto"/>
              <w:right w:val="single" w:sz="4" w:space="0" w:color="auto"/>
            </w:tcBorders>
            <w:shd w:val="clear" w:color="auto" w:fill="auto"/>
            <w:noWrap/>
            <w:vAlign w:val="center"/>
            <w:hideMark/>
          </w:tcPr>
          <w:p w14:paraId="2C468934" w14:textId="3AEB49B8" w:rsidR="002540F3" w:rsidRPr="00D735E7" w:rsidRDefault="002540F3" w:rsidP="004C1BCD">
            <w:pPr>
              <w:rPr>
                <w:rFonts w:ascii="Courier New" w:hAnsi="Courier New" w:cs="Courier New"/>
                <w:b w:val="0"/>
                <w:color w:val="000000"/>
                <w:sz w:val="18"/>
                <w:szCs w:val="18"/>
              </w:rPr>
            </w:pPr>
            <w:r w:rsidRPr="00D735E7">
              <w:rPr>
                <w:rFonts w:ascii="Courier New" w:hAnsi="Courier New" w:cs="Courier New"/>
                <w:b w:val="0"/>
                <w:color w:val="000000"/>
                <w:sz w:val="18"/>
                <w:szCs w:val="18"/>
              </w:rPr>
              <w:t>Transferência de recursos do Programa de Enfrentamento ao Coronavírus, instituído pela LC n. 173, de</w:t>
            </w:r>
          </w:p>
        </w:tc>
        <w:tc>
          <w:tcPr>
            <w:tcW w:w="1559" w:type="dxa"/>
            <w:tcBorders>
              <w:top w:val="nil"/>
              <w:left w:val="nil"/>
              <w:bottom w:val="single" w:sz="4" w:space="0" w:color="auto"/>
              <w:right w:val="single" w:sz="4" w:space="0" w:color="auto"/>
            </w:tcBorders>
            <w:shd w:val="clear" w:color="auto" w:fill="auto"/>
            <w:noWrap/>
            <w:vAlign w:val="center"/>
            <w:hideMark/>
          </w:tcPr>
          <w:p w14:paraId="290A54E7" w14:textId="610FE2D6" w:rsidR="002540F3" w:rsidRPr="00D735E7" w:rsidRDefault="002540F3" w:rsidP="004C1BCD">
            <w:pPr>
              <w:jc w:val="right"/>
              <w:rPr>
                <w:rFonts w:ascii="Courier New" w:hAnsi="Courier New" w:cs="Courier New"/>
                <w:b w:val="0"/>
                <w:color w:val="000000"/>
                <w:sz w:val="18"/>
                <w:szCs w:val="18"/>
              </w:rPr>
            </w:pPr>
            <w:r w:rsidRPr="00D735E7">
              <w:rPr>
                <w:rFonts w:ascii="Courier New" w:hAnsi="Courier New" w:cs="Courier New"/>
                <w:b w:val="0"/>
                <w:color w:val="000000"/>
                <w:sz w:val="18"/>
                <w:szCs w:val="18"/>
              </w:rPr>
              <w:t>39.543,92</w:t>
            </w:r>
          </w:p>
        </w:tc>
      </w:tr>
      <w:tr w:rsidR="002540F3" w:rsidRPr="00D735E7" w14:paraId="3AB28323" w14:textId="77777777" w:rsidTr="001B4E3B">
        <w:trPr>
          <w:cantSplit/>
          <w:trHeight w:val="340"/>
        </w:trPr>
        <w:tc>
          <w:tcPr>
            <w:tcW w:w="1255" w:type="dxa"/>
            <w:tcBorders>
              <w:top w:val="nil"/>
              <w:left w:val="single" w:sz="4" w:space="0" w:color="auto"/>
              <w:bottom w:val="single" w:sz="4" w:space="0" w:color="auto"/>
              <w:right w:val="single" w:sz="4" w:space="0" w:color="auto"/>
            </w:tcBorders>
            <w:shd w:val="clear" w:color="auto" w:fill="auto"/>
            <w:noWrap/>
            <w:vAlign w:val="center"/>
            <w:hideMark/>
          </w:tcPr>
          <w:p w14:paraId="081EA219" w14:textId="77777777" w:rsidR="002540F3" w:rsidRPr="00D735E7" w:rsidRDefault="002540F3" w:rsidP="004C1BCD">
            <w:pPr>
              <w:rPr>
                <w:rFonts w:ascii="Courier New" w:hAnsi="Courier New" w:cs="Courier New"/>
                <w:b w:val="0"/>
                <w:color w:val="000000"/>
                <w:sz w:val="18"/>
                <w:szCs w:val="18"/>
              </w:rPr>
            </w:pPr>
            <w:r w:rsidRPr="00D735E7">
              <w:rPr>
                <w:rFonts w:ascii="Courier New" w:hAnsi="Courier New" w:cs="Courier New"/>
                <w:b w:val="0"/>
                <w:color w:val="000000"/>
                <w:sz w:val="18"/>
                <w:szCs w:val="18"/>
              </w:rPr>
              <w:t>3.27.000000</w:t>
            </w:r>
          </w:p>
        </w:tc>
        <w:tc>
          <w:tcPr>
            <w:tcW w:w="6820" w:type="dxa"/>
            <w:tcBorders>
              <w:top w:val="nil"/>
              <w:left w:val="nil"/>
              <w:bottom w:val="single" w:sz="4" w:space="0" w:color="auto"/>
              <w:right w:val="single" w:sz="4" w:space="0" w:color="auto"/>
            </w:tcBorders>
            <w:shd w:val="clear" w:color="auto" w:fill="auto"/>
            <w:noWrap/>
            <w:vAlign w:val="center"/>
            <w:hideMark/>
          </w:tcPr>
          <w:p w14:paraId="1A3D4BE3" w14:textId="77777777" w:rsidR="002540F3" w:rsidRPr="00D735E7" w:rsidRDefault="002540F3" w:rsidP="004C1BCD">
            <w:pPr>
              <w:rPr>
                <w:rFonts w:ascii="Courier New" w:hAnsi="Courier New" w:cs="Courier New"/>
                <w:b w:val="0"/>
                <w:color w:val="000000"/>
                <w:sz w:val="18"/>
                <w:szCs w:val="18"/>
              </w:rPr>
            </w:pPr>
            <w:r w:rsidRPr="00D735E7">
              <w:rPr>
                <w:rFonts w:ascii="Courier New" w:hAnsi="Courier New" w:cs="Courier New"/>
                <w:b w:val="0"/>
                <w:color w:val="000000"/>
                <w:sz w:val="18"/>
                <w:szCs w:val="18"/>
              </w:rPr>
              <w:t>Demais Recursos Vinculados Destinados Assistência Social</w:t>
            </w:r>
          </w:p>
        </w:tc>
        <w:tc>
          <w:tcPr>
            <w:tcW w:w="1559" w:type="dxa"/>
            <w:tcBorders>
              <w:top w:val="nil"/>
              <w:left w:val="nil"/>
              <w:bottom w:val="single" w:sz="4" w:space="0" w:color="auto"/>
              <w:right w:val="single" w:sz="4" w:space="0" w:color="auto"/>
            </w:tcBorders>
            <w:shd w:val="clear" w:color="auto" w:fill="auto"/>
            <w:noWrap/>
            <w:vAlign w:val="center"/>
            <w:hideMark/>
          </w:tcPr>
          <w:p w14:paraId="3C94FCC9" w14:textId="251AACE5" w:rsidR="002540F3" w:rsidRPr="00D735E7" w:rsidRDefault="002540F3" w:rsidP="004C1BCD">
            <w:pPr>
              <w:jc w:val="right"/>
              <w:rPr>
                <w:rFonts w:ascii="Courier New" w:hAnsi="Courier New" w:cs="Courier New"/>
                <w:b w:val="0"/>
                <w:color w:val="000000"/>
                <w:sz w:val="18"/>
                <w:szCs w:val="18"/>
              </w:rPr>
            </w:pPr>
            <w:r w:rsidRPr="00D735E7">
              <w:rPr>
                <w:rFonts w:ascii="Courier New" w:hAnsi="Courier New" w:cs="Courier New"/>
                <w:b w:val="0"/>
                <w:color w:val="000000"/>
                <w:sz w:val="18"/>
                <w:szCs w:val="18"/>
              </w:rPr>
              <w:t>1.049,98</w:t>
            </w:r>
          </w:p>
        </w:tc>
      </w:tr>
      <w:tr w:rsidR="002540F3" w:rsidRPr="00D735E7" w14:paraId="7099B08F" w14:textId="77777777" w:rsidTr="001B4E3B">
        <w:trPr>
          <w:cantSplit/>
          <w:trHeight w:val="340"/>
        </w:trPr>
        <w:tc>
          <w:tcPr>
            <w:tcW w:w="1255" w:type="dxa"/>
            <w:tcBorders>
              <w:top w:val="nil"/>
              <w:left w:val="single" w:sz="4" w:space="0" w:color="auto"/>
              <w:bottom w:val="single" w:sz="4" w:space="0" w:color="auto"/>
              <w:right w:val="single" w:sz="4" w:space="0" w:color="auto"/>
            </w:tcBorders>
            <w:shd w:val="clear" w:color="auto" w:fill="auto"/>
            <w:noWrap/>
            <w:vAlign w:val="center"/>
            <w:hideMark/>
          </w:tcPr>
          <w:p w14:paraId="6D5DA091" w14:textId="77777777" w:rsidR="002540F3" w:rsidRPr="00D735E7" w:rsidRDefault="002540F3" w:rsidP="004C1BCD">
            <w:pPr>
              <w:rPr>
                <w:rFonts w:ascii="Courier New" w:hAnsi="Courier New" w:cs="Courier New"/>
                <w:b w:val="0"/>
                <w:color w:val="000000"/>
                <w:sz w:val="18"/>
                <w:szCs w:val="18"/>
              </w:rPr>
            </w:pPr>
            <w:r w:rsidRPr="00D735E7">
              <w:rPr>
                <w:rFonts w:ascii="Courier New" w:hAnsi="Courier New" w:cs="Courier New"/>
                <w:b w:val="0"/>
                <w:color w:val="000000"/>
                <w:sz w:val="18"/>
                <w:szCs w:val="18"/>
              </w:rPr>
              <w:t>3.27.076000</w:t>
            </w:r>
          </w:p>
        </w:tc>
        <w:tc>
          <w:tcPr>
            <w:tcW w:w="6820" w:type="dxa"/>
            <w:tcBorders>
              <w:top w:val="nil"/>
              <w:left w:val="nil"/>
              <w:bottom w:val="single" w:sz="4" w:space="0" w:color="auto"/>
              <w:right w:val="single" w:sz="4" w:space="0" w:color="auto"/>
            </w:tcBorders>
            <w:shd w:val="clear" w:color="auto" w:fill="auto"/>
            <w:noWrap/>
            <w:vAlign w:val="center"/>
            <w:hideMark/>
          </w:tcPr>
          <w:p w14:paraId="3BE5C620" w14:textId="7AE66DE2" w:rsidR="002540F3" w:rsidRPr="00D735E7" w:rsidRDefault="002540F3" w:rsidP="004C1BCD">
            <w:pPr>
              <w:rPr>
                <w:rFonts w:ascii="Courier New" w:hAnsi="Courier New" w:cs="Courier New"/>
                <w:b w:val="0"/>
                <w:color w:val="000000"/>
                <w:sz w:val="18"/>
                <w:szCs w:val="18"/>
              </w:rPr>
            </w:pPr>
            <w:r w:rsidRPr="00D735E7">
              <w:rPr>
                <w:rFonts w:ascii="Courier New" w:hAnsi="Courier New" w:cs="Courier New"/>
                <w:b w:val="0"/>
                <w:color w:val="000000"/>
                <w:sz w:val="18"/>
                <w:szCs w:val="18"/>
              </w:rPr>
              <w:t>Transferência de recursos do Programa de Enfrentamento ao Coronavírus, instituído pela LC n. 173, de</w:t>
            </w:r>
          </w:p>
        </w:tc>
        <w:tc>
          <w:tcPr>
            <w:tcW w:w="1559" w:type="dxa"/>
            <w:tcBorders>
              <w:top w:val="nil"/>
              <w:left w:val="nil"/>
              <w:bottom w:val="single" w:sz="4" w:space="0" w:color="auto"/>
              <w:right w:val="single" w:sz="4" w:space="0" w:color="auto"/>
            </w:tcBorders>
            <w:shd w:val="clear" w:color="auto" w:fill="auto"/>
            <w:noWrap/>
            <w:vAlign w:val="center"/>
            <w:hideMark/>
          </w:tcPr>
          <w:p w14:paraId="78EE7F61" w14:textId="23F4D8B8" w:rsidR="002540F3" w:rsidRPr="00D735E7" w:rsidRDefault="002540F3" w:rsidP="004C1BCD">
            <w:pPr>
              <w:jc w:val="right"/>
              <w:rPr>
                <w:rFonts w:ascii="Courier New" w:hAnsi="Courier New" w:cs="Courier New"/>
                <w:b w:val="0"/>
                <w:color w:val="000000"/>
                <w:sz w:val="18"/>
                <w:szCs w:val="18"/>
              </w:rPr>
            </w:pPr>
            <w:r w:rsidRPr="00D735E7">
              <w:rPr>
                <w:rFonts w:ascii="Courier New" w:hAnsi="Courier New" w:cs="Courier New"/>
                <w:b w:val="0"/>
                <w:color w:val="000000"/>
                <w:sz w:val="18"/>
                <w:szCs w:val="18"/>
              </w:rPr>
              <w:t>4.394,85</w:t>
            </w:r>
          </w:p>
        </w:tc>
      </w:tr>
      <w:tr w:rsidR="002540F3" w:rsidRPr="00D735E7" w14:paraId="2238DD8B" w14:textId="77777777" w:rsidTr="001B4E3B">
        <w:trPr>
          <w:cantSplit/>
          <w:trHeight w:val="340"/>
        </w:trPr>
        <w:tc>
          <w:tcPr>
            <w:tcW w:w="1255" w:type="dxa"/>
            <w:tcBorders>
              <w:top w:val="nil"/>
              <w:left w:val="single" w:sz="4" w:space="0" w:color="auto"/>
              <w:bottom w:val="single" w:sz="4" w:space="0" w:color="auto"/>
              <w:right w:val="single" w:sz="4" w:space="0" w:color="auto"/>
            </w:tcBorders>
            <w:shd w:val="clear" w:color="auto" w:fill="auto"/>
            <w:noWrap/>
            <w:vAlign w:val="center"/>
            <w:hideMark/>
          </w:tcPr>
          <w:p w14:paraId="531755C2" w14:textId="77777777" w:rsidR="002540F3" w:rsidRPr="00D735E7" w:rsidRDefault="002540F3" w:rsidP="004C1BCD">
            <w:pPr>
              <w:rPr>
                <w:rFonts w:ascii="Courier New" w:hAnsi="Courier New" w:cs="Courier New"/>
                <w:b w:val="0"/>
                <w:color w:val="000000"/>
                <w:sz w:val="18"/>
                <w:szCs w:val="18"/>
              </w:rPr>
            </w:pPr>
            <w:r w:rsidRPr="00D735E7">
              <w:rPr>
                <w:rFonts w:ascii="Courier New" w:hAnsi="Courier New" w:cs="Courier New"/>
                <w:b w:val="0"/>
                <w:color w:val="000000"/>
                <w:sz w:val="18"/>
                <w:szCs w:val="18"/>
              </w:rPr>
              <w:t>3.29.000000</w:t>
            </w:r>
          </w:p>
        </w:tc>
        <w:tc>
          <w:tcPr>
            <w:tcW w:w="6820" w:type="dxa"/>
            <w:tcBorders>
              <w:top w:val="nil"/>
              <w:left w:val="nil"/>
              <w:bottom w:val="single" w:sz="4" w:space="0" w:color="auto"/>
              <w:right w:val="single" w:sz="4" w:space="0" w:color="auto"/>
            </w:tcBorders>
            <w:shd w:val="clear" w:color="auto" w:fill="auto"/>
            <w:noWrap/>
            <w:vAlign w:val="center"/>
            <w:hideMark/>
          </w:tcPr>
          <w:p w14:paraId="4141DE66" w14:textId="77777777" w:rsidR="002540F3" w:rsidRPr="00D735E7" w:rsidRDefault="002540F3" w:rsidP="004C1BCD">
            <w:pPr>
              <w:rPr>
                <w:rFonts w:ascii="Courier New" w:hAnsi="Courier New" w:cs="Courier New"/>
                <w:b w:val="0"/>
                <w:color w:val="000000"/>
                <w:sz w:val="18"/>
                <w:szCs w:val="18"/>
              </w:rPr>
            </w:pPr>
            <w:r w:rsidRPr="00D735E7">
              <w:rPr>
                <w:rFonts w:ascii="Courier New" w:hAnsi="Courier New" w:cs="Courier New"/>
                <w:b w:val="0"/>
                <w:color w:val="000000"/>
                <w:sz w:val="18"/>
                <w:szCs w:val="18"/>
              </w:rPr>
              <w:t>Transferência de Recursos do Fundo Nacional de Assistência Social - FNAS</w:t>
            </w:r>
          </w:p>
        </w:tc>
        <w:tc>
          <w:tcPr>
            <w:tcW w:w="1559" w:type="dxa"/>
            <w:tcBorders>
              <w:top w:val="nil"/>
              <w:left w:val="nil"/>
              <w:bottom w:val="single" w:sz="4" w:space="0" w:color="auto"/>
              <w:right w:val="single" w:sz="4" w:space="0" w:color="auto"/>
            </w:tcBorders>
            <w:shd w:val="clear" w:color="auto" w:fill="auto"/>
            <w:noWrap/>
            <w:vAlign w:val="center"/>
            <w:hideMark/>
          </w:tcPr>
          <w:p w14:paraId="16FDD09D" w14:textId="006BACE1" w:rsidR="002540F3" w:rsidRPr="00D735E7" w:rsidRDefault="002540F3" w:rsidP="004C1BCD">
            <w:pPr>
              <w:jc w:val="right"/>
              <w:rPr>
                <w:rFonts w:ascii="Courier New" w:hAnsi="Courier New" w:cs="Courier New"/>
                <w:b w:val="0"/>
                <w:color w:val="000000"/>
                <w:sz w:val="18"/>
                <w:szCs w:val="18"/>
              </w:rPr>
            </w:pPr>
            <w:r w:rsidRPr="00D735E7">
              <w:rPr>
                <w:rFonts w:ascii="Courier New" w:hAnsi="Courier New" w:cs="Courier New"/>
                <w:b w:val="0"/>
                <w:color w:val="000000"/>
                <w:sz w:val="18"/>
                <w:szCs w:val="18"/>
              </w:rPr>
              <w:t>95.724,44</w:t>
            </w:r>
          </w:p>
        </w:tc>
      </w:tr>
      <w:tr w:rsidR="002540F3" w:rsidRPr="00D735E7" w14:paraId="57A4E83E" w14:textId="77777777" w:rsidTr="001B4E3B">
        <w:trPr>
          <w:cantSplit/>
          <w:trHeight w:val="340"/>
        </w:trPr>
        <w:tc>
          <w:tcPr>
            <w:tcW w:w="1255" w:type="dxa"/>
            <w:tcBorders>
              <w:top w:val="nil"/>
              <w:left w:val="single" w:sz="4" w:space="0" w:color="auto"/>
              <w:bottom w:val="single" w:sz="4" w:space="0" w:color="auto"/>
              <w:right w:val="single" w:sz="4" w:space="0" w:color="auto"/>
            </w:tcBorders>
            <w:shd w:val="clear" w:color="auto" w:fill="auto"/>
            <w:noWrap/>
            <w:vAlign w:val="center"/>
            <w:hideMark/>
          </w:tcPr>
          <w:p w14:paraId="7A97F469" w14:textId="77777777" w:rsidR="002540F3" w:rsidRPr="00D735E7" w:rsidRDefault="002540F3" w:rsidP="004C1BCD">
            <w:pPr>
              <w:rPr>
                <w:rFonts w:ascii="Courier New" w:hAnsi="Courier New" w:cs="Courier New"/>
                <w:b w:val="0"/>
                <w:color w:val="000000"/>
                <w:sz w:val="18"/>
                <w:szCs w:val="18"/>
              </w:rPr>
            </w:pPr>
            <w:r w:rsidRPr="00D735E7">
              <w:rPr>
                <w:rFonts w:ascii="Courier New" w:hAnsi="Courier New" w:cs="Courier New"/>
                <w:b w:val="0"/>
                <w:color w:val="000000"/>
                <w:sz w:val="18"/>
                <w:szCs w:val="18"/>
              </w:rPr>
              <w:t>3.29.074000</w:t>
            </w:r>
          </w:p>
        </w:tc>
        <w:tc>
          <w:tcPr>
            <w:tcW w:w="6820" w:type="dxa"/>
            <w:tcBorders>
              <w:top w:val="nil"/>
              <w:left w:val="nil"/>
              <w:bottom w:val="single" w:sz="4" w:space="0" w:color="auto"/>
              <w:right w:val="single" w:sz="4" w:space="0" w:color="auto"/>
            </w:tcBorders>
            <w:shd w:val="clear" w:color="auto" w:fill="auto"/>
            <w:noWrap/>
            <w:vAlign w:val="center"/>
            <w:hideMark/>
          </w:tcPr>
          <w:p w14:paraId="328854F5" w14:textId="24721DC7" w:rsidR="002540F3" w:rsidRPr="00D735E7" w:rsidRDefault="002540F3" w:rsidP="004C1BCD">
            <w:pPr>
              <w:rPr>
                <w:rFonts w:ascii="Courier New" w:hAnsi="Courier New" w:cs="Courier New"/>
                <w:b w:val="0"/>
                <w:color w:val="000000"/>
                <w:sz w:val="18"/>
                <w:szCs w:val="18"/>
              </w:rPr>
            </w:pPr>
            <w:r w:rsidRPr="00D735E7">
              <w:rPr>
                <w:rFonts w:ascii="Courier New" w:hAnsi="Courier New" w:cs="Courier New"/>
                <w:b w:val="0"/>
                <w:color w:val="000000"/>
                <w:sz w:val="18"/>
                <w:szCs w:val="18"/>
              </w:rPr>
              <w:t>Ações de saúde para o enfrentamento do Coronavírus - COVID 19</w:t>
            </w:r>
          </w:p>
        </w:tc>
        <w:tc>
          <w:tcPr>
            <w:tcW w:w="1559" w:type="dxa"/>
            <w:tcBorders>
              <w:top w:val="nil"/>
              <w:left w:val="nil"/>
              <w:bottom w:val="single" w:sz="4" w:space="0" w:color="auto"/>
              <w:right w:val="single" w:sz="4" w:space="0" w:color="auto"/>
            </w:tcBorders>
            <w:shd w:val="clear" w:color="auto" w:fill="auto"/>
            <w:noWrap/>
            <w:vAlign w:val="center"/>
            <w:hideMark/>
          </w:tcPr>
          <w:p w14:paraId="33301BBD" w14:textId="1E4CBF70" w:rsidR="002540F3" w:rsidRPr="00D735E7" w:rsidRDefault="002540F3" w:rsidP="004C1BCD">
            <w:pPr>
              <w:jc w:val="right"/>
              <w:rPr>
                <w:rFonts w:ascii="Courier New" w:hAnsi="Courier New" w:cs="Courier New"/>
                <w:b w:val="0"/>
                <w:color w:val="000000"/>
                <w:sz w:val="18"/>
                <w:szCs w:val="18"/>
              </w:rPr>
            </w:pPr>
            <w:r w:rsidRPr="00D735E7">
              <w:rPr>
                <w:rFonts w:ascii="Courier New" w:hAnsi="Courier New" w:cs="Courier New"/>
                <w:b w:val="0"/>
                <w:color w:val="000000"/>
                <w:sz w:val="18"/>
                <w:szCs w:val="18"/>
              </w:rPr>
              <w:t>40.670,81</w:t>
            </w:r>
          </w:p>
        </w:tc>
      </w:tr>
      <w:tr w:rsidR="002540F3" w:rsidRPr="00D735E7" w14:paraId="17BDEC5E" w14:textId="77777777" w:rsidTr="001B4E3B">
        <w:trPr>
          <w:cantSplit/>
          <w:trHeight w:val="340"/>
        </w:trPr>
        <w:tc>
          <w:tcPr>
            <w:tcW w:w="1255" w:type="dxa"/>
            <w:tcBorders>
              <w:top w:val="nil"/>
              <w:left w:val="single" w:sz="4" w:space="0" w:color="auto"/>
              <w:bottom w:val="single" w:sz="4" w:space="0" w:color="auto"/>
              <w:right w:val="single" w:sz="4" w:space="0" w:color="auto"/>
            </w:tcBorders>
            <w:shd w:val="clear" w:color="auto" w:fill="auto"/>
            <w:noWrap/>
            <w:vAlign w:val="center"/>
            <w:hideMark/>
          </w:tcPr>
          <w:p w14:paraId="6C6E7068" w14:textId="77777777" w:rsidR="002540F3" w:rsidRPr="00D735E7" w:rsidRDefault="002540F3" w:rsidP="004C1BCD">
            <w:pPr>
              <w:rPr>
                <w:rFonts w:ascii="Courier New" w:hAnsi="Courier New" w:cs="Courier New"/>
                <w:b w:val="0"/>
                <w:color w:val="000000"/>
                <w:sz w:val="18"/>
                <w:szCs w:val="18"/>
              </w:rPr>
            </w:pPr>
            <w:r w:rsidRPr="00D735E7">
              <w:rPr>
                <w:rFonts w:ascii="Courier New" w:hAnsi="Courier New" w:cs="Courier New"/>
                <w:b w:val="0"/>
                <w:color w:val="000000"/>
                <w:sz w:val="18"/>
                <w:szCs w:val="18"/>
              </w:rPr>
              <w:lastRenderedPageBreak/>
              <w:t>3.30.000000</w:t>
            </w:r>
          </w:p>
        </w:tc>
        <w:tc>
          <w:tcPr>
            <w:tcW w:w="6820" w:type="dxa"/>
            <w:tcBorders>
              <w:top w:val="nil"/>
              <w:left w:val="nil"/>
              <w:bottom w:val="single" w:sz="4" w:space="0" w:color="auto"/>
              <w:right w:val="single" w:sz="4" w:space="0" w:color="auto"/>
            </w:tcBorders>
            <w:shd w:val="clear" w:color="auto" w:fill="auto"/>
            <w:noWrap/>
            <w:vAlign w:val="center"/>
            <w:hideMark/>
          </w:tcPr>
          <w:p w14:paraId="63DB3679" w14:textId="77777777" w:rsidR="002540F3" w:rsidRPr="00D735E7" w:rsidRDefault="002540F3" w:rsidP="004C1BCD">
            <w:pPr>
              <w:rPr>
                <w:rFonts w:ascii="Courier New" w:hAnsi="Courier New" w:cs="Courier New"/>
                <w:b w:val="0"/>
                <w:color w:val="000000"/>
                <w:sz w:val="18"/>
                <w:szCs w:val="18"/>
              </w:rPr>
            </w:pPr>
            <w:r w:rsidRPr="00D735E7">
              <w:rPr>
                <w:rFonts w:ascii="Courier New" w:hAnsi="Courier New" w:cs="Courier New"/>
                <w:b w:val="0"/>
                <w:color w:val="000000"/>
                <w:sz w:val="18"/>
                <w:szCs w:val="18"/>
              </w:rPr>
              <w:t>Recursos do Fundo de Transporte e Habitação - FETHAB</w:t>
            </w:r>
          </w:p>
        </w:tc>
        <w:tc>
          <w:tcPr>
            <w:tcW w:w="1559" w:type="dxa"/>
            <w:tcBorders>
              <w:top w:val="nil"/>
              <w:left w:val="nil"/>
              <w:bottom w:val="single" w:sz="4" w:space="0" w:color="auto"/>
              <w:right w:val="single" w:sz="4" w:space="0" w:color="auto"/>
            </w:tcBorders>
            <w:shd w:val="clear" w:color="auto" w:fill="auto"/>
            <w:noWrap/>
            <w:vAlign w:val="center"/>
            <w:hideMark/>
          </w:tcPr>
          <w:p w14:paraId="6BC5A0FD" w14:textId="50F1EEE6" w:rsidR="002540F3" w:rsidRPr="00D735E7" w:rsidRDefault="002540F3" w:rsidP="004C1BCD">
            <w:pPr>
              <w:jc w:val="right"/>
              <w:rPr>
                <w:rFonts w:ascii="Courier New" w:hAnsi="Courier New" w:cs="Courier New"/>
                <w:b w:val="0"/>
                <w:color w:val="000000"/>
                <w:sz w:val="18"/>
                <w:szCs w:val="18"/>
              </w:rPr>
            </w:pPr>
            <w:r w:rsidRPr="00D735E7">
              <w:rPr>
                <w:rFonts w:ascii="Courier New" w:hAnsi="Courier New" w:cs="Courier New"/>
                <w:b w:val="0"/>
                <w:color w:val="000000"/>
                <w:sz w:val="18"/>
                <w:szCs w:val="18"/>
              </w:rPr>
              <w:t>80.400,56</w:t>
            </w:r>
          </w:p>
        </w:tc>
      </w:tr>
      <w:tr w:rsidR="002540F3" w:rsidRPr="00D735E7" w14:paraId="41DC9E08" w14:textId="77777777" w:rsidTr="001B4E3B">
        <w:trPr>
          <w:cantSplit/>
          <w:trHeight w:val="340"/>
        </w:trPr>
        <w:tc>
          <w:tcPr>
            <w:tcW w:w="1255" w:type="dxa"/>
            <w:tcBorders>
              <w:top w:val="nil"/>
              <w:left w:val="single" w:sz="4" w:space="0" w:color="auto"/>
              <w:bottom w:val="single" w:sz="4" w:space="0" w:color="auto"/>
              <w:right w:val="single" w:sz="4" w:space="0" w:color="auto"/>
            </w:tcBorders>
            <w:shd w:val="clear" w:color="auto" w:fill="auto"/>
            <w:noWrap/>
            <w:vAlign w:val="center"/>
            <w:hideMark/>
          </w:tcPr>
          <w:p w14:paraId="6C219FB2" w14:textId="77777777" w:rsidR="002540F3" w:rsidRPr="00D735E7" w:rsidRDefault="002540F3" w:rsidP="004C1BCD">
            <w:pPr>
              <w:rPr>
                <w:rFonts w:ascii="Courier New" w:hAnsi="Courier New" w:cs="Courier New"/>
                <w:b w:val="0"/>
                <w:color w:val="000000"/>
                <w:sz w:val="18"/>
                <w:szCs w:val="18"/>
              </w:rPr>
            </w:pPr>
            <w:r w:rsidRPr="00D735E7">
              <w:rPr>
                <w:rFonts w:ascii="Courier New" w:hAnsi="Courier New" w:cs="Courier New"/>
                <w:b w:val="0"/>
                <w:color w:val="000000"/>
                <w:sz w:val="18"/>
                <w:szCs w:val="18"/>
              </w:rPr>
              <w:t>3.42.000000</w:t>
            </w:r>
          </w:p>
        </w:tc>
        <w:tc>
          <w:tcPr>
            <w:tcW w:w="6820" w:type="dxa"/>
            <w:tcBorders>
              <w:top w:val="nil"/>
              <w:left w:val="nil"/>
              <w:bottom w:val="single" w:sz="4" w:space="0" w:color="auto"/>
              <w:right w:val="single" w:sz="4" w:space="0" w:color="auto"/>
            </w:tcBorders>
            <w:shd w:val="clear" w:color="auto" w:fill="auto"/>
            <w:noWrap/>
            <w:vAlign w:val="center"/>
            <w:hideMark/>
          </w:tcPr>
          <w:p w14:paraId="60F86FCA" w14:textId="77777777" w:rsidR="002540F3" w:rsidRPr="00D735E7" w:rsidRDefault="002540F3" w:rsidP="004C1BCD">
            <w:pPr>
              <w:rPr>
                <w:rFonts w:ascii="Courier New" w:hAnsi="Courier New" w:cs="Courier New"/>
                <w:b w:val="0"/>
                <w:color w:val="000000"/>
                <w:sz w:val="18"/>
                <w:szCs w:val="18"/>
              </w:rPr>
            </w:pPr>
            <w:r w:rsidRPr="00D735E7">
              <w:rPr>
                <w:rFonts w:ascii="Courier New" w:hAnsi="Courier New" w:cs="Courier New"/>
                <w:b w:val="0"/>
                <w:color w:val="000000"/>
                <w:sz w:val="18"/>
                <w:szCs w:val="18"/>
              </w:rPr>
              <w:t>Transferência de Recursos do Sistema +nico de Saúde - SUS - Estado</w:t>
            </w:r>
          </w:p>
        </w:tc>
        <w:tc>
          <w:tcPr>
            <w:tcW w:w="1559" w:type="dxa"/>
            <w:tcBorders>
              <w:top w:val="nil"/>
              <w:left w:val="nil"/>
              <w:bottom w:val="single" w:sz="4" w:space="0" w:color="auto"/>
              <w:right w:val="single" w:sz="4" w:space="0" w:color="auto"/>
            </w:tcBorders>
            <w:shd w:val="clear" w:color="auto" w:fill="auto"/>
            <w:noWrap/>
            <w:vAlign w:val="center"/>
            <w:hideMark/>
          </w:tcPr>
          <w:p w14:paraId="35E5899A" w14:textId="05857E91" w:rsidR="002540F3" w:rsidRPr="00D735E7" w:rsidRDefault="002540F3" w:rsidP="004C1BCD">
            <w:pPr>
              <w:jc w:val="right"/>
              <w:rPr>
                <w:rFonts w:ascii="Courier New" w:hAnsi="Courier New" w:cs="Courier New"/>
                <w:b w:val="0"/>
                <w:color w:val="000000"/>
                <w:sz w:val="18"/>
                <w:szCs w:val="18"/>
              </w:rPr>
            </w:pPr>
            <w:r w:rsidRPr="00D735E7">
              <w:rPr>
                <w:rFonts w:ascii="Courier New" w:hAnsi="Courier New" w:cs="Courier New"/>
                <w:b w:val="0"/>
                <w:color w:val="000000"/>
                <w:sz w:val="18"/>
                <w:szCs w:val="18"/>
              </w:rPr>
              <w:t>51.586,38</w:t>
            </w:r>
          </w:p>
        </w:tc>
      </w:tr>
      <w:tr w:rsidR="002540F3" w:rsidRPr="00D735E7" w14:paraId="1B081AA9" w14:textId="77777777" w:rsidTr="001B4E3B">
        <w:trPr>
          <w:cantSplit/>
          <w:trHeight w:val="340"/>
        </w:trPr>
        <w:tc>
          <w:tcPr>
            <w:tcW w:w="1255" w:type="dxa"/>
            <w:tcBorders>
              <w:top w:val="nil"/>
              <w:left w:val="single" w:sz="4" w:space="0" w:color="auto"/>
              <w:bottom w:val="single" w:sz="4" w:space="0" w:color="auto"/>
              <w:right w:val="single" w:sz="4" w:space="0" w:color="auto"/>
            </w:tcBorders>
            <w:shd w:val="clear" w:color="auto" w:fill="auto"/>
            <w:noWrap/>
            <w:vAlign w:val="center"/>
            <w:hideMark/>
          </w:tcPr>
          <w:p w14:paraId="47A75E84" w14:textId="77777777" w:rsidR="002540F3" w:rsidRPr="00D735E7" w:rsidRDefault="002540F3" w:rsidP="004C1BCD">
            <w:pPr>
              <w:rPr>
                <w:rFonts w:ascii="Courier New" w:hAnsi="Courier New" w:cs="Courier New"/>
                <w:b w:val="0"/>
                <w:color w:val="000000"/>
                <w:sz w:val="18"/>
                <w:szCs w:val="18"/>
              </w:rPr>
            </w:pPr>
            <w:r w:rsidRPr="00D735E7">
              <w:rPr>
                <w:rFonts w:ascii="Courier New" w:hAnsi="Courier New" w:cs="Courier New"/>
                <w:b w:val="0"/>
                <w:color w:val="000000"/>
                <w:sz w:val="18"/>
                <w:szCs w:val="18"/>
              </w:rPr>
              <w:t>3.43.000000</w:t>
            </w:r>
          </w:p>
        </w:tc>
        <w:tc>
          <w:tcPr>
            <w:tcW w:w="6820" w:type="dxa"/>
            <w:tcBorders>
              <w:top w:val="nil"/>
              <w:left w:val="nil"/>
              <w:bottom w:val="single" w:sz="4" w:space="0" w:color="auto"/>
              <w:right w:val="single" w:sz="4" w:space="0" w:color="auto"/>
            </w:tcBorders>
            <w:shd w:val="clear" w:color="auto" w:fill="auto"/>
            <w:noWrap/>
            <w:vAlign w:val="center"/>
            <w:hideMark/>
          </w:tcPr>
          <w:p w14:paraId="7AE1BDF9" w14:textId="77777777" w:rsidR="002540F3" w:rsidRPr="00D735E7" w:rsidRDefault="002540F3" w:rsidP="004C1BCD">
            <w:pPr>
              <w:rPr>
                <w:rFonts w:ascii="Courier New" w:hAnsi="Courier New" w:cs="Courier New"/>
                <w:b w:val="0"/>
                <w:color w:val="000000"/>
                <w:sz w:val="18"/>
                <w:szCs w:val="18"/>
              </w:rPr>
            </w:pPr>
            <w:r w:rsidRPr="00D735E7">
              <w:rPr>
                <w:rFonts w:ascii="Courier New" w:hAnsi="Courier New" w:cs="Courier New"/>
                <w:b w:val="0"/>
                <w:color w:val="000000"/>
                <w:sz w:val="18"/>
                <w:szCs w:val="18"/>
              </w:rPr>
              <w:t>Transferência de Recursos do Estado para ações de Assistência Social</w:t>
            </w:r>
          </w:p>
        </w:tc>
        <w:tc>
          <w:tcPr>
            <w:tcW w:w="1559" w:type="dxa"/>
            <w:tcBorders>
              <w:top w:val="nil"/>
              <w:left w:val="nil"/>
              <w:bottom w:val="single" w:sz="4" w:space="0" w:color="auto"/>
              <w:right w:val="single" w:sz="4" w:space="0" w:color="auto"/>
            </w:tcBorders>
            <w:shd w:val="clear" w:color="auto" w:fill="auto"/>
            <w:noWrap/>
            <w:vAlign w:val="center"/>
            <w:hideMark/>
          </w:tcPr>
          <w:p w14:paraId="4141F95C" w14:textId="183B3719" w:rsidR="002540F3" w:rsidRPr="00D735E7" w:rsidRDefault="002540F3" w:rsidP="004C1BCD">
            <w:pPr>
              <w:jc w:val="right"/>
              <w:rPr>
                <w:rFonts w:ascii="Courier New" w:hAnsi="Courier New" w:cs="Courier New"/>
                <w:b w:val="0"/>
                <w:color w:val="000000"/>
                <w:sz w:val="18"/>
                <w:szCs w:val="18"/>
              </w:rPr>
            </w:pPr>
            <w:r w:rsidRPr="00D735E7">
              <w:rPr>
                <w:rFonts w:ascii="Courier New" w:hAnsi="Courier New" w:cs="Courier New"/>
                <w:b w:val="0"/>
                <w:color w:val="000000"/>
                <w:sz w:val="18"/>
                <w:szCs w:val="18"/>
              </w:rPr>
              <w:t>57.396,90</w:t>
            </w:r>
          </w:p>
        </w:tc>
      </w:tr>
      <w:tr w:rsidR="002540F3" w:rsidRPr="00D735E7" w14:paraId="39ADFE35" w14:textId="77777777" w:rsidTr="001B4E3B">
        <w:trPr>
          <w:cantSplit/>
          <w:trHeight w:val="340"/>
        </w:trPr>
        <w:tc>
          <w:tcPr>
            <w:tcW w:w="1255" w:type="dxa"/>
            <w:tcBorders>
              <w:top w:val="nil"/>
              <w:left w:val="single" w:sz="4" w:space="0" w:color="auto"/>
              <w:bottom w:val="single" w:sz="4" w:space="0" w:color="auto"/>
              <w:right w:val="single" w:sz="4" w:space="0" w:color="auto"/>
            </w:tcBorders>
            <w:shd w:val="clear" w:color="auto" w:fill="auto"/>
            <w:noWrap/>
            <w:vAlign w:val="center"/>
            <w:hideMark/>
          </w:tcPr>
          <w:p w14:paraId="20F38FE0" w14:textId="77777777" w:rsidR="002540F3" w:rsidRPr="00D735E7" w:rsidRDefault="002540F3" w:rsidP="004C1BCD">
            <w:pPr>
              <w:rPr>
                <w:rFonts w:ascii="Courier New" w:hAnsi="Courier New" w:cs="Courier New"/>
                <w:b w:val="0"/>
                <w:color w:val="000000"/>
                <w:sz w:val="18"/>
                <w:szCs w:val="18"/>
              </w:rPr>
            </w:pPr>
            <w:r w:rsidRPr="00D735E7">
              <w:rPr>
                <w:rFonts w:ascii="Courier New" w:hAnsi="Courier New" w:cs="Courier New"/>
                <w:b w:val="0"/>
                <w:color w:val="000000"/>
                <w:sz w:val="18"/>
                <w:szCs w:val="18"/>
              </w:rPr>
              <w:t>3.46.000000</w:t>
            </w:r>
          </w:p>
        </w:tc>
        <w:tc>
          <w:tcPr>
            <w:tcW w:w="6820" w:type="dxa"/>
            <w:tcBorders>
              <w:top w:val="nil"/>
              <w:left w:val="nil"/>
              <w:bottom w:val="single" w:sz="4" w:space="0" w:color="auto"/>
              <w:right w:val="single" w:sz="4" w:space="0" w:color="auto"/>
            </w:tcBorders>
            <w:shd w:val="clear" w:color="auto" w:fill="auto"/>
            <w:noWrap/>
            <w:vAlign w:val="center"/>
            <w:hideMark/>
          </w:tcPr>
          <w:p w14:paraId="3AE34CFB" w14:textId="77777777" w:rsidR="002540F3" w:rsidRPr="00D735E7" w:rsidRDefault="002540F3" w:rsidP="004C1BCD">
            <w:pPr>
              <w:rPr>
                <w:rFonts w:ascii="Courier New" w:hAnsi="Courier New" w:cs="Courier New"/>
                <w:b w:val="0"/>
                <w:color w:val="000000"/>
                <w:sz w:val="18"/>
                <w:szCs w:val="18"/>
              </w:rPr>
            </w:pPr>
            <w:r w:rsidRPr="00D735E7">
              <w:rPr>
                <w:rFonts w:ascii="Courier New" w:hAnsi="Courier New" w:cs="Courier New"/>
                <w:b w:val="0"/>
                <w:color w:val="000000"/>
                <w:sz w:val="18"/>
                <w:szCs w:val="18"/>
              </w:rPr>
              <w:t>Transf. Fundo a Fundo SUS - Governos Federal - Bloco Custeio</w:t>
            </w:r>
          </w:p>
        </w:tc>
        <w:tc>
          <w:tcPr>
            <w:tcW w:w="1559" w:type="dxa"/>
            <w:tcBorders>
              <w:top w:val="nil"/>
              <w:left w:val="nil"/>
              <w:bottom w:val="single" w:sz="4" w:space="0" w:color="auto"/>
              <w:right w:val="single" w:sz="4" w:space="0" w:color="auto"/>
            </w:tcBorders>
            <w:shd w:val="clear" w:color="auto" w:fill="auto"/>
            <w:noWrap/>
            <w:vAlign w:val="center"/>
            <w:hideMark/>
          </w:tcPr>
          <w:p w14:paraId="3D0D1366" w14:textId="644FA8D4" w:rsidR="002540F3" w:rsidRPr="00D735E7" w:rsidRDefault="002540F3" w:rsidP="004C1BCD">
            <w:pPr>
              <w:jc w:val="right"/>
              <w:rPr>
                <w:rFonts w:ascii="Courier New" w:hAnsi="Courier New" w:cs="Courier New"/>
                <w:b w:val="0"/>
                <w:color w:val="000000"/>
                <w:sz w:val="18"/>
                <w:szCs w:val="18"/>
              </w:rPr>
            </w:pPr>
            <w:r w:rsidRPr="00D735E7">
              <w:rPr>
                <w:rFonts w:ascii="Courier New" w:hAnsi="Courier New" w:cs="Courier New"/>
                <w:b w:val="0"/>
                <w:color w:val="000000"/>
                <w:sz w:val="18"/>
                <w:szCs w:val="18"/>
              </w:rPr>
              <w:t>28.512,58</w:t>
            </w:r>
          </w:p>
        </w:tc>
      </w:tr>
      <w:tr w:rsidR="002540F3" w:rsidRPr="00D735E7" w14:paraId="5A824817" w14:textId="77777777" w:rsidTr="001B4E3B">
        <w:trPr>
          <w:cantSplit/>
          <w:trHeight w:val="340"/>
        </w:trPr>
        <w:tc>
          <w:tcPr>
            <w:tcW w:w="1255" w:type="dxa"/>
            <w:tcBorders>
              <w:top w:val="nil"/>
              <w:left w:val="single" w:sz="4" w:space="0" w:color="auto"/>
              <w:bottom w:val="single" w:sz="4" w:space="0" w:color="auto"/>
              <w:right w:val="single" w:sz="4" w:space="0" w:color="auto"/>
            </w:tcBorders>
            <w:shd w:val="clear" w:color="auto" w:fill="auto"/>
            <w:noWrap/>
            <w:vAlign w:val="center"/>
            <w:hideMark/>
          </w:tcPr>
          <w:p w14:paraId="62FDFC09" w14:textId="77777777" w:rsidR="002540F3" w:rsidRPr="00D735E7" w:rsidRDefault="002540F3" w:rsidP="004C1BCD">
            <w:pPr>
              <w:rPr>
                <w:rFonts w:ascii="Courier New" w:hAnsi="Courier New" w:cs="Courier New"/>
                <w:b w:val="0"/>
                <w:color w:val="000000"/>
                <w:sz w:val="18"/>
                <w:szCs w:val="18"/>
              </w:rPr>
            </w:pPr>
            <w:r w:rsidRPr="00D735E7">
              <w:rPr>
                <w:rFonts w:ascii="Courier New" w:hAnsi="Courier New" w:cs="Courier New"/>
                <w:b w:val="0"/>
                <w:color w:val="000000"/>
                <w:sz w:val="18"/>
                <w:szCs w:val="18"/>
              </w:rPr>
              <w:t>3.46.070000</w:t>
            </w:r>
          </w:p>
        </w:tc>
        <w:tc>
          <w:tcPr>
            <w:tcW w:w="6820" w:type="dxa"/>
            <w:tcBorders>
              <w:top w:val="nil"/>
              <w:left w:val="nil"/>
              <w:bottom w:val="single" w:sz="4" w:space="0" w:color="auto"/>
              <w:right w:val="single" w:sz="4" w:space="0" w:color="auto"/>
            </w:tcBorders>
            <w:shd w:val="clear" w:color="auto" w:fill="auto"/>
            <w:noWrap/>
            <w:vAlign w:val="center"/>
            <w:hideMark/>
          </w:tcPr>
          <w:p w14:paraId="44BADBBB" w14:textId="344C5A0F" w:rsidR="002540F3" w:rsidRPr="00D735E7" w:rsidRDefault="002540F3" w:rsidP="004C1BCD">
            <w:pPr>
              <w:rPr>
                <w:rFonts w:ascii="Courier New" w:hAnsi="Courier New" w:cs="Courier New"/>
                <w:b w:val="0"/>
                <w:color w:val="000000"/>
                <w:sz w:val="18"/>
                <w:szCs w:val="18"/>
              </w:rPr>
            </w:pPr>
            <w:r w:rsidRPr="00D735E7">
              <w:rPr>
                <w:rFonts w:ascii="Courier New" w:hAnsi="Courier New" w:cs="Courier New"/>
                <w:b w:val="0"/>
                <w:color w:val="000000"/>
                <w:sz w:val="18"/>
                <w:szCs w:val="18"/>
              </w:rPr>
              <w:t>Transferências da União decorrentes de emedas parlamentares individuais (§ 9., art. 166 CF)</w:t>
            </w:r>
          </w:p>
        </w:tc>
        <w:tc>
          <w:tcPr>
            <w:tcW w:w="1559" w:type="dxa"/>
            <w:tcBorders>
              <w:top w:val="nil"/>
              <w:left w:val="nil"/>
              <w:bottom w:val="single" w:sz="4" w:space="0" w:color="auto"/>
              <w:right w:val="single" w:sz="4" w:space="0" w:color="auto"/>
            </w:tcBorders>
            <w:shd w:val="clear" w:color="auto" w:fill="auto"/>
            <w:noWrap/>
            <w:vAlign w:val="center"/>
            <w:hideMark/>
          </w:tcPr>
          <w:p w14:paraId="4F8C7571" w14:textId="4EF840E3" w:rsidR="002540F3" w:rsidRPr="00D735E7" w:rsidRDefault="002540F3" w:rsidP="004C1BCD">
            <w:pPr>
              <w:jc w:val="right"/>
              <w:rPr>
                <w:rFonts w:ascii="Courier New" w:hAnsi="Courier New" w:cs="Courier New"/>
                <w:b w:val="0"/>
                <w:color w:val="000000"/>
                <w:sz w:val="18"/>
                <w:szCs w:val="18"/>
              </w:rPr>
            </w:pPr>
            <w:r w:rsidRPr="00D735E7">
              <w:rPr>
                <w:rFonts w:ascii="Courier New" w:hAnsi="Courier New" w:cs="Courier New"/>
                <w:b w:val="0"/>
                <w:color w:val="000000"/>
                <w:sz w:val="18"/>
                <w:szCs w:val="18"/>
              </w:rPr>
              <w:t>4.554,46</w:t>
            </w:r>
          </w:p>
        </w:tc>
      </w:tr>
      <w:tr w:rsidR="002540F3" w:rsidRPr="00D735E7" w14:paraId="5FD92CFB" w14:textId="77777777" w:rsidTr="001B4E3B">
        <w:trPr>
          <w:cantSplit/>
          <w:trHeight w:val="340"/>
        </w:trPr>
        <w:tc>
          <w:tcPr>
            <w:tcW w:w="1255" w:type="dxa"/>
            <w:tcBorders>
              <w:top w:val="nil"/>
              <w:left w:val="single" w:sz="4" w:space="0" w:color="auto"/>
              <w:bottom w:val="single" w:sz="4" w:space="0" w:color="auto"/>
              <w:right w:val="single" w:sz="4" w:space="0" w:color="auto"/>
            </w:tcBorders>
            <w:shd w:val="clear" w:color="auto" w:fill="auto"/>
            <w:noWrap/>
            <w:vAlign w:val="center"/>
            <w:hideMark/>
          </w:tcPr>
          <w:p w14:paraId="5314849A" w14:textId="77777777" w:rsidR="002540F3" w:rsidRPr="00D735E7" w:rsidRDefault="002540F3" w:rsidP="004C1BCD">
            <w:pPr>
              <w:rPr>
                <w:rFonts w:ascii="Courier New" w:hAnsi="Courier New" w:cs="Courier New"/>
                <w:b w:val="0"/>
                <w:color w:val="000000"/>
                <w:sz w:val="18"/>
                <w:szCs w:val="18"/>
              </w:rPr>
            </w:pPr>
            <w:r w:rsidRPr="00D735E7">
              <w:rPr>
                <w:rFonts w:ascii="Courier New" w:hAnsi="Courier New" w:cs="Courier New"/>
                <w:b w:val="0"/>
                <w:color w:val="000000"/>
                <w:sz w:val="18"/>
                <w:szCs w:val="18"/>
              </w:rPr>
              <w:t>3.46.074000</w:t>
            </w:r>
          </w:p>
        </w:tc>
        <w:tc>
          <w:tcPr>
            <w:tcW w:w="6820" w:type="dxa"/>
            <w:tcBorders>
              <w:top w:val="nil"/>
              <w:left w:val="nil"/>
              <w:bottom w:val="single" w:sz="4" w:space="0" w:color="auto"/>
              <w:right w:val="single" w:sz="4" w:space="0" w:color="auto"/>
            </w:tcBorders>
            <w:shd w:val="clear" w:color="auto" w:fill="auto"/>
            <w:noWrap/>
            <w:vAlign w:val="center"/>
            <w:hideMark/>
          </w:tcPr>
          <w:p w14:paraId="552FF783" w14:textId="7556DBEF" w:rsidR="002540F3" w:rsidRPr="00D735E7" w:rsidRDefault="002540F3" w:rsidP="004C1BCD">
            <w:pPr>
              <w:rPr>
                <w:rFonts w:ascii="Courier New" w:hAnsi="Courier New" w:cs="Courier New"/>
                <w:b w:val="0"/>
                <w:color w:val="000000"/>
                <w:sz w:val="18"/>
                <w:szCs w:val="18"/>
              </w:rPr>
            </w:pPr>
            <w:r w:rsidRPr="00D735E7">
              <w:rPr>
                <w:rFonts w:ascii="Courier New" w:hAnsi="Courier New" w:cs="Courier New"/>
                <w:b w:val="0"/>
                <w:color w:val="000000"/>
                <w:sz w:val="18"/>
                <w:szCs w:val="18"/>
              </w:rPr>
              <w:t>Ações de saúde para o enfrentamento do Coronavírus - COVID 19</w:t>
            </w:r>
          </w:p>
        </w:tc>
        <w:tc>
          <w:tcPr>
            <w:tcW w:w="1559" w:type="dxa"/>
            <w:tcBorders>
              <w:top w:val="nil"/>
              <w:left w:val="nil"/>
              <w:bottom w:val="single" w:sz="4" w:space="0" w:color="auto"/>
              <w:right w:val="single" w:sz="4" w:space="0" w:color="auto"/>
            </w:tcBorders>
            <w:shd w:val="clear" w:color="auto" w:fill="auto"/>
            <w:noWrap/>
            <w:vAlign w:val="center"/>
            <w:hideMark/>
          </w:tcPr>
          <w:p w14:paraId="2C374830" w14:textId="036D0152" w:rsidR="002540F3" w:rsidRPr="00D735E7" w:rsidRDefault="002540F3" w:rsidP="004C1BCD">
            <w:pPr>
              <w:jc w:val="right"/>
              <w:rPr>
                <w:rFonts w:ascii="Courier New" w:hAnsi="Courier New" w:cs="Courier New"/>
                <w:b w:val="0"/>
                <w:color w:val="000000"/>
                <w:sz w:val="18"/>
                <w:szCs w:val="18"/>
              </w:rPr>
            </w:pPr>
            <w:r w:rsidRPr="00D735E7">
              <w:rPr>
                <w:rFonts w:ascii="Courier New" w:hAnsi="Courier New" w:cs="Courier New"/>
                <w:b w:val="0"/>
                <w:color w:val="000000"/>
                <w:sz w:val="18"/>
                <w:szCs w:val="18"/>
              </w:rPr>
              <w:t>75.998,98</w:t>
            </w:r>
          </w:p>
        </w:tc>
      </w:tr>
      <w:tr w:rsidR="002540F3" w:rsidRPr="00D735E7" w14:paraId="4BE211AB" w14:textId="77777777" w:rsidTr="001B4E3B">
        <w:trPr>
          <w:cantSplit/>
          <w:trHeight w:val="340"/>
        </w:trPr>
        <w:tc>
          <w:tcPr>
            <w:tcW w:w="1255" w:type="dxa"/>
            <w:tcBorders>
              <w:top w:val="nil"/>
              <w:left w:val="single" w:sz="4" w:space="0" w:color="auto"/>
              <w:bottom w:val="single" w:sz="4" w:space="0" w:color="auto"/>
              <w:right w:val="single" w:sz="4" w:space="0" w:color="auto"/>
            </w:tcBorders>
            <w:shd w:val="clear" w:color="auto" w:fill="auto"/>
            <w:noWrap/>
            <w:vAlign w:val="center"/>
            <w:hideMark/>
          </w:tcPr>
          <w:p w14:paraId="299F8754" w14:textId="77777777" w:rsidR="002540F3" w:rsidRPr="00D735E7" w:rsidRDefault="002540F3" w:rsidP="004C1BCD">
            <w:pPr>
              <w:rPr>
                <w:rFonts w:ascii="Courier New" w:hAnsi="Courier New" w:cs="Courier New"/>
                <w:b w:val="0"/>
                <w:color w:val="000000"/>
                <w:sz w:val="18"/>
                <w:szCs w:val="18"/>
              </w:rPr>
            </w:pPr>
            <w:r w:rsidRPr="00D735E7">
              <w:rPr>
                <w:rFonts w:ascii="Courier New" w:hAnsi="Courier New" w:cs="Courier New"/>
                <w:b w:val="0"/>
                <w:color w:val="000000"/>
                <w:sz w:val="18"/>
                <w:szCs w:val="18"/>
              </w:rPr>
              <w:t>3.47.000000</w:t>
            </w:r>
          </w:p>
        </w:tc>
        <w:tc>
          <w:tcPr>
            <w:tcW w:w="6820" w:type="dxa"/>
            <w:tcBorders>
              <w:top w:val="nil"/>
              <w:left w:val="nil"/>
              <w:bottom w:val="single" w:sz="4" w:space="0" w:color="auto"/>
              <w:right w:val="single" w:sz="4" w:space="0" w:color="auto"/>
            </w:tcBorders>
            <w:shd w:val="clear" w:color="auto" w:fill="auto"/>
            <w:noWrap/>
            <w:vAlign w:val="center"/>
            <w:hideMark/>
          </w:tcPr>
          <w:p w14:paraId="68177BCD" w14:textId="77777777" w:rsidR="002540F3" w:rsidRPr="00D735E7" w:rsidRDefault="002540F3" w:rsidP="004C1BCD">
            <w:pPr>
              <w:rPr>
                <w:rFonts w:ascii="Courier New" w:hAnsi="Courier New" w:cs="Courier New"/>
                <w:b w:val="0"/>
                <w:color w:val="000000"/>
                <w:sz w:val="18"/>
                <w:szCs w:val="18"/>
              </w:rPr>
            </w:pPr>
            <w:r w:rsidRPr="00D735E7">
              <w:rPr>
                <w:rFonts w:ascii="Courier New" w:hAnsi="Courier New" w:cs="Courier New"/>
                <w:b w:val="0"/>
                <w:color w:val="000000"/>
                <w:sz w:val="18"/>
                <w:szCs w:val="18"/>
              </w:rPr>
              <w:t>Transf. Fundo a Fundo SUS - Governos Federal - Bloco Investimentos</w:t>
            </w:r>
          </w:p>
        </w:tc>
        <w:tc>
          <w:tcPr>
            <w:tcW w:w="1559" w:type="dxa"/>
            <w:tcBorders>
              <w:top w:val="nil"/>
              <w:left w:val="nil"/>
              <w:bottom w:val="single" w:sz="4" w:space="0" w:color="auto"/>
              <w:right w:val="single" w:sz="4" w:space="0" w:color="auto"/>
            </w:tcBorders>
            <w:shd w:val="clear" w:color="auto" w:fill="auto"/>
            <w:noWrap/>
            <w:vAlign w:val="center"/>
            <w:hideMark/>
          </w:tcPr>
          <w:p w14:paraId="67F562F4" w14:textId="0B0613D4" w:rsidR="002540F3" w:rsidRPr="00D735E7" w:rsidRDefault="002540F3" w:rsidP="004C1BCD">
            <w:pPr>
              <w:jc w:val="right"/>
              <w:rPr>
                <w:rFonts w:ascii="Courier New" w:hAnsi="Courier New" w:cs="Courier New"/>
                <w:b w:val="0"/>
                <w:color w:val="000000"/>
                <w:sz w:val="18"/>
                <w:szCs w:val="18"/>
              </w:rPr>
            </w:pPr>
            <w:r w:rsidRPr="00D735E7">
              <w:rPr>
                <w:rFonts w:ascii="Courier New" w:hAnsi="Courier New" w:cs="Courier New"/>
                <w:b w:val="0"/>
                <w:color w:val="000000"/>
                <w:sz w:val="18"/>
                <w:szCs w:val="18"/>
              </w:rPr>
              <w:t>12.655,19</w:t>
            </w:r>
          </w:p>
        </w:tc>
      </w:tr>
      <w:tr w:rsidR="002540F3" w:rsidRPr="00D735E7" w14:paraId="671B850F" w14:textId="77777777" w:rsidTr="001B4E3B">
        <w:trPr>
          <w:cantSplit/>
          <w:trHeight w:val="340"/>
        </w:trPr>
        <w:tc>
          <w:tcPr>
            <w:tcW w:w="1255" w:type="dxa"/>
            <w:tcBorders>
              <w:top w:val="nil"/>
              <w:left w:val="single" w:sz="4" w:space="0" w:color="auto"/>
              <w:bottom w:val="single" w:sz="4" w:space="0" w:color="auto"/>
              <w:right w:val="single" w:sz="4" w:space="0" w:color="auto"/>
            </w:tcBorders>
            <w:shd w:val="clear" w:color="auto" w:fill="auto"/>
            <w:noWrap/>
            <w:vAlign w:val="center"/>
            <w:hideMark/>
          </w:tcPr>
          <w:p w14:paraId="3ACC9D98" w14:textId="77777777" w:rsidR="002540F3" w:rsidRPr="00D735E7" w:rsidRDefault="002540F3" w:rsidP="004C1BCD">
            <w:pPr>
              <w:rPr>
                <w:rFonts w:ascii="Courier New" w:hAnsi="Courier New" w:cs="Courier New"/>
                <w:b w:val="0"/>
                <w:color w:val="000000"/>
                <w:sz w:val="18"/>
                <w:szCs w:val="18"/>
              </w:rPr>
            </w:pPr>
            <w:r w:rsidRPr="00D735E7">
              <w:rPr>
                <w:rFonts w:ascii="Courier New" w:hAnsi="Courier New" w:cs="Courier New"/>
                <w:b w:val="0"/>
                <w:color w:val="000000"/>
                <w:sz w:val="18"/>
                <w:szCs w:val="18"/>
              </w:rPr>
              <w:t>3.82.078000</w:t>
            </w:r>
          </w:p>
        </w:tc>
        <w:tc>
          <w:tcPr>
            <w:tcW w:w="6820" w:type="dxa"/>
            <w:tcBorders>
              <w:top w:val="nil"/>
              <w:left w:val="nil"/>
              <w:bottom w:val="single" w:sz="4" w:space="0" w:color="auto"/>
              <w:right w:val="single" w:sz="4" w:space="0" w:color="auto"/>
            </w:tcBorders>
            <w:shd w:val="clear" w:color="auto" w:fill="auto"/>
            <w:noWrap/>
            <w:vAlign w:val="center"/>
            <w:hideMark/>
          </w:tcPr>
          <w:p w14:paraId="56C6AD34" w14:textId="4B99F0C7" w:rsidR="002540F3" w:rsidRPr="00D735E7" w:rsidRDefault="002540F3" w:rsidP="004C1BCD">
            <w:pPr>
              <w:rPr>
                <w:rFonts w:ascii="Courier New" w:hAnsi="Courier New" w:cs="Courier New"/>
                <w:b w:val="0"/>
                <w:color w:val="000000"/>
                <w:sz w:val="18"/>
                <w:szCs w:val="18"/>
              </w:rPr>
            </w:pPr>
            <w:r w:rsidRPr="00D735E7">
              <w:rPr>
                <w:rFonts w:ascii="Courier New" w:hAnsi="Courier New" w:cs="Courier New"/>
                <w:b w:val="0"/>
                <w:color w:val="000000"/>
                <w:sz w:val="18"/>
                <w:szCs w:val="18"/>
              </w:rPr>
              <w:t>Transferência de recursos para aplicação em outras ações emergenciais (Lei n. 14.017/2020)</w:t>
            </w:r>
          </w:p>
        </w:tc>
        <w:tc>
          <w:tcPr>
            <w:tcW w:w="1559" w:type="dxa"/>
            <w:tcBorders>
              <w:top w:val="nil"/>
              <w:left w:val="nil"/>
              <w:bottom w:val="single" w:sz="4" w:space="0" w:color="auto"/>
              <w:right w:val="single" w:sz="4" w:space="0" w:color="auto"/>
            </w:tcBorders>
            <w:shd w:val="clear" w:color="auto" w:fill="auto"/>
            <w:noWrap/>
            <w:vAlign w:val="center"/>
            <w:hideMark/>
          </w:tcPr>
          <w:p w14:paraId="1EEF8DB1" w14:textId="6D63D925" w:rsidR="002540F3" w:rsidRPr="00D735E7" w:rsidRDefault="002540F3" w:rsidP="004C1BCD">
            <w:pPr>
              <w:jc w:val="right"/>
              <w:rPr>
                <w:rFonts w:ascii="Courier New" w:hAnsi="Courier New" w:cs="Courier New"/>
                <w:b w:val="0"/>
                <w:color w:val="000000"/>
                <w:sz w:val="18"/>
                <w:szCs w:val="18"/>
              </w:rPr>
            </w:pPr>
            <w:r w:rsidRPr="00D735E7">
              <w:rPr>
                <w:rFonts w:ascii="Courier New" w:hAnsi="Courier New" w:cs="Courier New"/>
                <w:b w:val="0"/>
                <w:color w:val="000000"/>
                <w:sz w:val="18"/>
                <w:szCs w:val="18"/>
              </w:rPr>
              <w:t>252,26</w:t>
            </w:r>
          </w:p>
        </w:tc>
      </w:tr>
      <w:tr w:rsidR="002540F3" w:rsidRPr="00D735E7" w14:paraId="0E985A33" w14:textId="77777777" w:rsidTr="001B4E3B">
        <w:trPr>
          <w:cantSplit/>
          <w:trHeight w:val="340"/>
        </w:trPr>
        <w:tc>
          <w:tcPr>
            <w:tcW w:w="1255" w:type="dxa"/>
            <w:tcBorders>
              <w:top w:val="nil"/>
              <w:left w:val="single" w:sz="4" w:space="0" w:color="auto"/>
              <w:bottom w:val="single" w:sz="4" w:space="0" w:color="auto"/>
              <w:right w:val="single" w:sz="4" w:space="0" w:color="auto"/>
            </w:tcBorders>
            <w:shd w:val="clear" w:color="auto" w:fill="auto"/>
            <w:noWrap/>
            <w:vAlign w:val="center"/>
            <w:hideMark/>
          </w:tcPr>
          <w:p w14:paraId="25CC6E69" w14:textId="77777777" w:rsidR="002540F3" w:rsidRPr="00D735E7" w:rsidRDefault="002540F3" w:rsidP="004C1BCD">
            <w:pPr>
              <w:rPr>
                <w:rFonts w:ascii="Courier New" w:hAnsi="Courier New" w:cs="Courier New"/>
                <w:b w:val="0"/>
                <w:color w:val="000000"/>
                <w:sz w:val="18"/>
                <w:szCs w:val="18"/>
              </w:rPr>
            </w:pPr>
            <w:r w:rsidRPr="00D735E7">
              <w:rPr>
                <w:rFonts w:ascii="Courier New" w:hAnsi="Courier New" w:cs="Courier New"/>
                <w:b w:val="0"/>
                <w:color w:val="000000"/>
                <w:sz w:val="18"/>
                <w:szCs w:val="18"/>
              </w:rPr>
              <w:t>3.92.000000</w:t>
            </w:r>
          </w:p>
        </w:tc>
        <w:tc>
          <w:tcPr>
            <w:tcW w:w="6820" w:type="dxa"/>
            <w:tcBorders>
              <w:top w:val="nil"/>
              <w:left w:val="nil"/>
              <w:bottom w:val="single" w:sz="4" w:space="0" w:color="auto"/>
              <w:right w:val="single" w:sz="4" w:space="0" w:color="auto"/>
            </w:tcBorders>
            <w:shd w:val="clear" w:color="auto" w:fill="auto"/>
            <w:noWrap/>
            <w:vAlign w:val="center"/>
            <w:hideMark/>
          </w:tcPr>
          <w:p w14:paraId="2EB48371" w14:textId="77777777" w:rsidR="002540F3" w:rsidRPr="00D735E7" w:rsidRDefault="002540F3" w:rsidP="004C1BCD">
            <w:pPr>
              <w:rPr>
                <w:rFonts w:ascii="Courier New" w:hAnsi="Courier New" w:cs="Courier New"/>
                <w:b w:val="0"/>
                <w:color w:val="000000"/>
                <w:sz w:val="18"/>
                <w:szCs w:val="18"/>
              </w:rPr>
            </w:pPr>
            <w:r w:rsidRPr="00D735E7">
              <w:rPr>
                <w:rFonts w:ascii="Courier New" w:hAnsi="Courier New" w:cs="Courier New"/>
                <w:b w:val="0"/>
                <w:color w:val="000000"/>
                <w:sz w:val="18"/>
                <w:szCs w:val="18"/>
              </w:rPr>
              <w:t>Alienação de Bens</w:t>
            </w:r>
          </w:p>
        </w:tc>
        <w:tc>
          <w:tcPr>
            <w:tcW w:w="1559" w:type="dxa"/>
            <w:tcBorders>
              <w:top w:val="nil"/>
              <w:left w:val="nil"/>
              <w:bottom w:val="single" w:sz="4" w:space="0" w:color="auto"/>
              <w:right w:val="single" w:sz="4" w:space="0" w:color="auto"/>
            </w:tcBorders>
            <w:shd w:val="clear" w:color="auto" w:fill="auto"/>
            <w:noWrap/>
            <w:vAlign w:val="center"/>
            <w:hideMark/>
          </w:tcPr>
          <w:p w14:paraId="5E2362F6" w14:textId="41F35772" w:rsidR="002540F3" w:rsidRPr="00D735E7" w:rsidRDefault="002540F3" w:rsidP="004C1BCD">
            <w:pPr>
              <w:jc w:val="right"/>
              <w:rPr>
                <w:rFonts w:ascii="Courier New" w:hAnsi="Courier New" w:cs="Courier New"/>
                <w:b w:val="0"/>
                <w:color w:val="000000"/>
                <w:sz w:val="18"/>
                <w:szCs w:val="18"/>
              </w:rPr>
            </w:pPr>
            <w:r w:rsidRPr="00D735E7">
              <w:rPr>
                <w:rFonts w:ascii="Courier New" w:hAnsi="Courier New" w:cs="Courier New"/>
                <w:b w:val="0"/>
                <w:color w:val="000000"/>
                <w:sz w:val="18"/>
                <w:szCs w:val="18"/>
              </w:rPr>
              <w:t>89.989,48</w:t>
            </w:r>
          </w:p>
        </w:tc>
      </w:tr>
      <w:tr w:rsidR="002540F3" w:rsidRPr="00D735E7" w14:paraId="27DFE240" w14:textId="77777777" w:rsidTr="001B4E3B">
        <w:trPr>
          <w:cantSplit/>
          <w:trHeight w:val="340"/>
        </w:trPr>
        <w:tc>
          <w:tcPr>
            <w:tcW w:w="1255" w:type="dxa"/>
            <w:tcBorders>
              <w:top w:val="nil"/>
              <w:left w:val="single" w:sz="4" w:space="0" w:color="auto"/>
              <w:bottom w:val="single" w:sz="4" w:space="0" w:color="auto"/>
              <w:right w:val="single" w:sz="4" w:space="0" w:color="auto"/>
            </w:tcBorders>
            <w:shd w:val="clear" w:color="auto" w:fill="auto"/>
            <w:noWrap/>
            <w:vAlign w:val="center"/>
            <w:hideMark/>
          </w:tcPr>
          <w:p w14:paraId="05C92069" w14:textId="77777777" w:rsidR="002540F3" w:rsidRPr="00D735E7" w:rsidRDefault="002540F3" w:rsidP="004C1BCD">
            <w:pPr>
              <w:rPr>
                <w:rFonts w:ascii="Courier New" w:hAnsi="Courier New" w:cs="Courier New"/>
                <w:b w:val="0"/>
                <w:color w:val="000000"/>
                <w:sz w:val="18"/>
                <w:szCs w:val="18"/>
              </w:rPr>
            </w:pPr>
            <w:r w:rsidRPr="00D735E7">
              <w:rPr>
                <w:rFonts w:ascii="Courier New" w:hAnsi="Courier New" w:cs="Courier New"/>
                <w:b w:val="0"/>
                <w:color w:val="000000"/>
                <w:sz w:val="18"/>
                <w:szCs w:val="18"/>
              </w:rPr>
              <w:t> </w:t>
            </w:r>
          </w:p>
        </w:tc>
        <w:tc>
          <w:tcPr>
            <w:tcW w:w="6820" w:type="dxa"/>
            <w:tcBorders>
              <w:top w:val="nil"/>
              <w:left w:val="nil"/>
              <w:bottom w:val="single" w:sz="4" w:space="0" w:color="auto"/>
              <w:right w:val="single" w:sz="4" w:space="0" w:color="auto"/>
            </w:tcBorders>
            <w:shd w:val="clear" w:color="auto" w:fill="auto"/>
            <w:noWrap/>
            <w:vAlign w:val="center"/>
            <w:hideMark/>
          </w:tcPr>
          <w:p w14:paraId="0FED135F" w14:textId="77777777" w:rsidR="002540F3" w:rsidRPr="00D735E7" w:rsidRDefault="002540F3" w:rsidP="004C1BCD">
            <w:pPr>
              <w:rPr>
                <w:rFonts w:ascii="Courier New" w:hAnsi="Courier New" w:cs="Courier New"/>
                <w:bCs/>
                <w:color w:val="000000"/>
                <w:sz w:val="18"/>
                <w:szCs w:val="18"/>
              </w:rPr>
            </w:pPr>
            <w:r w:rsidRPr="00D735E7">
              <w:rPr>
                <w:rFonts w:ascii="Courier New" w:hAnsi="Courier New" w:cs="Courier New"/>
                <w:bCs/>
                <w:color w:val="000000"/>
                <w:sz w:val="18"/>
                <w:szCs w:val="18"/>
              </w:rPr>
              <w:t>Total</w:t>
            </w:r>
          </w:p>
        </w:tc>
        <w:tc>
          <w:tcPr>
            <w:tcW w:w="1559" w:type="dxa"/>
            <w:tcBorders>
              <w:top w:val="nil"/>
              <w:left w:val="nil"/>
              <w:bottom w:val="single" w:sz="4" w:space="0" w:color="auto"/>
              <w:right w:val="single" w:sz="4" w:space="0" w:color="auto"/>
            </w:tcBorders>
            <w:shd w:val="clear" w:color="auto" w:fill="auto"/>
            <w:noWrap/>
            <w:vAlign w:val="center"/>
            <w:hideMark/>
          </w:tcPr>
          <w:p w14:paraId="150CD1F8" w14:textId="0FD9CE57" w:rsidR="002540F3" w:rsidRPr="00D735E7" w:rsidRDefault="002540F3" w:rsidP="004C1BCD">
            <w:pPr>
              <w:jc w:val="right"/>
              <w:rPr>
                <w:rFonts w:ascii="Courier New" w:hAnsi="Courier New" w:cs="Courier New"/>
                <w:bCs/>
                <w:color w:val="000000"/>
                <w:sz w:val="18"/>
                <w:szCs w:val="18"/>
              </w:rPr>
            </w:pPr>
            <w:r w:rsidRPr="00D735E7">
              <w:rPr>
                <w:rFonts w:ascii="Courier New" w:hAnsi="Courier New" w:cs="Courier New"/>
                <w:bCs/>
                <w:color w:val="000000"/>
                <w:sz w:val="18"/>
                <w:szCs w:val="18"/>
              </w:rPr>
              <w:t>5.661.962,17</w:t>
            </w:r>
          </w:p>
        </w:tc>
      </w:tr>
    </w:tbl>
    <w:p w14:paraId="4C3960D3" w14:textId="77777777" w:rsidR="002470CD" w:rsidRDefault="002470CD" w:rsidP="002A31ED">
      <w:pPr>
        <w:pStyle w:val="Corpodetexto"/>
        <w:rPr>
          <w:rFonts w:ascii="Courier New" w:hAnsi="Courier New" w:cs="Courier New"/>
          <w:bCs/>
        </w:rPr>
      </w:pPr>
    </w:p>
    <w:p w14:paraId="679992BE" w14:textId="3CB02CFA" w:rsidR="002A31ED" w:rsidRDefault="002A31ED" w:rsidP="002A31ED">
      <w:pPr>
        <w:pStyle w:val="Corpodetexto"/>
        <w:jc w:val="both"/>
        <w:rPr>
          <w:rFonts w:ascii="Courier New" w:hAnsi="Courier New" w:cs="Courier New"/>
          <w:b w:val="0"/>
          <w:color w:val="000000"/>
        </w:rPr>
      </w:pPr>
      <w:r w:rsidRPr="002A31ED">
        <w:rPr>
          <w:rFonts w:ascii="Courier New" w:hAnsi="Courier New" w:cs="Courier New"/>
          <w:b w:val="0"/>
        </w:rPr>
        <w:tab/>
      </w:r>
      <w:r w:rsidR="00E135C5" w:rsidRPr="00E135C5">
        <w:rPr>
          <w:rFonts w:ascii="Courier New" w:hAnsi="Courier New" w:cs="Courier New"/>
          <w:b w:val="0"/>
        </w:rPr>
        <w:t xml:space="preserve">Importante destacar que demonstrativo de saldos das contas bancárias no grupo 3 das fontes de recursos relativo a superávit financeiro apurado em exercício anterior apresenta o valor de </w:t>
      </w:r>
      <w:r w:rsidRPr="002A31ED">
        <w:rPr>
          <w:rFonts w:ascii="Courier New" w:hAnsi="Courier New" w:cs="Courier New"/>
          <w:b w:val="0"/>
        </w:rPr>
        <w:t xml:space="preserve">R$ </w:t>
      </w:r>
      <w:r w:rsidR="008E3F5F">
        <w:rPr>
          <w:rFonts w:ascii="Courier New" w:hAnsi="Courier New" w:cs="Courier New"/>
          <w:b w:val="0"/>
        </w:rPr>
        <w:t>5.992.204,89</w:t>
      </w:r>
      <w:r w:rsidRPr="002A31ED">
        <w:rPr>
          <w:rFonts w:ascii="Courier New" w:hAnsi="Courier New" w:cs="Courier New"/>
          <w:b w:val="0"/>
        </w:rPr>
        <w:t xml:space="preserve">, porém o valor destinado a abertura de créditos adicionais é R$ </w:t>
      </w:r>
      <w:r w:rsidR="008E3F5F">
        <w:rPr>
          <w:rFonts w:ascii="Courier New" w:hAnsi="Courier New" w:cs="Courier New"/>
          <w:b w:val="0"/>
          <w:color w:val="000000"/>
        </w:rPr>
        <w:t>5.661.962,17</w:t>
      </w:r>
      <w:r w:rsidRPr="002A31ED">
        <w:rPr>
          <w:rFonts w:ascii="Courier New" w:hAnsi="Courier New" w:cs="Courier New"/>
          <w:b w:val="0"/>
          <w:color w:val="000000"/>
        </w:rPr>
        <w:t>. Esta diferença na disponibilização dos recursos refere-se a</w:t>
      </w:r>
      <w:r w:rsidR="00E135C5">
        <w:rPr>
          <w:rFonts w:ascii="Courier New" w:hAnsi="Courier New" w:cs="Courier New"/>
          <w:b w:val="0"/>
          <w:color w:val="000000"/>
        </w:rPr>
        <w:t xml:space="preserve"> </w:t>
      </w:r>
      <w:r w:rsidRPr="002A31ED">
        <w:rPr>
          <w:rFonts w:ascii="Courier New" w:hAnsi="Courier New" w:cs="Courier New"/>
          <w:b w:val="0"/>
          <w:color w:val="000000"/>
        </w:rPr>
        <w:t>empenhos de Restos a Pagar do ano de 20</w:t>
      </w:r>
      <w:r w:rsidR="008E3F5F">
        <w:rPr>
          <w:rFonts w:ascii="Courier New" w:hAnsi="Courier New" w:cs="Courier New"/>
          <w:b w:val="0"/>
          <w:color w:val="000000"/>
        </w:rPr>
        <w:t>20</w:t>
      </w:r>
      <w:r w:rsidRPr="002A31ED">
        <w:rPr>
          <w:rFonts w:ascii="Courier New" w:hAnsi="Courier New" w:cs="Courier New"/>
          <w:b w:val="0"/>
          <w:color w:val="000000"/>
        </w:rPr>
        <w:t xml:space="preserve"> empenhado e não pago na Fonte 3</w:t>
      </w:r>
      <w:r>
        <w:rPr>
          <w:rFonts w:ascii="Courier New" w:hAnsi="Courier New" w:cs="Courier New"/>
          <w:b w:val="0"/>
          <w:color w:val="000000"/>
        </w:rPr>
        <w:t xml:space="preserve"> conforme tabela abaixo:</w:t>
      </w:r>
    </w:p>
    <w:p w14:paraId="099F67E1" w14:textId="77777777" w:rsidR="002A31ED" w:rsidRDefault="002A31ED" w:rsidP="002A31ED">
      <w:pPr>
        <w:pStyle w:val="Corpodetexto"/>
        <w:jc w:val="both"/>
        <w:rPr>
          <w:rFonts w:ascii="Courier New" w:hAnsi="Courier New" w:cs="Courier New"/>
          <w:b w:val="0"/>
          <w:color w:val="000000"/>
        </w:rPr>
      </w:pPr>
    </w:p>
    <w:tbl>
      <w:tblPr>
        <w:tblStyle w:val="Tabelacomgrade"/>
        <w:tblW w:w="9634" w:type="dxa"/>
        <w:tblInd w:w="0" w:type="dxa"/>
        <w:tblLayout w:type="fixed"/>
        <w:tblLook w:val="04A0" w:firstRow="1" w:lastRow="0" w:firstColumn="1" w:lastColumn="0" w:noHBand="0" w:noVBand="1"/>
      </w:tblPr>
      <w:tblGrid>
        <w:gridCol w:w="1555"/>
        <w:gridCol w:w="1275"/>
        <w:gridCol w:w="2977"/>
        <w:gridCol w:w="2410"/>
        <w:gridCol w:w="1417"/>
      </w:tblGrid>
      <w:tr w:rsidR="003F0CDE" w:rsidRPr="00D735E7" w14:paraId="0C533FC4" w14:textId="77777777" w:rsidTr="00D735E7">
        <w:trPr>
          <w:cantSplit/>
          <w:trHeight w:val="283"/>
          <w:tblHeader/>
        </w:trPr>
        <w:tc>
          <w:tcPr>
            <w:tcW w:w="1555" w:type="dxa"/>
            <w:vAlign w:val="center"/>
          </w:tcPr>
          <w:p w14:paraId="7C3CA281" w14:textId="4DE2FBF6" w:rsidR="004F4218" w:rsidRPr="00D735E7" w:rsidRDefault="004F4218" w:rsidP="00E135C5">
            <w:pPr>
              <w:rPr>
                <w:rFonts w:ascii="Courier New" w:hAnsi="Courier New" w:cs="Courier New"/>
                <w:bCs/>
                <w:color w:val="000000"/>
                <w:sz w:val="18"/>
                <w:szCs w:val="18"/>
              </w:rPr>
            </w:pPr>
            <w:r w:rsidRPr="00D735E7">
              <w:rPr>
                <w:rFonts w:ascii="Courier New" w:hAnsi="Courier New" w:cs="Courier New"/>
                <w:bCs/>
                <w:color w:val="000000"/>
                <w:sz w:val="18"/>
                <w:szCs w:val="18"/>
              </w:rPr>
              <w:t>Empenho</w:t>
            </w:r>
          </w:p>
        </w:tc>
        <w:tc>
          <w:tcPr>
            <w:tcW w:w="1275" w:type="dxa"/>
            <w:vAlign w:val="center"/>
          </w:tcPr>
          <w:p w14:paraId="3D3325ED" w14:textId="50D70F3E" w:rsidR="004F4218" w:rsidRPr="00D735E7" w:rsidRDefault="004F4218" w:rsidP="00E135C5">
            <w:pPr>
              <w:rPr>
                <w:rFonts w:ascii="Courier New" w:hAnsi="Courier New" w:cs="Courier New"/>
                <w:bCs/>
                <w:color w:val="000000"/>
                <w:sz w:val="18"/>
                <w:szCs w:val="18"/>
              </w:rPr>
            </w:pPr>
            <w:r w:rsidRPr="00D735E7">
              <w:rPr>
                <w:rFonts w:ascii="Courier New" w:hAnsi="Courier New" w:cs="Courier New"/>
                <w:bCs/>
                <w:color w:val="000000"/>
                <w:sz w:val="18"/>
                <w:szCs w:val="18"/>
              </w:rPr>
              <w:t>Data</w:t>
            </w:r>
          </w:p>
        </w:tc>
        <w:tc>
          <w:tcPr>
            <w:tcW w:w="2977" w:type="dxa"/>
            <w:vAlign w:val="center"/>
          </w:tcPr>
          <w:p w14:paraId="6E42C0B3" w14:textId="004682EE" w:rsidR="004F4218" w:rsidRPr="00D735E7" w:rsidRDefault="004F4218" w:rsidP="00E135C5">
            <w:pPr>
              <w:rPr>
                <w:rFonts w:ascii="Courier New" w:hAnsi="Courier New" w:cs="Courier New"/>
                <w:bCs/>
                <w:color w:val="000000"/>
                <w:sz w:val="18"/>
                <w:szCs w:val="18"/>
              </w:rPr>
            </w:pPr>
            <w:r w:rsidRPr="00D735E7">
              <w:rPr>
                <w:rFonts w:ascii="Courier New" w:hAnsi="Courier New" w:cs="Courier New"/>
                <w:bCs/>
                <w:color w:val="000000"/>
                <w:sz w:val="18"/>
                <w:szCs w:val="18"/>
              </w:rPr>
              <w:t>Dotação</w:t>
            </w:r>
          </w:p>
        </w:tc>
        <w:tc>
          <w:tcPr>
            <w:tcW w:w="2410" w:type="dxa"/>
            <w:vAlign w:val="center"/>
          </w:tcPr>
          <w:p w14:paraId="11E7776F" w14:textId="19876192" w:rsidR="004F4218" w:rsidRPr="00D735E7" w:rsidRDefault="004F4218" w:rsidP="00E135C5">
            <w:pPr>
              <w:rPr>
                <w:rFonts w:ascii="Courier New" w:hAnsi="Courier New" w:cs="Courier New"/>
                <w:bCs/>
                <w:color w:val="000000"/>
                <w:sz w:val="18"/>
                <w:szCs w:val="18"/>
              </w:rPr>
            </w:pPr>
            <w:r w:rsidRPr="00D735E7">
              <w:rPr>
                <w:rFonts w:ascii="Courier New" w:hAnsi="Courier New" w:cs="Courier New"/>
                <w:bCs/>
                <w:color w:val="000000"/>
                <w:sz w:val="18"/>
                <w:szCs w:val="18"/>
              </w:rPr>
              <w:t>Credor</w:t>
            </w:r>
          </w:p>
        </w:tc>
        <w:tc>
          <w:tcPr>
            <w:tcW w:w="1417" w:type="dxa"/>
            <w:vAlign w:val="center"/>
          </w:tcPr>
          <w:p w14:paraId="77DDA015" w14:textId="183B0D3E" w:rsidR="004F4218" w:rsidRPr="00D735E7" w:rsidRDefault="004F4218" w:rsidP="00E135C5">
            <w:pPr>
              <w:jc w:val="right"/>
              <w:rPr>
                <w:rFonts w:ascii="Courier New" w:hAnsi="Courier New" w:cs="Courier New"/>
                <w:bCs/>
                <w:color w:val="000000"/>
                <w:sz w:val="18"/>
                <w:szCs w:val="18"/>
              </w:rPr>
            </w:pPr>
            <w:proofErr w:type="gramStart"/>
            <w:r w:rsidRPr="00D735E7">
              <w:rPr>
                <w:rFonts w:ascii="Courier New" w:hAnsi="Courier New" w:cs="Courier New"/>
                <w:bCs/>
                <w:color w:val="000000"/>
                <w:sz w:val="18"/>
                <w:szCs w:val="18"/>
              </w:rPr>
              <w:t>À Pagar</w:t>
            </w:r>
            <w:proofErr w:type="gramEnd"/>
          </w:p>
        </w:tc>
      </w:tr>
      <w:tr w:rsidR="004F4218" w:rsidRPr="00D735E7" w14:paraId="4935676E" w14:textId="77777777" w:rsidTr="00E135C5">
        <w:trPr>
          <w:cantSplit/>
          <w:trHeight w:val="283"/>
        </w:trPr>
        <w:tc>
          <w:tcPr>
            <w:tcW w:w="9634" w:type="dxa"/>
            <w:gridSpan w:val="5"/>
            <w:vAlign w:val="center"/>
          </w:tcPr>
          <w:p w14:paraId="578FF84C" w14:textId="5F3B997E" w:rsidR="004F4218" w:rsidRPr="00D735E7" w:rsidRDefault="004F4218" w:rsidP="00E135C5">
            <w:pPr>
              <w:rPr>
                <w:rFonts w:ascii="Courier New" w:hAnsi="Courier New" w:cs="Courier New"/>
                <w:bCs/>
                <w:color w:val="000000"/>
                <w:sz w:val="18"/>
                <w:szCs w:val="18"/>
              </w:rPr>
            </w:pPr>
            <w:r w:rsidRPr="00D735E7">
              <w:rPr>
                <w:rFonts w:ascii="Courier New" w:hAnsi="Courier New" w:cs="Courier New"/>
                <w:bCs/>
                <w:color w:val="000000"/>
                <w:sz w:val="18"/>
                <w:szCs w:val="18"/>
              </w:rPr>
              <w:t>Fonte: 0.3.00.000000 – Recursos Ordinários</w:t>
            </w:r>
          </w:p>
        </w:tc>
      </w:tr>
      <w:tr w:rsidR="00B86FB2" w:rsidRPr="00D735E7" w14:paraId="27B5AF62" w14:textId="77777777" w:rsidTr="00D735E7">
        <w:trPr>
          <w:cantSplit/>
          <w:trHeight w:val="283"/>
        </w:trPr>
        <w:tc>
          <w:tcPr>
            <w:tcW w:w="1555" w:type="dxa"/>
            <w:vAlign w:val="center"/>
            <w:hideMark/>
          </w:tcPr>
          <w:p w14:paraId="77855245" w14:textId="43211A52" w:rsidR="004F4218" w:rsidRPr="00D735E7" w:rsidRDefault="004F4218" w:rsidP="00E135C5">
            <w:pPr>
              <w:rPr>
                <w:rFonts w:ascii="Courier New" w:hAnsi="Courier New" w:cs="Courier New"/>
                <w:b w:val="0"/>
                <w:color w:val="000000"/>
                <w:sz w:val="18"/>
                <w:szCs w:val="18"/>
              </w:rPr>
            </w:pPr>
            <w:r w:rsidRPr="00D735E7">
              <w:rPr>
                <w:rFonts w:ascii="Courier New" w:hAnsi="Courier New" w:cs="Courier New"/>
                <w:b w:val="0"/>
                <w:color w:val="000000"/>
                <w:sz w:val="18"/>
                <w:szCs w:val="18"/>
              </w:rPr>
              <w:t>004695/2020</w:t>
            </w:r>
          </w:p>
        </w:tc>
        <w:tc>
          <w:tcPr>
            <w:tcW w:w="1275" w:type="dxa"/>
            <w:vAlign w:val="center"/>
            <w:hideMark/>
          </w:tcPr>
          <w:p w14:paraId="50B2192D" w14:textId="77777777" w:rsidR="004F4218" w:rsidRPr="00D735E7" w:rsidRDefault="004F4218" w:rsidP="00E135C5">
            <w:pPr>
              <w:jc w:val="center"/>
              <w:rPr>
                <w:rFonts w:ascii="Courier New" w:hAnsi="Courier New" w:cs="Courier New"/>
                <w:b w:val="0"/>
                <w:color w:val="000000"/>
                <w:sz w:val="18"/>
                <w:szCs w:val="18"/>
              </w:rPr>
            </w:pPr>
            <w:r w:rsidRPr="00D735E7">
              <w:rPr>
                <w:rFonts w:ascii="Courier New" w:hAnsi="Courier New" w:cs="Courier New"/>
                <w:b w:val="0"/>
                <w:color w:val="000000"/>
                <w:sz w:val="18"/>
                <w:szCs w:val="18"/>
              </w:rPr>
              <w:t>23-out-20</w:t>
            </w:r>
          </w:p>
        </w:tc>
        <w:tc>
          <w:tcPr>
            <w:tcW w:w="2977" w:type="dxa"/>
            <w:vAlign w:val="center"/>
            <w:hideMark/>
          </w:tcPr>
          <w:p w14:paraId="5B7CB3C7" w14:textId="77777777" w:rsidR="004F4218" w:rsidRPr="00D735E7" w:rsidRDefault="004F4218" w:rsidP="00E135C5">
            <w:pPr>
              <w:rPr>
                <w:rFonts w:ascii="Courier New" w:hAnsi="Courier New" w:cs="Courier New"/>
                <w:b w:val="0"/>
                <w:color w:val="000000"/>
                <w:sz w:val="18"/>
                <w:szCs w:val="18"/>
              </w:rPr>
            </w:pPr>
            <w:r w:rsidRPr="00D735E7">
              <w:rPr>
                <w:rFonts w:ascii="Courier New" w:hAnsi="Courier New" w:cs="Courier New"/>
                <w:b w:val="0"/>
                <w:color w:val="000000"/>
                <w:sz w:val="18"/>
                <w:szCs w:val="18"/>
              </w:rPr>
              <w:t>0309-09.001.26.782.0007.2041.339030</w:t>
            </w:r>
          </w:p>
        </w:tc>
        <w:tc>
          <w:tcPr>
            <w:tcW w:w="2410" w:type="dxa"/>
            <w:vAlign w:val="center"/>
            <w:hideMark/>
          </w:tcPr>
          <w:p w14:paraId="5A09D0BA" w14:textId="77777777" w:rsidR="004F4218" w:rsidRPr="00D735E7" w:rsidRDefault="004F4218" w:rsidP="00E135C5">
            <w:pPr>
              <w:rPr>
                <w:rFonts w:ascii="Courier New" w:hAnsi="Courier New" w:cs="Courier New"/>
                <w:b w:val="0"/>
                <w:color w:val="000000"/>
                <w:sz w:val="18"/>
                <w:szCs w:val="18"/>
              </w:rPr>
            </w:pPr>
            <w:r w:rsidRPr="00D735E7">
              <w:rPr>
                <w:rFonts w:ascii="Courier New" w:hAnsi="Courier New" w:cs="Courier New"/>
                <w:b w:val="0"/>
                <w:color w:val="000000"/>
                <w:sz w:val="18"/>
                <w:szCs w:val="18"/>
              </w:rPr>
              <w:t>BELAFORTE COMERCIAL LTDA - ME</w:t>
            </w:r>
          </w:p>
        </w:tc>
        <w:tc>
          <w:tcPr>
            <w:tcW w:w="1417" w:type="dxa"/>
            <w:vAlign w:val="center"/>
            <w:hideMark/>
          </w:tcPr>
          <w:p w14:paraId="45995DF1" w14:textId="29B7E0A9" w:rsidR="004F4218" w:rsidRPr="00D735E7" w:rsidRDefault="004F4218" w:rsidP="00E135C5">
            <w:pPr>
              <w:jc w:val="right"/>
              <w:rPr>
                <w:rFonts w:ascii="Courier New" w:hAnsi="Courier New" w:cs="Courier New"/>
                <w:b w:val="0"/>
                <w:color w:val="000000"/>
                <w:sz w:val="18"/>
                <w:szCs w:val="18"/>
              </w:rPr>
            </w:pPr>
            <w:r w:rsidRPr="00D735E7">
              <w:rPr>
                <w:rFonts w:ascii="Courier New" w:hAnsi="Courier New" w:cs="Courier New"/>
                <w:b w:val="0"/>
                <w:color w:val="000000"/>
                <w:sz w:val="18"/>
                <w:szCs w:val="18"/>
              </w:rPr>
              <w:t>397,26</w:t>
            </w:r>
          </w:p>
        </w:tc>
      </w:tr>
      <w:tr w:rsidR="003F0CDE" w:rsidRPr="00D735E7" w14:paraId="1F86B6CB" w14:textId="77777777" w:rsidTr="00D735E7">
        <w:trPr>
          <w:cantSplit/>
          <w:trHeight w:val="283"/>
        </w:trPr>
        <w:tc>
          <w:tcPr>
            <w:tcW w:w="1555" w:type="dxa"/>
            <w:vAlign w:val="center"/>
            <w:hideMark/>
          </w:tcPr>
          <w:p w14:paraId="00160B5C" w14:textId="3B73FE78" w:rsidR="004F4218" w:rsidRPr="00D735E7" w:rsidRDefault="004F4218" w:rsidP="00E135C5">
            <w:pPr>
              <w:rPr>
                <w:rFonts w:ascii="Courier New" w:hAnsi="Courier New" w:cs="Courier New"/>
                <w:b w:val="0"/>
                <w:color w:val="000000"/>
                <w:sz w:val="18"/>
                <w:szCs w:val="18"/>
              </w:rPr>
            </w:pPr>
            <w:r w:rsidRPr="00D735E7">
              <w:rPr>
                <w:rFonts w:ascii="Courier New" w:hAnsi="Courier New" w:cs="Courier New"/>
                <w:b w:val="0"/>
                <w:color w:val="000000"/>
                <w:sz w:val="18"/>
                <w:szCs w:val="18"/>
              </w:rPr>
              <w:t>004787/2020</w:t>
            </w:r>
          </w:p>
        </w:tc>
        <w:tc>
          <w:tcPr>
            <w:tcW w:w="1275" w:type="dxa"/>
            <w:vAlign w:val="center"/>
            <w:hideMark/>
          </w:tcPr>
          <w:p w14:paraId="68BE8A35" w14:textId="77777777" w:rsidR="004F4218" w:rsidRPr="00D735E7" w:rsidRDefault="004F4218" w:rsidP="00E135C5">
            <w:pPr>
              <w:jc w:val="center"/>
              <w:rPr>
                <w:rFonts w:ascii="Courier New" w:hAnsi="Courier New" w:cs="Courier New"/>
                <w:b w:val="0"/>
                <w:color w:val="000000"/>
                <w:sz w:val="18"/>
                <w:szCs w:val="18"/>
              </w:rPr>
            </w:pPr>
            <w:r w:rsidRPr="00D735E7">
              <w:rPr>
                <w:rFonts w:ascii="Courier New" w:hAnsi="Courier New" w:cs="Courier New"/>
                <w:b w:val="0"/>
                <w:color w:val="000000"/>
                <w:sz w:val="18"/>
                <w:szCs w:val="18"/>
              </w:rPr>
              <w:t>26-out-20</w:t>
            </w:r>
          </w:p>
        </w:tc>
        <w:tc>
          <w:tcPr>
            <w:tcW w:w="2977" w:type="dxa"/>
            <w:vAlign w:val="center"/>
            <w:hideMark/>
          </w:tcPr>
          <w:p w14:paraId="70C8FF86" w14:textId="77777777" w:rsidR="004F4218" w:rsidRPr="00D735E7" w:rsidRDefault="004F4218" w:rsidP="00E135C5">
            <w:pPr>
              <w:rPr>
                <w:rFonts w:ascii="Courier New" w:hAnsi="Courier New" w:cs="Courier New"/>
                <w:b w:val="0"/>
                <w:color w:val="000000"/>
                <w:sz w:val="18"/>
                <w:szCs w:val="18"/>
              </w:rPr>
            </w:pPr>
            <w:r w:rsidRPr="00D735E7">
              <w:rPr>
                <w:rFonts w:ascii="Courier New" w:hAnsi="Courier New" w:cs="Courier New"/>
                <w:b w:val="0"/>
                <w:color w:val="000000"/>
                <w:sz w:val="18"/>
                <w:szCs w:val="18"/>
              </w:rPr>
              <w:t>0238-07.001.04.122.0007.2042.339030</w:t>
            </w:r>
          </w:p>
        </w:tc>
        <w:tc>
          <w:tcPr>
            <w:tcW w:w="2410" w:type="dxa"/>
            <w:vAlign w:val="center"/>
            <w:hideMark/>
          </w:tcPr>
          <w:p w14:paraId="69FFB136" w14:textId="77777777" w:rsidR="004F4218" w:rsidRPr="00D735E7" w:rsidRDefault="004F4218" w:rsidP="00E135C5">
            <w:pPr>
              <w:rPr>
                <w:rFonts w:ascii="Courier New" w:hAnsi="Courier New" w:cs="Courier New"/>
                <w:b w:val="0"/>
                <w:color w:val="000000"/>
                <w:sz w:val="18"/>
                <w:szCs w:val="18"/>
              </w:rPr>
            </w:pPr>
            <w:r w:rsidRPr="00D735E7">
              <w:rPr>
                <w:rFonts w:ascii="Courier New" w:hAnsi="Courier New" w:cs="Courier New"/>
                <w:b w:val="0"/>
                <w:color w:val="000000"/>
                <w:sz w:val="18"/>
                <w:szCs w:val="18"/>
              </w:rPr>
              <w:t>MATHIC DIST. DE MAT. DE LIMP. HIG. E ESC. - EIRELI</w:t>
            </w:r>
          </w:p>
        </w:tc>
        <w:tc>
          <w:tcPr>
            <w:tcW w:w="1417" w:type="dxa"/>
            <w:vAlign w:val="center"/>
            <w:hideMark/>
          </w:tcPr>
          <w:p w14:paraId="113E5670" w14:textId="11EF6B13" w:rsidR="004F4218" w:rsidRPr="00D735E7" w:rsidRDefault="004F4218" w:rsidP="00E135C5">
            <w:pPr>
              <w:jc w:val="right"/>
              <w:rPr>
                <w:rFonts w:ascii="Courier New" w:hAnsi="Courier New" w:cs="Courier New"/>
                <w:b w:val="0"/>
                <w:color w:val="000000"/>
                <w:sz w:val="18"/>
                <w:szCs w:val="18"/>
              </w:rPr>
            </w:pPr>
            <w:r w:rsidRPr="00D735E7">
              <w:rPr>
                <w:rFonts w:ascii="Courier New" w:hAnsi="Courier New" w:cs="Courier New"/>
                <w:b w:val="0"/>
                <w:color w:val="000000"/>
                <w:sz w:val="18"/>
                <w:szCs w:val="18"/>
              </w:rPr>
              <w:t>1.109,30</w:t>
            </w:r>
          </w:p>
        </w:tc>
      </w:tr>
      <w:tr w:rsidR="00B86FB2" w:rsidRPr="00D735E7" w14:paraId="44698F66" w14:textId="77777777" w:rsidTr="00D735E7">
        <w:trPr>
          <w:cantSplit/>
          <w:trHeight w:val="283"/>
        </w:trPr>
        <w:tc>
          <w:tcPr>
            <w:tcW w:w="1555" w:type="dxa"/>
            <w:vAlign w:val="center"/>
            <w:hideMark/>
          </w:tcPr>
          <w:p w14:paraId="0E1F54C1" w14:textId="5A621030" w:rsidR="004F4218" w:rsidRPr="00D735E7" w:rsidRDefault="004F4218" w:rsidP="00E135C5">
            <w:pPr>
              <w:rPr>
                <w:rFonts w:ascii="Courier New" w:hAnsi="Courier New" w:cs="Courier New"/>
                <w:b w:val="0"/>
                <w:color w:val="000000"/>
                <w:sz w:val="18"/>
                <w:szCs w:val="18"/>
              </w:rPr>
            </w:pPr>
            <w:r w:rsidRPr="00D735E7">
              <w:rPr>
                <w:rFonts w:ascii="Courier New" w:hAnsi="Courier New" w:cs="Courier New"/>
                <w:b w:val="0"/>
                <w:color w:val="000000"/>
                <w:sz w:val="18"/>
                <w:szCs w:val="18"/>
              </w:rPr>
              <w:t>004789/2020</w:t>
            </w:r>
          </w:p>
        </w:tc>
        <w:tc>
          <w:tcPr>
            <w:tcW w:w="1275" w:type="dxa"/>
            <w:vAlign w:val="center"/>
            <w:hideMark/>
          </w:tcPr>
          <w:p w14:paraId="63031CC5" w14:textId="77777777" w:rsidR="004F4218" w:rsidRPr="00D735E7" w:rsidRDefault="004F4218" w:rsidP="00E135C5">
            <w:pPr>
              <w:jc w:val="center"/>
              <w:rPr>
                <w:rFonts w:ascii="Courier New" w:hAnsi="Courier New" w:cs="Courier New"/>
                <w:b w:val="0"/>
                <w:color w:val="000000"/>
                <w:sz w:val="18"/>
                <w:szCs w:val="18"/>
              </w:rPr>
            </w:pPr>
            <w:r w:rsidRPr="00D735E7">
              <w:rPr>
                <w:rFonts w:ascii="Courier New" w:hAnsi="Courier New" w:cs="Courier New"/>
                <w:b w:val="0"/>
                <w:color w:val="000000"/>
                <w:sz w:val="18"/>
                <w:szCs w:val="18"/>
              </w:rPr>
              <w:t>26-out-20</w:t>
            </w:r>
          </w:p>
        </w:tc>
        <w:tc>
          <w:tcPr>
            <w:tcW w:w="2977" w:type="dxa"/>
            <w:vAlign w:val="center"/>
            <w:hideMark/>
          </w:tcPr>
          <w:p w14:paraId="0973954D" w14:textId="77777777" w:rsidR="004F4218" w:rsidRPr="00D735E7" w:rsidRDefault="004F4218" w:rsidP="00E135C5">
            <w:pPr>
              <w:rPr>
                <w:rFonts w:ascii="Courier New" w:hAnsi="Courier New" w:cs="Courier New"/>
                <w:b w:val="0"/>
                <w:color w:val="000000"/>
                <w:sz w:val="18"/>
                <w:szCs w:val="18"/>
              </w:rPr>
            </w:pPr>
            <w:r w:rsidRPr="00D735E7">
              <w:rPr>
                <w:rFonts w:ascii="Courier New" w:hAnsi="Courier New" w:cs="Courier New"/>
                <w:b w:val="0"/>
                <w:color w:val="000000"/>
                <w:sz w:val="18"/>
                <w:szCs w:val="18"/>
              </w:rPr>
              <w:t>0238-07.001.04.122.0007.2042.339030</w:t>
            </w:r>
          </w:p>
        </w:tc>
        <w:tc>
          <w:tcPr>
            <w:tcW w:w="2410" w:type="dxa"/>
            <w:vAlign w:val="center"/>
            <w:hideMark/>
          </w:tcPr>
          <w:p w14:paraId="32335562" w14:textId="77777777" w:rsidR="004F4218" w:rsidRPr="00D735E7" w:rsidRDefault="004F4218" w:rsidP="00E135C5">
            <w:pPr>
              <w:rPr>
                <w:rFonts w:ascii="Courier New" w:hAnsi="Courier New" w:cs="Courier New"/>
                <w:b w:val="0"/>
                <w:color w:val="000000"/>
                <w:sz w:val="18"/>
                <w:szCs w:val="18"/>
              </w:rPr>
            </w:pPr>
            <w:r w:rsidRPr="00D735E7">
              <w:rPr>
                <w:rFonts w:ascii="Courier New" w:hAnsi="Courier New" w:cs="Courier New"/>
                <w:b w:val="0"/>
                <w:color w:val="000000"/>
                <w:sz w:val="18"/>
                <w:szCs w:val="18"/>
              </w:rPr>
              <w:t>BELAFORTE COMERCIAL LTDA - ME</w:t>
            </w:r>
          </w:p>
        </w:tc>
        <w:tc>
          <w:tcPr>
            <w:tcW w:w="1417" w:type="dxa"/>
            <w:vAlign w:val="center"/>
            <w:hideMark/>
          </w:tcPr>
          <w:p w14:paraId="765F6318" w14:textId="10C4CF49" w:rsidR="004F4218" w:rsidRPr="00D735E7" w:rsidRDefault="004F4218" w:rsidP="00E135C5">
            <w:pPr>
              <w:jc w:val="right"/>
              <w:rPr>
                <w:rFonts w:ascii="Courier New" w:hAnsi="Courier New" w:cs="Courier New"/>
                <w:b w:val="0"/>
                <w:color w:val="000000"/>
                <w:sz w:val="18"/>
                <w:szCs w:val="18"/>
              </w:rPr>
            </w:pPr>
            <w:r w:rsidRPr="00D735E7">
              <w:rPr>
                <w:rFonts w:ascii="Courier New" w:hAnsi="Courier New" w:cs="Courier New"/>
                <w:b w:val="0"/>
                <w:color w:val="000000"/>
                <w:sz w:val="18"/>
                <w:szCs w:val="18"/>
              </w:rPr>
              <w:t>466,46</w:t>
            </w:r>
          </w:p>
        </w:tc>
      </w:tr>
      <w:tr w:rsidR="003F0CDE" w:rsidRPr="00D735E7" w14:paraId="0562FF1B" w14:textId="77777777" w:rsidTr="00D735E7">
        <w:trPr>
          <w:cantSplit/>
          <w:trHeight w:val="283"/>
        </w:trPr>
        <w:tc>
          <w:tcPr>
            <w:tcW w:w="1555" w:type="dxa"/>
            <w:vAlign w:val="center"/>
            <w:hideMark/>
          </w:tcPr>
          <w:p w14:paraId="20AF0350" w14:textId="377F8816" w:rsidR="004F4218" w:rsidRPr="00D735E7" w:rsidRDefault="004F4218" w:rsidP="00E135C5">
            <w:pPr>
              <w:rPr>
                <w:rFonts w:ascii="Courier New" w:hAnsi="Courier New" w:cs="Courier New"/>
                <w:b w:val="0"/>
                <w:color w:val="000000"/>
                <w:sz w:val="18"/>
                <w:szCs w:val="18"/>
              </w:rPr>
            </w:pPr>
            <w:r w:rsidRPr="00D735E7">
              <w:rPr>
                <w:rFonts w:ascii="Courier New" w:hAnsi="Courier New" w:cs="Courier New"/>
                <w:b w:val="0"/>
                <w:color w:val="000000"/>
                <w:sz w:val="18"/>
                <w:szCs w:val="18"/>
              </w:rPr>
              <w:t>004805/2020</w:t>
            </w:r>
          </w:p>
        </w:tc>
        <w:tc>
          <w:tcPr>
            <w:tcW w:w="1275" w:type="dxa"/>
            <w:vAlign w:val="center"/>
            <w:hideMark/>
          </w:tcPr>
          <w:p w14:paraId="751EE3EF" w14:textId="77777777" w:rsidR="004F4218" w:rsidRPr="00D735E7" w:rsidRDefault="004F4218" w:rsidP="00E135C5">
            <w:pPr>
              <w:jc w:val="center"/>
              <w:rPr>
                <w:rFonts w:ascii="Courier New" w:hAnsi="Courier New" w:cs="Courier New"/>
                <w:b w:val="0"/>
                <w:color w:val="000000"/>
                <w:sz w:val="18"/>
                <w:szCs w:val="18"/>
              </w:rPr>
            </w:pPr>
            <w:r w:rsidRPr="00D735E7">
              <w:rPr>
                <w:rFonts w:ascii="Courier New" w:hAnsi="Courier New" w:cs="Courier New"/>
                <w:b w:val="0"/>
                <w:color w:val="000000"/>
                <w:sz w:val="18"/>
                <w:szCs w:val="18"/>
              </w:rPr>
              <w:t>27-out-20</w:t>
            </w:r>
          </w:p>
        </w:tc>
        <w:tc>
          <w:tcPr>
            <w:tcW w:w="2977" w:type="dxa"/>
            <w:vAlign w:val="center"/>
            <w:hideMark/>
          </w:tcPr>
          <w:p w14:paraId="3D1B39CA" w14:textId="77777777" w:rsidR="004F4218" w:rsidRPr="00D735E7" w:rsidRDefault="004F4218" w:rsidP="00E135C5">
            <w:pPr>
              <w:rPr>
                <w:rFonts w:ascii="Courier New" w:hAnsi="Courier New" w:cs="Courier New"/>
                <w:b w:val="0"/>
                <w:color w:val="000000"/>
                <w:sz w:val="18"/>
                <w:szCs w:val="18"/>
              </w:rPr>
            </w:pPr>
            <w:r w:rsidRPr="00D735E7">
              <w:rPr>
                <w:rFonts w:ascii="Courier New" w:hAnsi="Courier New" w:cs="Courier New"/>
                <w:b w:val="0"/>
                <w:color w:val="000000"/>
                <w:sz w:val="18"/>
                <w:szCs w:val="18"/>
              </w:rPr>
              <w:t>0309-09.001.26.782.0007.2041.339030</w:t>
            </w:r>
          </w:p>
        </w:tc>
        <w:tc>
          <w:tcPr>
            <w:tcW w:w="2410" w:type="dxa"/>
            <w:vAlign w:val="center"/>
            <w:hideMark/>
          </w:tcPr>
          <w:p w14:paraId="5884DEDC" w14:textId="77777777" w:rsidR="004F4218" w:rsidRPr="00D735E7" w:rsidRDefault="004F4218" w:rsidP="00E135C5">
            <w:pPr>
              <w:rPr>
                <w:rFonts w:ascii="Courier New" w:hAnsi="Courier New" w:cs="Courier New"/>
                <w:b w:val="0"/>
                <w:color w:val="000000"/>
                <w:sz w:val="18"/>
                <w:szCs w:val="18"/>
              </w:rPr>
            </w:pPr>
            <w:r w:rsidRPr="00D735E7">
              <w:rPr>
                <w:rFonts w:ascii="Courier New" w:hAnsi="Courier New" w:cs="Courier New"/>
                <w:b w:val="0"/>
                <w:color w:val="000000"/>
                <w:sz w:val="18"/>
                <w:szCs w:val="18"/>
              </w:rPr>
              <w:t>O. MONTAGNA &amp; CIA LTDA</w:t>
            </w:r>
          </w:p>
        </w:tc>
        <w:tc>
          <w:tcPr>
            <w:tcW w:w="1417" w:type="dxa"/>
            <w:vAlign w:val="center"/>
            <w:hideMark/>
          </w:tcPr>
          <w:p w14:paraId="7C668E03" w14:textId="2BCAC5D7" w:rsidR="004F4218" w:rsidRPr="00D735E7" w:rsidRDefault="004F4218" w:rsidP="00E135C5">
            <w:pPr>
              <w:jc w:val="right"/>
              <w:rPr>
                <w:rFonts w:ascii="Courier New" w:hAnsi="Courier New" w:cs="Courier New"/>
                <w:b w:val="0"/>
                <w:color w:val="000000"/>
                <w:sz w:val="18"/>
                <w:szCs w:val="18"/>
              </w:rPr>
            </w:pPr>
            <w:r w:rsidRPr="00D735E7">
              <w:rPr>
                <w:rFonts w:ascii="Courier New" w:hAnsi="Courier New" w:cs="Courier New"/>
                <w:b w:val="0"/>
                <w:color w:val="000000"/>
                <w:sz w:val="18"/>
                <w:szCs w:val="18"/>
              </w:rPr>
              <w:t>409,37</w:t>
            </w:r>
          </w:p>
        </w:tc>
      </w:tr>
      <w:tr w:rsidR="00B86FB2" w:rsidRPr="00D735E7" w14:paraId="15A9785D" w14:textId="77777777" w:rsidTr="00D735E7">
        <w:trPr>
          <w:cantSplit/>
          <w:trHeight w:val="283"/>
        </w:trPr>
        <w:tc>
          <w:tcPr>
            <w:tcW w:w="1555" w:type="dxa"/>
            <w:vAlign w:val="center"/>
            <w:hideMark/>
          </w:tcPr>
          <w:p w14:paraId="41E16595" w14:textId="0811F60E" w:rsidR="004F4218" w:rsidRPr="00D735E7" w:rsidRDefault="004F4218" w:rsidP="00E135C5">
            <w:pPr>
              <w:rPr>
                <w:rFonts w:ascii="Courier New" w:hAnsi="Courier New" w:cs="Courier New"/>
                <w:b w:val="0"/>
                <w:color w:val="000000"/>
                <w:sz w:val="18"/>
                <w:szCs w:val="18"/>
              </w:rPr>
            </w:pPr>
            <w:r w:rsidRPr="00D735E7">
              <w:rPr>
                <w:rFonts w:ascii="Courier New" w:hAnsi="Courier New" w:cs="Courier New"/>
                <w:b w:val="0"/>
                <w:color w:val="000000"/>
                <w:sz w:val="18"/>
                <w:szCs w:val="18"/>
              </w:rPr>
              <w:t>005028/2020</w:t>
            </w:r>
          </w:p>
        </w:tc>
        <w:tc>
          <w:tcPr>
            <w:tcW w:w="1275" w:type="dxa"/>
            <w:vAlign w:val="center"/>
            <w:hideMark/>
          </w:tcPr>
          <w:p w14:paraId="7F02D67F" w14:textId="77777777" w:rsidR="004F4218" w:rsidRPr="00D735E7" w:rsidRDefault="004F4218" w:rsidP="00E135C5">
            <w:pPr>
              <w:jc w:val="center"/>
              <w:rPr>
                <w:rFonts w:ascii="Courier New" w:hAnsi="Courier New" w:cs="Courier New"/>
                <w:b w:val="0"/>
                <w:color w:val="000000"/>
                <w:sz w:val="18"/>
                <w:szCs w:val="18"/>
              </w:rPr>
            </w:pPr>
            <w:r w:rsidRPr="00D735E7">
              <w:rPr>
                <w:rFonts w:ascii="Courier New" w:hAnsi="Courier New" w:cs="Courier New"/>
                <w:b w:val="0"/>
                <w:color w:val="000000"/>
                <w:sz w:val="18"/>
                <w:szCs w:val="18"/>
              </w:rPr>
              <w:t>16-nov-20</w:t>
            </w:r>
          </w:p>
        </w:tc>
        <w:tc>
          <w:tcPr>
            <w:tcW w:w="2977" w:type="dxa"/>
            <w:vAlign w:val="center"/>
            <w:hideMark/>
          </w:tcPr>
          <w:p w14:paraId="2AEBD062" w14:textId="77777777" w:rsidR="004F4218" w:rsidRPr="00D735E7" w:rsidRDefault="004F4218" w:rsidP="00E135C5">
            <w:pPr>
              <w:rPr>
                <w:rFonts w:ascii="Courier New" w:hAnsi="Courier New" w:cs="Courier New"/>
                <w:b w:val="0"/>
                <w:color w:val="000000"/>
                <w:sz w:val="18"/>
                <w:szCs w:val="18"/>
              </w:rPr>
            </w:pPr>
            <w:r w:rsidRPr="00D735E7">
              <w:rPr>
                <w:rFonts w:ascii="Courier New" w:hAnsi="Courier New" w:cs="Courier New"/>
                <w:b w:val="0"/>
                <w:color w:val="000000"/>
                <w:sz w:val="18"/>
                <w:szCs w:val="18"/>
              </w:rPr>
              <w:t>0301-08.003.08.243.0027.2080.449052</w:t>
            </w:r>
          </w:p>
        </w:tc>
        <w:tc>
          <w:tcPr>
            <w:tcW w:w="2410" w:type="dxa"/>
            <w:vAlign w:val="center"/>
            <w:hideMark/>
          </w:tcPr>
          <w:p w14:paraId="33A5F806" w14:textId="77777777" w:rsidR="004F4218" w:rsidRPr="00D735E7" w:rsidRDefault="004F4218" w:rsidP="00E135C5">
            <w:pPr>
              <w:rPr>
                <w:rFonts w:ascii="Courier New" w:hAnsi="Courier New" w:cs="Courier New"/>
                <w:b w:val="0"/>
                <w:color w:val="000000"/>
                <w:sz w:val="18"/>
                <w:szCs w:val="18"/>
              </w:rPr>
            </w:pPr>
            <w:r w:rsidRPr="00D735E7">
              <w:rPr>
                <w:rFonts w:ascii="Courier New" w:hAnsi="Courier New" w:cs="Courier New"/>
                <w:b w:val="0"/>
                <w:color w:val="000000"/>
                <w:sz w:val="18"/>
                <w:szCs w:val="18"/>
              </w:rPr>
              <w:t>ERICA DE FATIMA GENTIL - EPP</w:t>
            </w:r>
          </w:p>
        </w:tc>
        <w:tc>
          <w:tcPr>
            <w:tcW w:w="1417" w:type="dxa"/>
            <w:vAlign w:val="center"/>
            <w:hideMark/>
          </w:tcPr>
          <w:p w14:paraId="0128CF68" w14:textId="78E90F1A" w:rsidR="004F4218" w:rsidRPr="00D735E7" w:rsidRDefault="004F4218" w:rsidP="00E135C5">
            <w:pPr>
              <w:jc w:val="right"/>
              <w:rPr>
                <w:rFonts w:ascii="Courier New" w:hAnsi="Courier New" w:cs="Courier New"/>
                <w:b w:val="0"/>
                <w:color w:val="000000"/>
                <w:sz w:val="18"/>
                <w:szCs w:val="18"/>
              </w:rPr>
            </w:pPr>
            <w:r w:rsidRPr="00D735E7">
              <w:rPr>
                <w:rFonts w:ascii="Courier New" w:hAnsi="Courier New" w:cs="Courier New"/>
                <w:b w:val="0"/>
                <w:color w:val="000000"/>
                <w:sz w:val="18"/>
                <w:szCs w:val="18"/>
              </w:rPr>
              <w:t>7.422,00</w:t>
            </w:r>
          </w:p>
        </w:tc>
      </w:tr>
      <w:tr w:rsidR="003F0CDE" w:rsidRPr="00D735E7" w14:paraId="1DD9E5CD" w14:textId="77777777" w:rsidTr="00D735E7">
        <w:trPr>
          <w:cantSplit/>
          <w:trHeight w:val="283"/>
        </w:trPr>
        <w:tc>
          <w:tcPr>
            <w:tcW w:w="1555" w:type="dxa"/>
            <w:vAlign w:val="center"/>
            <w:hideMark/>
          </w:tcPr>
          <w:p w14:paraId="217B4860" w14:textId="447168C3" w:rsidR="004F4218" w:rsidRPr="00D735E7" w:rsidRDefault="004F4218" w:rsidP="00E135C5">
            <w:pPr>
              <w:rPr>
                <w:rFonts w:ascii="Courier New" w:hAnsi="Courier New" w:cs="Courier New"/>
                <w:b w:val="0"/>
                <w:color w:val="000000"/>
                <w:sz w:val="18"/>
                <w:szCs w:val="18"/>
              </w:rPr>
            </w:pPr>
            <w:r w:rsidRPr="00D735E7">
              <w:rPr>
                <w:rFonts w:ascii="Courier New" w:hAnsi="Courier New" w:cs="Courier New"/>
                <w:b w:val="0"/>
                <w:color w:val="000000"/>
                <w:sz w:val="18"/>
                <w:szCs w:val="18"/>
              </w:rPr>
              <w:t>005051/2020</w:t>
            </w:r>
          </w:p>
        </w:tc>
        <w:tc>
          <w:tcPr>
            <w:tcW w:w="1275" w:type="dxa"/>
            <w:vAlign w:val="center"/>
            <w:hideMark/>
          </w:tcPr>
          <w:p w14:paraId="11945FE2" w14:textId="77777777" w:rsidR="004F4218" w:rsidRPr="00D735E7" w:rsidRDefault="004F4218" w:rsidP="00E135C5">
            <w:pPr>
              <w:jc w:val="center"/>
              <w:rPr>
                <w:rFonts w:ascii="Courier New" w:hAnsi="Courier New" w:cs="Courier New"/>
                <w:b w:val="0"/>
                <w:color w:val="000000"/>
                <w:sz w:val="18"/>
                <w:szCs w:val="18"/>
              </w:rPr>
            </w:pPr>
            <w:r w:rsidRPr="00D735E7">
              <w:rPr>
                <w:rFonts w:ascii="Courier New" w:hAnsi="Courier New" w:cs="Courier New"/>
                <w:b w:val="0"/>
                <w:color w:val="000000"/>
                <w:sz w:val="18"/>
                <w:szCs w:val="18"/>
              </w:rPr>
              <w:t>17-nov-20</w:t>
            </w:r>
          </w:p>
        </w:tc>
        <w:tc>
          <w:tcPr>
            <w:tcW w:w="2977" w:type="dxa"/>
            <w:vAlign w:val="center"/>
            <w:hideMark/>
          </w:tcPr>
          <w:p w14:paraId="042F2A7F" w14:textId="77777777" w:rsidR="004F4218" w:rsidRPr="00D735E7" w:rsidRDefault="004F4218" w:rsidP="00E135C5">
            <w:pPr>
              <w:rPr>
                <w:rFonts w:ascii="Courier New" w:hAnsi="Courier New" w:cs="Courier New"/>
                <w:b w:val="0"/>
                <w:color w:val="000000"/>
                <w:sz w:val="18"/>
                <w:szCs w:val="18"/>
              </w:rPr>
            </w:pPr>
            <w:r w:rsidRPr="00D735E7">
              <w:rPr>
                <w:rFonts w:ascii="Courier New" w:hAnsi="Courier New" w:cs="Courier New"/>
                <w:b w:val="0"/>
                <w:color w:val="000000"/>
                <w:sz w:val="18"/>
                <w:szCs w:val="18"/>
              </w:rPr>
              <w:t>0238-07.001.04.122.0007.2042.339030</w:t>
            </w:r>
          </w:p>
        </w:tc>
        <w:tc>
          <w:tcPr>
            <w:tcW w:w="2410" w:type="dxa"/>
            <w:vAlign w:val="center"/>
            <w:hideMark/>
          </w:tcPr>
          <w:p w14:paraId="207E0D9D" w14:textId="77777777" w:rsidR="004F4218" w:rsidRPr="00D735E7" w:rsidRDefault="004F4218" w:rsidP="00E135C5">
            <w:pPr>
              <w:rPr>
                <w:rFonts w:ascii="Courier New" w:hAnsi="Courier New" w:cs="Courier New"/>
                <w:b w:val="0"/>
                <w:color w:val="000000"/>
                <w:sz w:val="18"/>
                <w:szCs w:val="18"/>
              </w:rPr>
            </w:pPr>
            <w:r w:rsidRPr="00D735E7">
              <w:rPr>
                <w:rFonts w:ascii="Courier New" w:hAnsi="Courier New" w:cs="Courier New"/>
                <w:b w:val="0"/>
                <w:color w:val="000000"/>
                <w:sz w:val="18"/>
                <w:szCs w:val="18"/>
              </w:rPr>
              <w:t>LEXBEMARK COMERCIO LTDA - EPP</w:t>
            </w:r>
          </w:p>
        </w:tc>
        <w:tc>
          <w:tcPr>
            <w:tcW w:w="1417" w:type="dxa"/>
            <w:vAlign w:val="center"/>
            <w:hideMark/>
          </w:tcPr>
          <w:p w14:paraId="1EDCF619" w14:textId="7D1E6C26" w:rsidR="004F4218" w:rsidRPr="00D735E7" w:rsidRDefault="004F4218" w:rsidP="00E135C5">
            <w:pPr>
              <w:jc w:val="right"/>
              <w:rPr>
                <w:rFonts w:ascii="Courier New" w:hAnsi="Courier New" w:cs="Courier New"/>
                <w:b w:val="0"/>
                <w:color w:val="000000"/>
                <w:sz w:val="18"/>
                <w:szCs w:val="18"/>
              </w:rPr>
            </w:pPr>
            <w:r w:rsidRPr="00D735E7">
              <w:rPr>
                <w:rFonts w:ascii="Courier New" w:hAnsi="Courier New" w:cs="Courier New"/>
                <w:b w:val="0"/>
                <w:color w:val="000000"/>
                <w:sz w:val="18"/>
                <w:szCs w:val="18"/>
              </w:rPr>
              <w:t>3.177,80</w:t>
            </w:r>
          </w:p>
        </w:tc>
      </w:tr>
      <w:tr w:rsidR="00B86FB2" w:rsidRPr="00D735E7" w14:paraId="6CF88A19" w14:textId="77777777" w:rsidTr="00D735E7">
        <w:trPr>
          <w:cantSplit/>
          <w:trHeight w:val="283"/>
        </w:trPr>
        <w:tc>
          <w:tcPr>
            <w:tcW w:w="1555" w:type="dxa"/>
            <w:vAlign w:val="center"/>
            <w:hideMark/>
          </w:tcPr>
          <w:p w14:paraId="4B51BAF5" w14:textId="44D1AF32" w:rsidR="004F4218" w:rsidRPr="00D735E7" w:rsidRDefault="004F4218" w:rsidP="00E135C5">
            <w:pPr>
              <w:rPr>
                <w:rFonts w:ascii="Courier New" w:hAnsi="Courier New" w:cs="Courier New"/>
                <w:b w:val="0"/>
                <w:color w:val="000000"/>
                <w:sz w:val="18"/>
                <w:szCs w:val="18"/>
              </w:rPr>
            </w:pPr>
            <w:r w:rsidRPr="00D735E7">
              <w:rPr>
                <w:rFonts w:ascii="Courier New" w:hAnsi="Courier New" w:cs="Courier New"/>
                <w:b w:val="0"/>
                <w:color w:val="000000"/>
                <w:sz w:val="18"/>
                <w:szCs w:val="18"/>
              </w:rPr>
              <w:t>005073/2020</w:t>
            </w:r>
          </w:p>
        </w:tc>
        <w:tc>
          <w:tcPr>
            <w:tcW w:w="1275" w:type="dxa"/>
            <w:vAlign w:val="center"/>
            <w:hideMark/>
          </w:tcPr>
          <w:p w14:paraId="197E2428" w14:textId="77777777" w:rsidR="004F4218" w:rsidRPr="00D735E7" w:rsidRDefault="004F4218" w:rsidP="00E135C5">
            <w:pPr>
              <w:jc w:val="center"/>
              <w:rPr>
                <w:rFonts w:ascii="Courier New" w:hAnsi="Courier New" w:cs="Courier New"/>
                <w:b w:val="0"/>
                <w:color w:val="000000"/>
                <w:sz w:val="18"/>
                <w:szCs w:val="18"/>
              </w:rPr>
            </w:pPr>
            <w:r w:rsidRPr="00D735E7">
              <w:rPr>
                <w:rFonts w:ascii="Courier New" w:hAnsi="Courier New" w:cs="Courier New"/>
                <w:b w:val="0"/>
                <w:color w:val="000000"/>
                <w:sz w:val="18"/>
                <w:szCs w:val="18"/>
              </w:rPr>
              <w:t>18-nov-20</w:t>
            </w:r>
          </w:p>
        </w:tc>
        <w:tc>
          <w:tcPr>
            <w:tcW w:w="2977" w:type="dxa"/>
            <w:vAlign w:val="center"/>
            <w:hideMark/>
          </w:tcPr>
          <w:p w14:paraId="173DD7EB" w14:textId="77777777" w:rsidR="004F4218" w:rsidRPr="00D735E7" w:rsidRDefault="004F4218" w:rsidP="00E135C5">
            <w:pPr>
              <w:rPr>
                <w:rFonts w:ascii="Courier New" w:hAnsi="Courier New" w:cs="Courier New"/>
                <w:b w:val="0"/>
                <w:color w:val="000000"/>
                <w:sz w:val="18"/>
                <w:szCs w:val="18"/>
              </w:rPr>
            </w:pPr>
            <w:r w:rsidRPr="00D735E7">
              <w:rPr>
                <w:rFonts w:ascii="Courier New" w:hAnsi="Courier New" w:cs="Courier New"/>
                <w:b w:val="0"/>
                <w:color w:val="000000"/>
                <w:sz w:val="18"/>
                <w:szCs w:val="18"/>
              </w:rPr>
              <w:t>0301-08.003.08.243.0027.2080.449052</w:t>
            </w:r>
          </w:p>
        </w:tc>
        <w:tc>
          <w:tcPr>
            <w:tcW w:w="2410" w:type="dxa"/>
            <w:vAlign w:val="center"/>
            <w:hideMark/>
          </w:tcPr>
          <w:p w14:paraId="3A910D7D" w14:textId="77777777" w:rsidR="004F4218" w:rsidRPr="00D735E7" w:rsidRDefault="004F4218" w:rsidP="00E135C5">
            <w:pPr>
              <w:rPr>
                <w:rFonts w:ascii="Courier New" w:hAnsi="Courier New" w:cs="Courier New"/>
                <w:b w:val="0"/>
                <w:color w:val="000000"/>
                <w:sz w:val="18"/>
                <w:szCs w:val="18"/>
              </w:rPr>
            </w:pPr>
            <w:r w:rsidRPr="00D735E7">
              <w:rPr>
                <w:rFonts w:ascii="Courier New" w:hAnsi="Courier New" w:cs="Courier New"/>
                <w:b w:val="0"/>
                <w:color w:val="000000"/>
                <w:sz w:val="18"/>
                <w:szCs w:val="18"/>
              </w:rPr>
              <w:t>ERICA DE FATIMA GENTIL - EPP</w:t>
            </w:r>
          </w:p>
        </w:tc>
        <w:tc>
          <w:tcPr>
            <w:tcW w:w="1417" w:type="dxa"/>
            <w:vAlign w:val="center"/>
            <w:hideMark/>
          </w:tcPr>
          <w:p w14:paraId="69BF5A4F" w14:textId="08B94738" w:rsidR="004F4218" w:rsidRPr="00D735E7" w:rsidRDefault="004F4218" w:rsidP="00E135C5">
            <w:pPr>
              <w:jc w:val="right"/>
              <w:rPr>
                <w:rFonts w:ascii="Courier New" w:hAnsi="Courier New" w:cs="Courier New"/>
                <w:b w:val="0"/>
                <w:color w:val="000000"/>
                <w:sz w:val="18"/>
                <w:szCs w:val="18"/>
              </w:rPr>
            </w:pPr>
            <w:r w:rsidRPr="00D735E7">
              <w:rPr>
                <w:rFonts w:ascii="Courier New" w:hAnsi="Courier New" w:cs="Courier New"/>
                <w:b w:val="0"/>
                <w:color w:val="000000"/>
                <w:sz w:val="18"/>
                <w:szCs w:val="18"/>
              </w:rPr>
              <w:t>7.422,00</w:t>
            </w:r>
          </w:p>
        </w:tc>
      </w:tr>
      <w:tr w:rsidR="003F0CDE" w:rsidRPr="00D735E7" w14:paraId="0E71A74D" w14:textId="77777777" w:rsidTr="00D735E7">
        <w:trPr>
          <w:cantSplit/>
          <w:trHeight w:val="283"/>
        </w:trPr>
        <w:tc>
          <w:tcPr>
            <w:tcW w:w="1555" w:type="dxa"/>
            <w:vAlign w:val="center"/>
            <w:hideMark/>
          </w:tcPr>
          <w:p w14:paraId="15D6D586" w14:textId="5F648AE0" w:rsidR="004F4218" w:rsidRPr="00D735E7" w:rsidRDefault="004F4218" w:rsidP="00E135C5">
            <w:pPr>
              <w:rPr>
                <w:rFonts w:ascii="Courier New" w:hAnsi="Courier New" w:cs="Courier New"/>
                <w:b w:val="0"/>
                <w:color w:val="000000"/>
                <w:sz w:val="18"/>
                <w:szCs w:val="18"/>
              </w:rPr>
            </w:pPr>
            <w:r w:rsidRPr="00D735E7">
              <w:rPr>
                <w:rFonts w:ascii="Courier New" w:hAnsi="Courier New" w:cs="Courier New"/>
                <w:b w:val="0"/>
                <w:color w:val="000000"/>
                <w:sz w:val="18"/>
                <w:szCs w:val="18"/>
              </w:rPr>
              <w:t>005427/2020</w:t>
            </w:r>
          </w:p>
        </w:tc>
        <w:tc>
          <w:tcPr>
            <w:tcW w:w="1275" w:type="dxa"/>
            <w:vAlign w:val="center"/>
            <w:hideMark/>
          </w:tcPr>
          <w:p w14:paraId="6DCA33A5" w14:textId="77777777" w:rsidR="004F4218" w:rsidRPr="00D735E7" w:rsidRDefault="004F4218" w:rsidP="00E135C5">
            <w:pPr>
              <w:jc w:val="center"/>
              <w:rPr>
                <w:rFonts w:ascii="Courier New" w:hAnsi="Courier New" w:cs="Courier New"/>
                <w:b w:val="0"/>
                <w:color w:val="000000"/>
                <w:sz w:val="18"/>
                <w:szCs w:val="18"/>
              </w:rPr>
            </w:pPr>
            <w:r w:rsidRPr="00D735E7">
              <w:rPr>
                <w:rFonts w:ascii="Courier New" w:hAnsi="Courier New" w:cs="Courier New"/>
                <w:b w:val="0"/>
                <w:color w:val="000000"/>
                <w:sz w:val="18"/>
                <w:szCs w:val="18"/>
              </w:rPr>
              <w:t>10-dez-20</w:t>
            </w:r>
          </w:p>
        </w:tc>
        <w:tc>
          <w:tcPr>
            <w:tcW w:w="2977" w:type="dxa"/>
            <w:vAlign w:val="center"/>
            <w:hideMark/>
          </w:tcPr>
          <w:p w14:paraId="012C231A" w14:textId="77777777" w:rsidR="004F4218" w:rsidRPr="00D735E7" w:rsidRDefault="004F4218" w:rsidP="00E135C5">
            <w:pPr>
              <w:rPr>
                <w:rFonts w:ascii="Courier New" w:hAnsi="Courier New" w:cs="Courier New"/>
                <w:b w:val="0"/>
                <w:color w:val="000000"/>
                <w:sz w:val="18"/>
                <w:szCs w:val="18"/>
              </w:rPr>
            </w:pPr>
            <w:r w:rsidRPr="00D735E7">
              <w:rPr>
                <w:rFonts w:ascii="Courier New" w:hAnsi="Courier New" w:cs="Courier New"/>
                <w:b w:val="0"/>
                <w:color w:val="000000"/>
                <w:sz w:val="18"/>
                <w:szCs w:val="18"/>
              </w:rPr>
              <w:t>0053-03.001.04.123.0009.1070.449052</w:t>
            </w:r>
          </w:p>
        </w:tc>
        <w:tc>
          <w:tcPr>
            <w:tcW w:w="2410" w:type="dxa"/>
            <w:vAlign w:val="center"/>
            <w:hideMark/>
          </w:tcPr>
          <w:p w14:paraId="154B4E20" w14:textId="77777777" w:rsidR="004F4218" w:rsidRPr="00D735E7" w:rsidRDefault="004F4218" w:rsidP="00E135C5">
            <w:pPr>
              <w:rPr>
                <w:rFonts w:ascii="Courier New" w:hAnsi="Courier New" w:cs="Courier New"/>
                <w:b w:val="0"/>
                <w:color w:val="000000"/>
                <w:sz w:val="18"/>
                <w:szCs w:val="18"/>
              </w:rPr>
            </w:pPr>
            <w:r w:rsidRPr="00D735E7">
              <w:rPr>
                <w:rFonts w:ascii="Courier New" w:hAnsi="Courier New" w:cs="Courier New"/>
                <w:b w:val="0"/>
                <w:color w:val="000000"/>
                <w:sz w:val="18"/>
                <w:szCs w:val="18"/>
              </w:rPr>
              <w:t>ERICA DE FATIMA GENTIL - EPP</w:t>
            </w:r>
          </w:p>
        </w:tc>
        <w:tc>
          <w:tcPr>
            <w:tcW w:w="1417" w:type="dxa"/>
            <w:vAlign w:val="center"/>
            <w:hideMark/>
          </w:tcPr>
          <w:p w14:paraId="0500E584" w14:textId="1BDD1D31" w:rsidR="004F4218" w:rsidRPr="00D735E7" w:rsidRDefault="004F4218" w:rsidP="00E135C5">
            <w:pPr>
              <w:jc w:val="right"/>
              <w:rPr>
                <w:rFonts w:ascii="Courier New" w:hAnsi="Courier New" w:cs="Courier New"/>
                <w:b w:val="0"/>
                <w:color w:val="000000"/>
                <w:sz w:val="18"/>
                <w:szCs w:val="18"/>
              </w:rPr>
            </w:pPr>
            <w:r w:rsidRPr="00D735E7">
              <w:rPr>
                <w:rFonts w:ascii="Courier New" w:hAnsi="Courier New" w:cs="Courier New"/>
                <w:b w:val="0"/>
                <w:color w:val="000000"/>
                <w:sz w:val="18"/>
                <w:szCs w:val="18"/>
              </w:rPr>
              <w:t>3.795,00</w:t>
            </w:r>
          </w:p>
        </w:tc>
      </w:tr>
      <w:tr w:rsidR="00B86FB2" w:rsidRPr="00D735E7" w14:paraId="00C4FC83" w14:textId="77777777" w:rsidTr="00D735E7">
        <w:trPr>
          <w:cantSplit/>
          <w:trHeight w:val="283"/>
        </w:trPr>
        <w:tc>
          <w:tcPr>
            <w:tcW w:w="1555" w:type="dxa"/>
            <w:vAlign w:val="center"/>
            <w:hideMark/>
          </w:tcPr>
          <w:p w14:paraId="392BE27E" w14:textId="79C50DAD" w:rsidR="004F4218" w:rsidRPr="00D735E7" w:rsidRDefault="004F4218" w:rsidP="00E135C5">
            <w:pPr>
              <w:rPr>
                <w:rFonts w:ascii="Courier New" w:hAnsi="Courier New" w:cs="Courier New"/>
                <w:b w:val="0"/>
                <w:color w:val="000000"/>
                <w:sz w:val="18"/>
                <w:szCs w:val="18"/>
              </w:rPr>
            </w:pPr>
            <w:r w:rsidRPr="00D735E7">
              <w:rPr>
                <w:rFonts w:ascii="Courier New" w:hAnsi="Courier New" w:cs="Courier New"/>
                <w:b w:val="0"/>
                <w:color w:val="000000"/>
                <w:sz w:val="18"/>
                <w:szCs w:val="18"/>
              </w:rPr>
              <w:t>005452/2020</w:t>
            </w:r>
          </w:p>
        </w:tc>
        <w:tc>
          <w:tcPr>
            <w:tcW w:w="1275" w:type="dxa"/>
            <w:vAlign w:val="center"/>
            <w:hideMark/>
          </w:tcPr>
          <w:p w14:paraId="639CCFBB" w14:textId="77777777" w:rsidR="004F4218" w:rsidRPr="00D735E7" w:rsidRDefault="004F4218" w:rsidP="00E135C5">
            <w:pPr>
              <w:jc w:val="center"/>
              <w:rPr>
                <w:rFonts w:ascii="Courier New" w:hAnsi="Courier New" w:cs="Courier New"/>
                <w:b w:val="0"/>
                <w:color w:val="000000"/>
                <w:sz w:val="18"/>
                <w:szCs w:val="18"/>
              </w:rPr>
            </w:pPr>
            <w:r w:rsidRPr="00D735E7">
              <w:rPr>
                <w:rFonts w:ascii="Courier New" w:hAnsi="Courier New" w:cs="Courier New"/>
                <w:b w:val="0"/>
                <w:color w:val="000000"/>
                <w:sz w:val="18"/>
                <w:szCs w:val="18"/>
              </w:rPr>
              <w:t>11-dez-20</w:t>
            </w:r>
          </w:p>
        </w:tc>
        <w:tc>
          <w:tcPr>
            <w:tcW w:w="2977" w:type="dxa"/>
            <w:vAlign w:val="center"/>
            <w:hideMark/>
          </w:tcPr>
          <w:p w14:paraId="11DA13E6" w14:textId="77777777" w:rsidR="004F4218" w:rsidRPr="00D735E7" w:rsidRDefault="004F4218" w:rsidP="00E135C5">
            <w:pPr>
              <w:rPr>
                <w:rFonts w:ascii="Courier New" w:hAnsi="Courier New" w:cs="Courier New"/>
                <w:b w:val="0"/>
                <w:color w:val="000000"/>
                <w:sz w:val="18"/>
                <w:szCs w:val="18"/>
              </w:rPr>
            </w:pPr>
            <w:r w:rsidRPr="00D735E7">
              <w:rPr>
                <w:rFonts w:ascii="Courier New" w:hAnsi="Courier New" w:cs="Courier New"/>
                <w:b w:val="0"/>
                <w:color w:val="000000"/>
                <w:sz w:val="18"/>
                <w:szCs w:val="18"/>
              </w:rPr>
              <w:t>0238-07.001.04.122.0007.2042.339030</w:t>
            </w:r>
          </w:p>
        </w:tc>
        <w:tc>
          <w:tcPr>
            <w:tcW w:w="2410" w:type="dxa"/>
            <w:vAlign w:val="center"/>
            <w:hideMark/>
          </w:tcPr>
          <w:p w14:paraId="763A25A9" w14:textId="77777777" w:rsidR="004F4218" w:rsidRPr="00D735E7" w:rsidRDefault="004F4218" w:rsidP="00E135C5">
            <w:pPr>
              <w:rPr>
                <w:rFonts w:ascii="Courier New" w:hAnsi="Courier New" w:cs="Courier New"/>
                <w:b w:val="0"/>
                <w:color w:val="000000"/>
                <w:sz w:val="18"/>
                <w:szCs w:val="18"/>
              </w:rPr>
            </w:pPr>
            <w:r w:rsidRPr="00D735E7">
              <w:rPr>
                <w:rFonts w:ascii="Courier New" w:hAnsi="Courier New" w:cs="Courier New"/>
                <w:b w:val="0"/>
                <w:color w:val="000000"/>
                <w:sz w:val="18"/>
                <w:szCs w:val="18"/>
              </w:rPr>
              <w:t>ELIZEU DE OLIVEIRA E CIA LTDA - EPP</w:t>
            </w:r>
          </w:p>
        </w:tc>
        <w:tc>
          <w:tcPr>
            <w:tcW w:w="1417" w:type="dxa"/>
            <w:vAlign w:val="center"/>
            <w:hideMark/>
          </w:tcPr>
          <w:p w14:paraId="2FC3ACB2" w14:textId="79514B34" w:rsidR="004F4218" w:rsidRPr="00D735E7" w:rsidRDefault="004F4218" w:rsidP="00E135C5">
            <w:pPr>
              <w:jc w:val="right"/>
              <w:rPr>
                <w:rFonts w:ascii="Courier New" w:hAnsi="Courier New" w:cs="Courier New"/>
                <w:b w:val="0"/>
                <w:color w:val="000000"/>
                <w:sz w:val="18"/>
                <w:szCs w:val="18"/>
              </w:rPr>
            </w:pPr>
            <w:r w:rsidRPr="00D735E7">
              <w:rPr>
                <w:rFonts w:ascii="Courier New" w:hAnsi="Courier New" w:cs="Courier New"/>
                <w:b w:val="0"/>
                <w:color w:val="000000"/>
                <w:sz w:val="18"/>
                <w:szCs w:val="18"/>
              </w:rPr>
              <w:t>44,94</w:t>
            </w:r>
          </w:p>
        </w:tc>
      </w:tr>
      <w:tr w:rsidR="003F0CDE" w:rsidRPr="00D735E7" w14:paraId="76C0ECAA" w14:textId="77777777" w:rsidTr="00D735E7">
        <w:trPr>
          <w:cantSplit/>
          <w:trHeight w:val="283"/>
        </w:trPr>
        <w:tc>
          <w:tcPr>
            <w:tcW w:w="1555" w:type="dxa"/>
            <w:vAlign w:val="center"/>
            <w:hideMark/>
          </w:tcPr>
          <w:p w14:paraId="2017EAE2" w14:textId="08B6D237" w:rsidR="004F4218" w:rsidRPr="00D735E7" w:rsidRDefault="004F4218" w:rsidP="00E135C5">
            <w:pPr>
              <w:rPr>
                <w:rFonts w:ascii="Courier New" w:hAnsi="Courier New" w:cs="Courier New"/>
                <w:b w:val="0"/>
                <w:color w:val="000000"/>
                <w:sz w:val="18"/>
                <w:szCs w:val="18"/>
              </w:rPr>
            </w:pPr>
            <w:r w:rsidRPr="00D735E7">
              <w:rPr>
                <w:rFonts w:ascii="Courier New" w:hAnsi="Courier New" w:cs="Courier New"/>
                <w:b w:val="0"/>
                <w:color w:val="000000"/>
                <w:sz w:val="18"/>
                <w:szCs w:val="18"/>
              </w:rPr>
              <w:t>005563/2020</w:t>
            </w:r>
          </w:p>
        </w:tc>
        <w:tc>
          <w:tcPr>
            <w:tcW w:w="1275" w:type="dxa"/>
            <w:vAlign w:val="center"/>
            <w:hideMark/>
          </w:tcPr>
          <w:p w14:paraId="509AA9E8" w14:textId="77777777" w:rsidR="004F4218" w:rsidRPr="00D735E7" w:rsidRDefault="004F4218" w:rsidP="00E135C5">
            <w:pPr>
              <w:jc w:val="center"/>
              <w:rPr>
                <w:rFonts w:ascii="Courier New" w:hAnsi="Courier New" w:cs="Courier New"/>
                <w:b w:val="0"/>
                <w:color w:val="000000"/>
                <w:sz w:val="18"/>
                <w:szCs w:val="18"/>
              </w:rPr>
            </w:pPr>
            <w:r w:rsidRPr="00D735E7">
              <w:rPr>
                <w:rFonts w:ascii="Courier New" w:hAnsi="Courier New" w:cs="Courier New"/>
                <w:b w:val="0"/>
                <w:color w:val="000000"/>
                <w:sz w:val="18"/>
                <w:szCs w:val="18"/>
              </w:rPr>
              <w:t>15-dez-20</w:t>
            </w:r>
          </w:p>
        </w:tc>
        <w:tc>
          <w:tcPr>
            <w:tcW w:w="2977" w:type="dxa"/>
            <w:vAlign w:val="center"/>
            <w:hideMark/>
          </w:tcPr>
          <w:p w14:paraId="58750B66" w14:textId="77777777" w:rsidR="004F4218" w:rsidRPr="00D735E7" w:rsidRDefault="004F4218" w:rsidP="00E135C5">
            <w:pPr>
              <w:rPr>
                <w:rFonts w:ascii="Courier New" w:hAnsi="Courier New" w:cs="Courier New"/>
                <w:b w:val="0"/>
                <w:color w:val="000000"/>
                <w:sz w:val="18"/>
                <w:szCs w:val="18"/>
              </w:rPr>
            </w:pPr>
            <w:r w:rsidRPr="00D735E7">
              <w:rPr>
                <w:rFonts w:ascii="Courier New" w:hAnsi="Courier New" w:cs="Courier New"/>
                <w:b w:val="0"/>
                <w:color w:val="000000"/>
                <w:sz w:val="18"/>
                <w:szCs w:val="18"/>
              </w:rPr>
              <w:t>0045-03.001.04.123.0007.2008.339030</w:t>
            </w:r>
          </w:p>
        </w:tc>
        <w:tc>
          <w:tcPr>
            <w:tcW w:w="2410" w:type="dxa"/>
            <w:vAlign w:val="center"/>
            <w:hideMark/>
          </w:tcPr>
          <w:p w14:paraId="1D432F9C" w14:textId="77777777" w:rsidR="004F4218" w:rsidRPr="00D735E7" w:rsidRDefault="004F4218" w:rsidP="00E135C5">
            <w:pPr>
              <w:rPr>
                <w:rFonts w:ascii="Courier New" w:hAnsi="Courier New" w:cs="Courier New"/>
                <w:b w:val="0"/>
                <w:color w:val="000000"/>
                <w:sz w:val="18"/>
                <w:szCs w:val="18"/>
              </w:rPr>
            </w:pPr>
            <w:r w:rsidRPr="00D735E7">
              <w:rPr>
                <w:rFonts w:ascii="Courier New" w:hAnsi="Courier New" w:cs="Courier New"/>
                <w:b w:val="0"/>
                <w:color w:val="000000"/>
                <w:sz w:val="18"/>
                <w:szCs w:val="18"/>
              </w:rPr>
              <w:t>ELIZEU DE OLIVEIRA E CIA LTDA - EPP</w:t>
            </w:r>
          </w:p>
        </w:tc>
        <w:tc>
          <w:tcPr>
            <w:tcW w:w="1417" w:type="dxa"/>
            <w:vAlign w:val="center"/>
            <w:hideMark/>
          </w:tcPr>
          <w:p w14:paraId="35862833" w14:textId="28922929" w:rsidR="004F4218" w:rsidRPr="00D735E7" w:rsidRDefault="004F4218" w:rsidP="00E135C5">
            <w:pPr>
              <w:jc w:val="right"/>
              <w:rPr>
                <w:rFonts w:ascii="Courier New" w:hAnsi="Courier New" w:cs="Courier New"/>
                <w:b w:val="0"/>
                <w:color w:val="000000"/>
                <w:sz w:val="18"/>
                <w:szCs w:val="18"/>
              </w:rPr>
            </w:pPr>
            <w:r w:rsidRPr="00D735E7">
              <w:rPr>
                <w:rFonts w:ascii="Courier New" w:hAnsi="Courier New" w:cs="Courier New"/>
                <w:b w:val="0"/>
                <w:color w:val="000000"/>
                <w:sz w:val="18"/>
                <w:szCs w:val="18"/>
              </w:rPr>
              <w:t>39,90</w:t>
            </w:r>
          </w:p>
        </w:tc>
      </w:tr>
      <w:tr w:rsidR="003F0CDE" w:rsidRPr="00D735E7" w14:paraId="4B0F3D99" w14:textId="77777777" w:rsidTr="00D735E7">
        <w:trPr>
          <w:cantSplit/>
          <w:trHeight w:val="283"/>
        </w:trPr>
        <w:tc>
          <w:tcPr>
            <w:tcW w:w="1555" w:type="dxa"/>
            <w:vAlign w:val="center"/>
            <w:hideMark/>
          </w:tcPr>
          <w:p w14:paraId="6244222D" w14:textId="0BD2AC27" w:rsidR="004F4218" w:rsidRPr="00D735E7" w:rsidRDefault="004F4218" w:rsidP="00E135C5">
            <w:pPr>
              <w:rPr>
                <w:rFonts w:ascii="Courier New" w:hAnsi="Courier New" w:cs="Courier New"/>
                <w:b w:val="0"/>
                <w:color w:val="000000"/>
                <w:sz w:val="18"/>
                <w:szCs w:val="18"/>
              </w:rPr>
            </w:pPr>
            <w:r w:rsidRPr="00D735E7">
              <w:rPr>
                <w:rFonts w:ascii="Courier New" w:hAnsi="Courier New" w:cs="Courier New"/>
                <w:b w:val="0"/>
                <w:color w:val="000000"/>
                <w:sz w:val="18"/>
                <w:szCs w:val="18"/>
              </w:rPr>
              <w:lastRenderedPageBreak/>
              <w:t>005703/2020</w:t>
            </w:r>
          </w:p>
        </w:tc>
        <w:tc>
          <w:tcPr>
            <w:tcW w:w="1275" w:type="dxa"/>
            <w:vAlign w:val="center"/>
            <w:hideMark/>
          </w:tcPr>
          <w:p w14:paraId="6AE01241" w14:textId="77777777" w:rsidR="004F4218" w:rsidRPr="00D735E7" w:rsidRDefault="004F4218" w:rsidP="00E135C5">
            <w:pPr>
              <w:jc w:val="center"/>
              <w:rPr>
                <w:rFonts w:ascii="Courier New" w:hAnsi="Courier New" w:cs="Courier New"/>
                <w:b w:val="0"/>
                <w:color w:val="000000"/>
                <w:sz w:val="18"/>
                <w:szCs w:val="18"/>
              </w:rPr>
            </w:pPr>
            <w:r w:rsidRPr="00D735E7">
              <w:rPr>
                <w:rFonts w:ascii="Courier New" w:hAnsi="Courier New" w:cs="Courier New"/>
                <w:b w:val="0"/>
                <w:color w:val="000000"/>
                <w:sz w:val="18"/>
                <w:szCs w:val="18"/>
              </w:rPr>
              <w:t>22-dez-20</w:t>
            </w:r>
          </w:p>
        </w:tc>
        <w:tc>
          <w:tcPr>
            <w:tcW w:w="2977" w:type="dxa"/>
            <w:vAlign w:val="center"/>
            <w:hideMark/>
          </w:tcPr>
          <w:p w14:paraId="312935C2" w14:textId="77777777" w:rsidR="004F4218" w:rsidRPr="00D735E7" w:rsidRDefault="004F4218" w:rsidP="00E135C5">
            <w:pPr>
              <w:rPr>
                <w:rFonts w:ascii="Courier New" w:hAnsi="Courier New" w:cs="Courier New"/>
                <w:b w:val="0"/>
                <w:color w:val="000000"/>
                <w:sz w:val="18"/>
                <w:szCs w:val="18"/>
              </w:rPr>
            </w:pPr>
            <w:r w:rsidRPr="00D735E7">
              <w:rPr>
                <w:rFonts w:ascii="Courier New" w:hAnsi="Courier New" w:cs="Courier New"/>
                <w:b w:val="0"/>
                <w:color w:val="000000"/>
                <w:sz w:val="18"/>
                <w:szCs w:val="18"/>
              </w:rPr>
              <w:t>0045-03.001.04.123.0007.2008.339030</w:t>
            </w:r>
          </w:p>
        </w:tc>
        <w:tc>
          <w:tcPr>
            <w:tcW w:w="2410" w:type="dxa"/>
            <w:vAlign w:val="center"/>
            <w:hideMark/>
          </w:tcPr>
          <w:p w14:paraId="15002DEB" w14:textId="77777777" w:rsidR="004F4218" w:rsidRPr="00D735E7" w:rsidRDefault="004F4218" w:rsidP="00E135C5">
            <w:pPr>
              <w:rPr>
                <w:rFonts w:ascii="Courier New" w:hAnsi="Courier New" w:cs="Courier New"/>
                <w:b w:val="0"/>
                <w:color w:val="000000"/>
                <w:sz w:val="18"/>
                <w:szCs w:val="18"/>
              </w:rPr>
            </w:pPr>
            <w:r w:rsidRPr="00D735E7">
              <w:rPr>
                <w:rFonts w:ascii="Courier New" w:hAnsi="Courier New" w:cs="Courier New"/>
                <w:b w:val="0"/>
                <w:color w:val="000000"/>
                <w:sz w:val="18"/>
                <w:szCs w:val="18"/>
              </w:rPr>
              <w:t>AUTO POSTO TIBIRISSA LTDA</w:t>
            </w:r>
          </w:p>
        </w:tc>
        <w:tc>
          <w:tcPr>
            <w:tcW w:w="1417" w:type="dxa"/>
            <w:vAlign w:val="center"/>
            <w:hideMark/>
          </w:tcPr>
          <w:p w14:paraId="42EE4D10" w14:textId="0578CF64" w:rsidR="004F4218" w:rsidRPr="00D735E7" w:rsidRDefault="004F4218" w:rsidP="00E135C5">
            <w:pPr>
              <w:jc w:val="right"/>
              <w:rPr>
                <w:rFonts w:ascii="Courier New" w:hAnsi="Courier New" w:cs="Courier New"/>
                <w:b w:val="0"/>
                <w:color w:val="000000"/>
                <w:sz w:val="18"/>
                <w:szCs w:val="18"/>
              </w:rPr>
            </w:pPr>
            <w:r w:rsidRPr="00D735E7">
              <w:rPr>
                <w:rFonts w:ascii="Courier New" w:hAnsi="Courier New" w:cs="Courier New"/>
                <w:b w:val="0"/>
                <w:color w:val="000000"/>
                <w:sz w:val="18"/>
                <w:szCs w:val="18"/>
              </w:rPr>
              <w:t>476,54</w:t>
            </w:r>
          </w:p>
        </w:tc>
      </w:tr>
      <w:tr w:rsidR="003F0CDE" w:rsidRPr="00D735E7" w14:paraId="79009E87" w14:textId="77777777" w:rsidTr="00D735E7">
        <w:trPr>
          <w:cantSplit/>
          <w:trHeight w:val="283"/>
        </w:trPr>
        <w:tc>
          <w:tcPr>
            <w:tcW w:w="1555" w:type="dxa"/>
            <w:vAlign w:val="center"/>
            <w:hideMark/>
          </w:tcPr>
          <w:p w14:paraId="22BAE7CE" w14:textId="598C9838" w:rsidR="004F4218" w:rsidRPr="00D735E7" w:rsidRDefault="004F4218" w:rsidP="00E135C5">
            <w:pPr>
              <w:rPr>
                <w:rFonts w:ascii="Courier New" w:hAnsi="Courier New" w:cs="Courier New"/>
                <w:b w:val="0"/>
                <w:color w:val="000000"/>
                <w:sz w:val="18"/>
                <w:szCs w:val="18"/>
              </w:rPr>
            </w:pPr>
            <w:r w:rsidRPr="00D735E7">
              <w:rPr>
                <w:rFonts w:ascii="Courier New" w:hAnsi="Courier New" w:cs="Courier New"/>
                <w:b w:val="0"/>
                <w:color w:val="000000"/>
                <w:sz w:val="18"/>
                <w:szCs w:val="18"/>
              </w:rPr>
              <w:t>005763/2020</w:t>
            </w:r>
          </w:p>
        </w:tc>
        <w:tc>
          <w:tcPr>
            <w:tcW w:w="1275" w:type="dxa"/>
            <w:vAlign w:val="center"/>
            <w:hideMark/>
          </w:tcPr>
          <w:p w14:paraId="775B9FC7" w14:textId="77777777" w:rsidR="004F4218" w:rsidRPr="00D735E7" w:rsidRDefault="004F4218" w:rsidP="00E135C5">
            <w:pPr>
              <w:jc w:val="center"/>
              <w:rPr>
                <w:rFonts w:ascii="Courier New" w:hAnsi="Courier New" w:cs="Courier New"/>
                <w:b w:val="0"/>
                <w:color w:val="000000"/>
                <w:sz w:val="18"/>
                <w:szCs w:val="18"/>
              </w:rPr>
            </w:pPr>
            <w:r w:rsidRPr="00D735E7">
              <w:rPr>
                <w:rFonts w:ascii="Courier New" w:hAnsi="Courier New" w:cs="Courier New"/>
                <w:b w:val="0"/>
                <w:color w:val="000000"/>
                <w:sz w:val="18"/>
                <w:szCs w:val="18"/>
              </w:rPr>
              <w:t>22-dez-20</w:t>
            </w:r>
          </w:p>
        </w:tc>
        <w:tc>
          <w:tcPr>
            <w:tcW w:w="2977" w:type="dxa"/>
            <w:vAlign w:val="center"/>
            <w:hideMark/>
          </w:tcPr>
          <w:p w14:paraId="110D7C3F" w14:textId="77777777" w:rsidR="004F4218" w:rsidRPr="00D735E7" w:rsidRDefault="004F4218" w:rsidP="00E135C5">
            <w:pPr>
              <w:rPr>
                <w:rFonts w:ascii="Courier New" w:hAnsi="Courier New" w:cs="Courier New"/>
                <w:b w:val="0"/>
                <w:color w:val="000000"/>
                <w:sz w:val="18"/>
                <w:szCs w:val="18"/>
              </w:rPr>
            </w:pPr>
            <w:r w:rsidRPr="00D735E7">
              <w:rPr>
                <w:rFonts w:ascii="Courier New" w:hAnsi="Courier New" w:cs="Courier New"/>
                <w:b w:val="0"/>
                <w:color w:val="000000"/>
                <w:sz w:val="18"/>
                <w:szCs w:val="18"/>
              </w:rPr>
              <w:t>0301-08.003.08.243.0027.2080.449052</w:t>
            </w:r>
          </w:p>
        </w:tc>
        <w:tc>
          <w:tcPr>
            <w:tcW w:w="2410" w:type="dxa"/>
            <w:vAlign w:val="center"/>
            <w:hideMark/>
          </w:tcPr>
          <w:p w14:paraId="4D64468A" w14:textId="56B7786F" w:rsidR="004F4218" w:rsidRPr="00D735E7" w:rsidRDefault="004F4218" w:rsidP="00E135C5">
            <w:pPr>
              <w:rPr>
                <w:rFonts w:ascii="Courier New" w:hAnsi="Courier New" w:cs="Courier New"/>
                <w:b w:val="0"/>
                <w:color w:val="000000"/>
                <w:sz w:val="18"/>
                <w:szCs w:val="18"/>
              </w:rPr>
            </w:pPr>
            <w:r w:rsidRPr="00D735E7">
              <w:rPr>
                <w:rFonts w:ascii="Courier New" w:hAnsi="Courier New" w:cs="Courier New"/>
                <w:b w:val="0"/>
                <w:color w:val="000000"/>
                <w:sz w:val="18"/>
                <w:szCs w:val="18"/>
              </w:rPr>
              <w:t>VALDECIR DA SILVA</w:t>
            </w:r>
          </w:p>
        </w:tc>
        <w:tc>
          <w:tcPr>
            <w:tcW w:w="1417" w:type="dxa"/>
            <w:vAlign w:val="center"/>
            <w:hideMark/>
          </w:tcPr>
          <w:p w14:paraId="1AF30B2E" w14:textId="72C4EDEF" w:rsidR="004F4218" w:rsidRPr="00D735E7" w:rsidRDefault="004F4218" w:rsidP="00E135C5">
            <w:pPr>
              <w:jc w:val="right"/>
              <w:rPr>
                <w:rFonts w:ascii="Courier New" w:hAnsi="Courier New" w:cs="Courier New"/>
                <w:b w:val="0"/>
                <w:color w:val="000000"/>
                <w:sz w:val="18"/>
                <w:szCs w:val="18"/>
              </w:rPr>
            </w:pPr>
            <w:r w:rsidRPr="00D735E7">
              <w:rPr>
                <w:rFonts w:ascii="Courier New" w:hAnsi="Courier New" w:cs="Courier New"/>
                <w:b w:val="0"/>
                <w:color w:val="000000"/>
                <w:sz w:val="18"/>
                <w:szCs w:val="18"/>
              </w:rPr>
              <w:t>6.855,15</w:t>
            </w:r>
          </w:p>
        </w:tc>
      </w:tr>
      <w:tr w:rsidR="00547583" w:rsidRPr="00D735E7" w14:paraId="6602DFB9" w14:textId="77777777" w:rsidTr="00D735E7">
        <w:trPr>
          <w:cantSplit/>
          <w:trHeight w:val="283"/>
        </w:trPr>
        <w:tc>
          <w:tcPr>
            <w:tcW w:w="1555" w:type="dxa"/>
          </w:tcPr>
          <w:p w14:paraId="6CD60186" w14:textId="77777777" w:rsidR="00547583" w:rsidRPr="00D735E7" w:rsidRDefault="00547583" w:rsidP="004F4218">
            <w:pPr>
              <w:rPr>
                <w:rFonts w:ascii="Courier New" w:hAnsi="Courier New" w:cs="Courier New"/>
                <w:b w:val="0"/>
                <w:color w:val="000000"/>
                <w:sz w:val="18"/>
                <w:szCs w:val="18"/>
              </w:rPr>
            </w:pPr>
          </w:p>
        </w:tc>
        <w:tc>
          <w:tcPr>
            <w:tcW w:w="1275" w:type="dxa"/>
          </w:tcPr>
          <w:p w14:paraId="69056EE2" w14:textId="77777777" w:rsidR="00547583" w:rsidRPr="00D735E7" w:rsidRDefault="00547583" w:rsidP="004F4218">
            <w:pPr>
              <w:jc w:val="right"/>
              <w:rPr>
                <w:rFonts w:ascii="Courier New" w:hAnsi="Courier New" w:cs="Courier New"/>
                <w:b w:val="0"/>
                <w:color w:val="000000"/>
                <w:sz w:val="18"/>
                <w:szCs w:val="18"/>
              </w:rPr>
            </w:pPr>
          </w:p>
        </w:tc>
        <w:tc>
          <w:tcPr>
            <w:tcW w:w="2977" w:type="dxa"/>
          </w:tcPr>
          <w:p w14:paraId="107BC206" w14:textId="77777777" w:rsidR="00547583" w:rsidRPr="00D735E7" w:rsidRDefault="00547583" w:rsidP="004F4218">
            <w:pPr>
              <w:rPr>
                <w:rFonts w:ascii="Courier New" w:hAnsi="Courier New" w:cs="Courier New"/>
                <w:b w:val="0"/>
                <w:color w:val="000000"/>
                <w:sz w:val="18"/>
                <w:szCs w:val="18"/>
              </w:rPr>
            </w:pPr>
          </w:p>
        </w:tc>
        <w:tc>
          <w:tcPr>
            <w:tcW w:w="2410" w:type="dxa"/>
            <w:vAlign w:val="center"/>
          </w:tcPr>
          <w:p w14:paraId="76CF258F" w14:textId="46132AEA" w:rsidR="00547583" w:rsidRPr="00D735E7" w:rsidRDefault="00547583" w:rsidP="00E135C5">
            <w:pPr>
              <w:jc w:val="right"/>
              <w:rPr>
                <w:rFonts w:ascii="Courier New" w:hAnsi="Courier New" w:cs="Courier New"/>
                <w:bCs/>
                <w:color w:val="000000"/>
                <w:sz w:val="18"/>
                <w:szCs w:val="18"/>
              </w:rPr>
            </w:pPr>
            <w:r w:rsidRPr="00D735E7">
              <w:rPr>
                <w:rFonts w:ascii="Courier New" w:hAnsi="Courier New" w:cs="Courier New"/>
                <w:bCs/>
                <w:color w:val="000000"/>
                <w:sz w:val="18"/>
                <w:szCs w:val="18"/>
              </w:rPr>
              <w:t>Total:</w:t>
            </w:r>
          </w:p>
        </w:tc>
        <w:tc>
          <w:tcPr>
            <w:tcW w:w="1417" w:type="dxa"/>
            <w:vAlign w:val="center"/>
          </w:tcPr>
          <w:p w14:paraId="03E0E6CC" w14:textId="5C56D84B" w:rsidR="00547583" w:rsidRPr="00D735E7" w:rsidRDefault="00547583" w:rsidP="00E135C5">
            <w:pPr>
              <w:jc w:val="right"/>
              <w:rPr>
                <w:rFonts w:ascii="Courier New" w:hAnsi="Courier New" w:cs="Courier New"/>
                <w:bCs/>
                <w:color w:val="000000"/>
                <w:sz w:val="18"/>
                <w:szCs w:val="18"/>
              </w:rPr>
            </w:pPr>
            <w:r w:rsidRPr="00D735E7">
              <w:rPr>
                <w:rFonts w:ascii="Courier New" w:hAnsi="Courier New" w:cs="Courier New"/>
                <w:bCs/>
                <w:color w:val="000000"/>
                <w:sz w:val="18"/>
                <w:szCs w:val="18"/>
              </w:rPr>
              <w:t>31.615,72</w:t>
            </w:r>
          </w:p>
        </w:tc>
      </w:tr>
      <w:tr w:rsidR="004F4218" w:rsidRPr="00D735E7" w14:paraId="06960CE3" w14:textId="77777777" w:rsidTr="00E135C5">
        <w:trPr>
          <w:cantSplit/>
          <w:trHeight w:val="283"/>
        </w:trPr>
        <w:tc>
          <w:tcPr>
            <w:tcW w:w="9634" w:type="dxa"/>
            <w:gridSpan w:val="5"/>
            <w:vAlign w:val="center"/>
          </w:tcPr>
          <w:p w14:paraId="5A082C3D" w14:textId="6EE542CF" w:rsidR="004F4218" w:rsidRPr="00D735E7" w:rsidRDefault="004F4218" w:rsidP="00E135C5">
            <w:pPr>
              <w:rPr>
                <w:rFonts w:ascii="Courier New" w:hAnsi="Courier New" w:cs="Courier New"/>
                <w:b w:val="0"/>
                <w:color w:val="000000"/>
                <w:sz w:val="18"/>
                <w:szCs w:val="18"/>
              </w:rPr>
            </w:pPr>
            <w:r w:rsidRPr="00D735E7">
              <w:rPr>
                <w:rFonts w:ascii="Courier New" w:hAnsi="Courier New" w:cs="Courier New"/>
                <w:bCs/>
                <w:color w:val="000000"/>
                <w:sz w:val="18"/>
                <w:szCs w:val="18"/>
              </w:rPr>
              <w:t>Fonte: 0.3.01.000000 – Receitas de Impostos e de Transferência de Impostos - Educação</w:t>
            </w:r>
          </w:p>
        </w:tc>
      </w:tr>
      <w:tr w:rsidR="004F4218" w:rsidRPr="00D735E7" w14:paraId="5AD0EC0C" w14:textId="77777777" w:rsidTr="00D735E7">
        <w:trPr>
          <w:trHeight w:val="255"/>
        </w:trPr>
        <w:tc>
          <w:tcPr>
            <w:tcW w:w="1555" w:type="dxa"/>
            <w:vAlign w:val="center"/>
            <w:hideMark/>
          </w:tcPr>
          <w:p w14:paraId="0847119F" w14:textId="20E1E97A" w:rsidR="004F4218" w:rsidRPr="00D735E7" w:rsidRDefault="004F4218" w:rsidP="00E135C5">
            <w:pPr>
              <w:rPr>
                <w:rFonts w:ascii="Courier New" w:hAnsi="Courier New" w:cs="Courier New"/>
                <w:b w:val="0"/>
                <w:color w:val="000000"/>
                <w:sz w:val="18"/>
                <w:szCs w:val="18"/>
              </w:rPr>
            </w:pPr>
            <w:r w:rsidRPr="00D735E7">
              <w:rPr>
                <w:rFonts w:ascii="Courier New" w:hAnsi="Courier New" w:cs="Courier New"/>
                <w:b w:val="0"/>
                <w:color w:val="000000"/>
                <w:sz w:val="18"/>
                <w:szCs w:val="18"/>
              </w:rPr>
              <w:t>004861/2020</w:t>
            </w:r>
          </w:p>
        </w:tc>
        <w:tc>
          <w:tcPr>
            <w:tcW w:w="1275" w:type="dxa"/>
            <w:vAlign w:val="center"/>
            <w:hideMark/>
          </w:tcPr>
          <w:p w14:paraId="297BC4CC" w14:textId="77777777" w:rsidR="004F4218" w:rsidRPr="00D735E7" w:rsidRDefault="004F4218" w:rsidP="00E135C5">
            <w:pPr>
              <w:jc w:val="center"/>
              <w:rPr>
                <w:rFonts w:ascii="Courier New" w:hAnsi="Courier New" w:cs="Courier New"/>
                <w:b w:val="0"/>
                <w:color w:val="000000"/>
                <w:sz w:val="18"/>
                <w:szCs w:val="18"/>
              </w:rPr>
            </w:pPr>
            <w:r w:rsidRPr="00D735E7">
              <w:rPr>
                <w:rFonts w:ascii="Courier New" w:hAnsi="Courier New" w:cs="Courier New"/>
                <w:b w:val="0"/>
                <w:color w:val="000000"/>
                <w:sz w:val="18"/>
                <w:szCs w:val="18"/>
              </w:rPr>
              <w:t>03-nov-20</w:t>
            </w:r>
          </w:p>
        </w:tc>
        <w:tc>
          <w:tcPr>
            <w:tcW w:w="2977" w:type="dxa"/>
            <w:vAlign w:val="center"/>
            <w:hideMark/>
          </w:tcPr>
          <w:p w14:paraId="0C399D41" w14:textId="77777777" w:rsidR="004F4218" w:rsidRPr="00D735E7" w:rsidRDefault="004F4218" w:rsidP="00E135C5">
            <w:pPr>
              <w:rPr>
                <w:rFonts w:ascii="Courier New" w:hAnsi="Courier New" w:cs="Courier New"/>
                <w:b w:val="0"/>
                <w:color w:val="000000"/>
                <w:sz w:val="18"/>
                <w:szCs w:val="18"/>
              </w:rPr>
            </w:pPr>
            <w:r w:rsidRPr="00D735E7">
              <w:rPr>
                <w:rFonts w:ascii="Courier New" w:hAnsi="Courier New" w:cs="Courier New"/>
                <w:b w:val="0"/>
                <w:color w:val="000000"/>
                <w:sz w:val="18"/>
                <w:szCs w:val="18"/>
              </w:rPr>
              <w:t>0130-04.005.13.392.0017.2143.449052</w:t>
            </w:r>
          </w:p>
        </w:tc>
        <w:tc>
          <w:tcPr>
            <w:tcW w:w="2410" w:type="dxa"/>
            <w:vAlign w:val="center"/>
            <w:hideMark/>
          </w:tcPr>
          <w:p w14:paraId="1952839C" w14:textId="2BFC254D" w:rsidR="004F4218" w:rsidRPr="00D735E7" w:rsidRDefault="004F4218" w:rsidP="00E135C5">
            <w:pPr>
              <w:rPr>
                <w:rFonts w:ascii="Courier New" w:hAnsi="Courier New" w:cs="Courier New"/>
                <w:b w:val="0"/>
                <w:color w:val="000000"/>
                <w:sz w:val="18"/>
                <w:szCs w:val="18"/>
              </w:rPr>
            </w:pPr>
            <w:r w:rsidRPr="00D735E7">
              <w:rPr>
                <w:rFonts w:ascii="Courier New" w:hAnsi="Courier New" w:cs="Courier New"/>
                <w:b w:val="0"/>
                <w:color w:val="000000"/>
                <w:sz w:val="18"/>
                <w:szCs w:val="18"/>
              </w:rPr>
              <w:t>ELISANGELA DA SILVA SANTOS ANDRADE</w:t>
            </w:r>
          </w:p>
        </w:tc>
        <w:tc>
          <w:tcPr>
            <w:tcW w:w="1417" w:type="dxa"/>
            <w:vAlign w:val="center"/>
            <w:hideMark/>
          </w:tcPr>
          <w:p w14:paraId="0D8FA59B" w14:textId="2D38087D" w:rsidR="004F4218" w:rsidRPr="00D735E7" w:rsidRDefault="004F4218" w:rsidP="00E135C5">
            <w:pPr>
              <w:jc w:val="right"/>
              <w:rPr>
                <w:rFonts w:ascii="Courier New" w:hAnsi="Courier New" w:cs="Courier New"/>
                <w:b w:val="0"/>
                <w:color w:val="000000"/>
                <w:sz w:val="18"/>
                <w:szCs w:val="18"/>
              </w:rPr>
            </w:pPr>
            <w:r w:rsidRPr="00D735E7">
              <w:rPr>
                <w:rFonts w:ascii="Courier New" w:hAnsi="Courier New" w:cs="Courier New"/>
                <w:b w:val="0"/>
                <w:color w:val="000000"/>
                <w:sz w:val="18"/>
                <w:szCs w:val="18"/>
              </w:rPr>
              <w:t>890,00</w:t>
            </w:r>
          </w:p>
        </w:tc>
      </w:tr>
      <w:tr w:rsidR="00547583" w:rsidRPr="00D735E7" w14:paraId="4301F54A" w14:textId="77777777" w:rsidTr="00D735E7">
        <w:trPr>
          <w:trHeight w:val="255"/>
        </w:trPr>
        <w:tc>
          <w:tcPr>
            <w:tcW w:w="1555" w:type="dxa"/>
            <w:vAlign w:val="center"/>
            <w:hideMark/>
          </w:tcPr>
          <w:p w14:paraId="1BFC5FCE" w14:textId="006CB6C8" w:rsidR="004F4218" w:rsidRPr="00D735E7" w:rsidRDefault="004F4218" w:rsidP="00E135C5">
            <w:pPr>
              <w:rPr>
                <w:rFonts w:ascii="Courier New" w:hAnsi="Courier New" w:cs="Courier New"/>
                <w:b w:val="0"/>
                <w:color w:val="000000"/>
                <w:sz w:val="18"/>
                <w:szCs w:val="18"/>
              </w:rPr>
            </w:pPr>
            <w:r w:rsidRPr="00D735E7">
              <w:rPr>
                <w:rFonts w:ascii="Courier New" w:hAnsi="Courier New" w:cs="Courier New"/>
                <w:b w:val="0"/>
                <w:color w:val="000000"/>
                <w:sz w:val="18"/>
                <w:szCs w:val="18"/>
              </w:rPr>
              <w:t>005187/2020</w:t>
            </w:r>
          </w:p>
        </w:tc>
        <w:tc>
          <w:tcPr>
            <w:tcW w:w="1275" w:type="dxa"/>
            <w:vAlign w:val="center"/>
            <w:hideMark/>
          </w:tcPr>
          <w:p w14:paraId="3BF41457" w14:textId="77777777" w:rsidR="004F4218" w:rsidRPr="00D735E7" w:rsidRDefault="004F4218" w:rsidP="00E135C5">
            <w:pPr>
              <w:jc w:val="center"/>
              <w:rPr>
                <w:rFonts w:ascii="Courier New" w:hAnsi="Courier New" w:cs="Courier New"/>
                <w:b w:val="0"/>
                <w:color w:val="000000"/>
                <w:sz w:val="18"/>
                <w:szCs w:val="18"/>
              </w:rPr>
            </w:pPr>
            <w:r w:rsidRPr="00D735E7">
              <w:rPr>
                <w:rFonts w:ascii="Courier New" w:hAnsi="Courier New" w:cs="Courier New"/>
                <w:b w:val="0"/>
                <w:color w:val="000000"/>
                <w:sz w:val="18"/>
                <w:szCs w:val="18"/>
              </w:rPr>
              <w:t>24-nov-20</w:t>
            </w:r>
          </w:p>
        </w:tc>
        <w:tc>
          <w:tcPr>
            <w:tcW w:w="2977" w:type="dxa"/>
            <w:vAlign w:val="center"/>
            <w:hideMark/>
          </w:tcPr>
          <w:p w14:paraId="1DBD116B" w14:textId="77777777" w:rsidR="004F4218" w:rsidRPr="00D735E7" w:rsidRDefault="004F4218" w:rsidP="00E135C5">
            <w:pPr>
              <w:rPr>
                <w:rFonts w:ascii="Courier New" w:hAnsi="Courier New" w:cs="Courier New"/>
                <w:b w:val="0"/>
                <w:color w:val="000000"/>
                <w:sz w:val="18"/>
                <w:szCs w:val="18"/>
              </w:rPr>
            </w:pPr>
            <w:r w:rsidRPr="00D735E7">
              <w:rPr>
                <w:rFonts w:ascii="Courier New" w:hAnsi="Courier New" w:cs="Courier New"/>
                <w:b w:val="0"/>
                <w:color w:val="000000"/>
                <w:sz w:val="18"/>
                <w:szCs w:val="18"/>
              </w:rPr>
              <w:t>0076-04.001.12.306.0013.2141.339030</w:t>
            </w:r>
          </w:p>
        </w:tc>
        <w:tc>
          <w:tcPr>
            <w:tcW w:w="2410" w:type="dxa"/>
            <w:vAlign w:val="center"/>
            <w:hideMark/>
          </w:tcPr>
          <w:p w14:paraId="7951F81B" w14:textId="77777777" w:rsidR="004F4218" w:rsidRPr="00D735E7" w:rsidRDefault="004F4218" w:rsidP="00E135C5">
            <w:pPr>
              <w:rPr>
                <w:rFonts w:ascii="Courier New" w:hAnsi="Courier New" w:cs="Courier New"/>
                <w:b w:val="0"/>
                <w:color w:val="000000"/>
                <w:sz w:val="18"/>
                <w:szCs w:val="18"/>
              </w:rPr>
            </w:pPr>
            <w:r w:rsidRPr="00D735E7">
              <w:rPr>
                <w:rFonts w:ascii="Courier New" w:hAnsi="Courier New" w:cs="Courier New"/>
                <w:b w:val="0"/>
                <w:color w:val="000000"/>
                <w:sz w:val="18"/>
                <w:szCs w:val="18"/>
              </w:rPr>
              <w:t>ELIZEU DE OLIVEIRA E CIA LTDA - EPP</w:t>
            </w:r>
          </w:p>
        </w:tc>
        <w:tc>
          <w:tcPr>
            <w:tcW w:w="1417" w:type="dxa"/>
            <w:vAlign w:val="center"/>
            <w:hideMark/>
          </w:tcPr>
          <w:p w14:paraId="58A81387" w14:textId="107AEB92" w:rsidR="004F4218" w:rsidRPr="00D735E7" w:rsidRDefault="004F4218" w:rsidP="00E135C5">
            <w:pPr>
              <w:jc w:val="right"/>
              <w:rPr>
                <w:rFonts w:ascii="Courier New" w:hAnsi="Courier New" w:cs="Courier New"/>
                <w:b w:val="0"/>
                <w:color w:val="000000"/>
                <w:sz w:val="18"/>
                <w:szCs w:val="18"/>
              </w:rPr>
            </w:pPr>
            <w:r w:rsidRPr="00D735E7">
              <w:rPr>
                <w:rFonts w:ascii="Courier New" w:hAnsi="Courier New" w:cs="Courier New"/>
                <w:b w:val="0"/>
                <w:color w:val="000000"/>
                <w:sz w:val="18"/>
                <w:szCs w:val="18"/>
              </w:rPr>
              <w:t>733,03</w:t>
            </w:r>
          </w:p>
        </w:tc>
      </w:tr>
      <w:tr w:rsidR="00547583" w:rsidRPr="00D735E7" w14:paraId="2DDB0DF5" w14:textId="77777777" w:rsidTr="00D735E7">
        <w:trPr>
          <w:trHeight w:val="255"/>
        </w:trPr>
        <w:tc>
          <w:tcPr>
            <w:tcW w:w="1555" w:type="dxa"/>
          </w:tcPr>
          <w:p w14:paraId="4FF0F072" w14:textId="77777777" w:rsidR="00547583" w:rsidRPr="00D735E7" w:rsidRDefault="00547583" w:rsidP="004F4218">
            <w:pPr>
              <w:rPr>
                <w:rFonts w:ascii="Courier New" w:hAnsi="Courier New" w:cs="Courier New"/>
                <w:b w:val="0"/>
                <w:color w:val="000000"/>
                <w:sz w:val="18"/>
                <w:szCs w:val="18"/>
              </w:rPr>
            </w:pPr>
          </w:p>
        </w:tc>
        <w:tc>
          <w:tcPr>
            <w:tcW w:w="1275" w:type="dxa"/>
          </w:tcPr>
          <w:p w14:paraId="69451CDA" w14:textId="77777777" w:rsidR="00547583" w:rsidRPr="00D735E7" w:rsidRDefault="00547583" w:rsidP="004F4218">
            <w:pPr>
              <w:jc w:val="right"/>
              <w:rPr>
                <w:rFonts w:ascii="Courier New" w:hAnsi="Courier New" w:cs="Courier New"/>
                <w:b w:val="0"/>
                <w:color w:val="000000"/>
                <w:sz w:val="18"/>
                <w:szCs w:val="18"/>
              </w:rPr>
            </w:pPr>
          </w:p>
        </w:tc>
        <w:tc>
          <w:tcPr>
            <w:tcW w:w="2977" w:type="dxa"/>
          </w:tcPr>
          <w:p w14:paraId="1B70D66D" w14:textId="77777777" w:rsidR="00547583" w:rsidRPr="00D735E7" w:rsidRDefault="00547583" w:rsidP="004F4218">
            <w:pPr>
              <w:rPr>
                <w:rFonts w:ascii="Courier New" w:hAnsi="Courier New" w:cs="Courier New"/>
                <w:b w:val="0"/>
                <w:color w:val="000000"/>
                <w:sz w:val="18"/>
                <w:szCs w:val="18"/>
              </w:rPr>
            </w:pPr>
          </w:p>
        </w:tc>
        <w:tc>
          <w:tcPr>
            <w:tcW w:w="2410" w:type="dxa"/>
            <w:vAlign w:val="center"/>
          </w:tcPr>
          <w:p w14:paraId="52DED768" w14:textId="45D78F2C" w:rsidR="00547583" w:rsidRPr="00D735E7" w:rsidRDefault="00547583" w:rsidP="00E135C5">
            <w:pPr>
              <w:jc w:val="right"/>
              <w:rPr>
                <w:rFonts w:ascii="Courier New" w:hAnsi="Courier New" w:cs="Courier New"/>
                <w:bCs/>
                <w:color w:val="000000"/>
                <w:sz w:val="18"/>
                <w:szCs w:val="18"/>
              </w:rPr>
            </w:pPr>
            <w:r w:rsidRPr="00D735E7">
              <w:rPr>
                <w:rFonts w:ascii="Courier New" w:hAnsi="Courier New" w:cs="Courier New"/>
                <w:bCs/>
                <w:color w:val="000000"/>
                <w:sz w:val="18"/>
                <w:szCs w:val="18"/>
              </w:rPr>
              <w:t>Total:</w:t>
            </w:r>
          </w:p>
        </w:tc>
        <w:tc>
          <w:tcPr>
            <w:tcW w:w="1417" w:type="dxa"/>
            <w:vAlign w:val="center"/>
          </w:tcPr>
          <w:p w14:paraId="49FA9962" w14:textId="5B8F2FB2" w:rsidR="00547583" w:rsidRPr="00D735E7" w:rsidRDefault="00547583" w:rsidP="00E135C5">
            <w:pPr>
              <w:jc w:val="right"/>
              <w:rPr>
                <w:rFonts w:ascii="Courier New" w:hAnsi="Courier New" w:cs="Courier New"/>
                <w:bCs/>
                <w:color w:val="000000"/>
                <w:sz w:val="18"/>
                <w:szCs w:val="18"/>
              </w:rPr>
            </w:pPr>
            <w:r w:rsidRPr="00D735E7">
              <w:rPr>
                <w:rFonts w:ascii="Courier New" w:hAnsi="Courier New" w:cs="Courier New"/>
                <w:bCs/>
                <w:color w:val="000000"/>
                <w:sz w:val="18"/>
                <w:szCs w:val="18"/>
              </w:rPr>
              <w:t>1.623,03</w:t>
            </w:r>
          </w:p>
        </w:tc>
      </w:tr>
      <w:tr w:rsidR="004F4218" w:rsidRPr="00D735E7" w14:paraId="3B1B440F" w14:textId="77777777" w:rsidTr="00E135C5">
        <w:trPr>
          <w:trHeight w:val="255"/>
        </w:trPr>
        <w:tc>
          <w:tcPr>
            <w:tcW w:w="9634" w:type="dxa"/>
            <w:gridSpan w:val="5"/>
            <w:vAlign w:val="center"/>
          </w:tcPr>
          <w:p w14:paraId="025968EF" w14:textId="7CE77BD0" w:rsidR="004F4218" w:rsidRPr="00D735E7" w:rsidRDefault="004F4218" w:rsidP="00E135C5">
            <w:pPr>
              <w:rPr>
                <w:rFonts w:ascii="Courier New" w:hAnsi="Courier New" w:cs="Courier New"/>
                <w:b w:val="0"/>
                <w:color w:val="000000"/>
                <w:sz w:val="18"/>
                <w:szCs w:val="18"/>
              </w:rPr>
            </w:pPr>
            <w:r w:rsidRPr="00D735E7">
              <w:rPr>
                <w:rFonts w:ascii="Courier New" w:hAnsi="Courier New" w:cs="Courier New"/>
                <w:bCs/>
                <w:color w:val="000000"/>
                <w:sz w:val="18"/>
                <w:szCs w:val="18"/>
              </w:rPr>
              <w:t>Fonte: 0.3.02.000000 – Receitas de Impostos e de Transferência de Impostos - Saúde</w:t>
            </w:r>
          </w:p>
        </w:tc>
      </w:tr>
      <w:tr w:rsidR="000101A8" w:rsidRPr="00D735E7" w14:paraId="525A6388" w14:textId="77777777" w:rsidTr="00D735E7">
        <w:trPr>
          <w:trHeight w:val="255"/>
        </w:trPr>
        <w:tc>
          <w:tcPr>
            <w:tcW w:w="1555" w:type="dxa"/>
            <w:vAlign w:val="center"/>
            <w:hideMark/>
          </w:tcPr>
          <w:p w14:paraId="08A9D795" w14:textId="2D80724E" w:rsidR="004F4218" w:rsidRPr="00D735E7" w:rsidRDefault="004F4218" w:rsidP="00E135C5">
            <w:pPr>
              <w:rPr>
                <w:rFonts w:ascii="Courier New" w:hAnsi="Courier New" w:cs="Courier New"/>
                <w:b w:val="0"/>
                <w:color w:val="000000"/>
                <w:sz w:val="18"/>
                <w:szCs w:val="18"/>
              </w:rPr>
            </w:pPr>
            <w:r w:rsidRPr="00D735E7">
              <w:rPr>
                <w:rFonts w:ascii="Courier New" w:hAnsi="Courier New" w:cs="Courier New"/>
                <w:b w:val="0"/>
                <w:color w:val="000000"/>
                <w:sz w:val="18"/>
                <w:szCs w:val="18"/>
              </w:rPr>
              <w:t>004952/2020</w:t>
            </w:r>
          </w:p>
        </w:tc>
        <w:tc>
          <w:tcPr>
            <w:tcW w:w="1275" w:type="dxa"/>
            <w:vAlign w:val="center"/>
            <w:hideMark/>
          </w:tcPr>
          <w:p w14:paraId="76C0352F" w14:textId="77777777" w:rsidR="004F4218" w:rsidRPr="00D735E7" w:rsidRDefault="004F4218" w:rsidP="00E135C5">
            <w:pPr>
              <w:jc w:val="center"/>
              <w:rPr>
                <w:rFonts w:ascii="Courier New" w:hAnsi="Courier New" w:cs="Courier New"/>
                <w:b w:val="0"/>
                <w:color w:val="000000"/>
                <w:sz w:val="18"/>
                <w:szCs w:val="18"/>
              </w:rPr>
            </w:pPr>
            <w:r w:rsidRPr="00D735E7">
              <w:rPr>
                <w:rFonts w:ascii="Courier New" w:hAnsi="Courier New" w:cs="Courier New"/>
                <w:b w:val="0"/>
                <w:color w:val="000000"/>
                <w:sz w:val="18"/>
                <w:szCs w:val="18"/>
              </w:rPr>
              <w:t>09-nov-20</w:t>
            </w:r>
          </w:p>
        </w:tc>
        <w:tc>
          <w:tcPr>
            <w:tcW w:w="2977" w:type="dxa"/>
            <w:vAlign w:val="center"/>
            <w:hideMark/>
          </w:tcPr>
          <w:p w14:paraId="46C545E8" w14:textId="77777777" w:rsidR="004F4218" w:rsidRPr="00D735E7" w:rsidRDefault="004F4218" w:rsidP="00E135C5">
            <w:pPr>
              <w:rPr>
                <w:rFonts w:ascii="Courier New" w:hAnsi="Courier New" w:cs="Courier New"/>
                <w:b w:val="0"/>
                <w:color w:val="000000"/>
                <w:sz w:val="18"/>
                <w:szCs w:val="18"/>
              </w:rPr>
            </w:pPr>
            <w:r w:rsidRPr="00D735E7">
              <w:rPr>
                <w:rFonts w:ascii="Courier New" w:hAnsi="Courier New" w:cs="Courier New"/>
                <w:b w:val="0"/>
                <w:color w:val="000000"/>
                <w:sz w:val="18"/>
                <w:szCs w:val="18"/>
              </w:rPr>
              <w:t>0142-05.001.10.301.0019.2059.339039</w:t>
            </w:r>
          </w:p>
        </w:tc>
        <w:tc>
          <w:tcPr>
            <w:tcW w:w="2410" w:type="dxa"/>
            <w:vAlign w:val="center"/>
            <w:hideMark/>
          </w:tcPr>
          <w:p w14:paraId="1917BC9C" w14:textId="77777777" w:rsidR="004F4218" w:rsidRPr="00D735E7" w:rsidRDefault="004F4218" w:rsidP="00E135C5">
            <w:pPr>
              <w:rPr>
                <w:rFonts w:ascii="Courier New" w:hAnsi="Courier New" w:cs="Courier New"/>
                <w:b w:val="0"/>
                <w:color w:val="000000"/>
                <w:sz w:val="18"/>
                <w:szCs w:val="18"/>
              </w:rPr>
            </w:pPr>
            <w:r w:rsidRPr="00D735E7">
              <w:rPr>
                <w:rFonts w:ascii="Courier New" w:hAnsi="Courier New" w:cs="Courier New"/>
                <w:b w:val="0"/>
                <w:color w:val="000000"/>
                <w:sz w:val="18"/>
                <w:szCs w:val="18"/>
              </w:rPr>
              <w:t>ELOG EXPRESS ENCOMENDAS LTDA</w:t>
            </w:r>
          </w:p>
        </w:tc>
        <w:tc>
          <w:tcPr>
            <w:tcW w:w="1417" w:type="dxa"/>
            <w:vAlign w:val="center"/>
            <w:hideMark/>
          </w:tcPr>
          <w:p w14:paraId="3EAB72A8" w14:textId="7343A67C" w:rsidR="004F4218" w:rsidRPr="00D735E7" w:rsidRDefault="004F4218" w:rsidP="00E135C5">
            <w:pPr>
              <w:jc w:val="right"/>
              <w:rPr>
                <w:rFonts w:ascii="Courier New" w:hAnsi="Courier New" w:cs="Courier New"/>
                <w:b w:val="0"/>
                <w:color w:val="000000"/>
                <w:sz w:val="18"/>
                <w:szCs w:val="18"/>
              </w:rPr>
            </w:pPr>
            <w:r w:rsidRPr="00D735E7">
              <w:rPr>
                <w:rFonts w:ascii="Courier New" w:hAnsi="Courier New" w:cs="Courier New"/>
                <w:b w:val="0"/>
                <w:color w:val="000000"/>
                <w:sz w:val="18"/>
                <w:szCs w:val="18"/>
              </w:rPr>
              <w:t>151,90</w:t>
            </w:r>
          </w:p>
        </w:tc>
      </w:tr>
      <w:tr w:rsidR="00B86FB2" w:rsidRPr="00D735E7" w14:paraId="7916F2BB" w14:textId="77777777" w:rsidTr="00D735E7">
        <w:trPr>
          <w:trHeight w:val="255"/>
        </w:trPr>
        <w:tc>
          <w:tcPr>
            <w:tcW w:w="1555" w:type="dxa"/>
            <w:vAlign w:val="center"/>
            <w:hideMark/>
          </w:tcPr>
          <w:p w14:paraId="70A943B3" w14:textId="33F8CE76" w:rsidR="004F4218" w:rsidRPr="00D735E7" w:rsidRDefault="004F4218" w:rsidP="00E135C5">
            <w:pPr>
              <w:rPr>
                <w:rFonts w:ascii="Courier New" w:hAnsi="Courier New" w:cs="Courier New"/>
                <w:b w:val="0"/>
                <w:color w:val="000000"/>
                <w:sz w:val="18"/>
                <w:szCs w:val="18"/>
              </w:rPr>
            </w:pPr>
            <w:r w:rsidRPr="00D735E7">
              <w:rPr>
                <w:rFonts w:ascii="Courier New" w:hAnsi="Courier New" w:cs="Courier New"/>
                <w:b w:val="0"/>
                <w:color w:val="000000"/>
                <w:sz w:val="18"/>
                <w:szCs w:val="18"/>
              </w:rPr>
              <w:t>005128/2020</w:t>
            </w:r>
          </w:p>
        </w:tc>
        <w:tc>
          <w:tcPr>
            <w:tcW w:w="1275" w:type="dxa"/>
            <w:vAlign w:val="center"/>
            <w:hideMark/>
          </w:tcPr>
          <w:p w14:paraId="28972E6D" w14:textId="77777777" w:rsidR="004F4218" w:rsidRPr="00D735E7" w:rsidRDefault="004F4218" w:rsidP="00E135C5">
            <w:pPr>
              <w:jc w:val="center"/>
              <w:rPr>
                <w:rFonts w:ascii="Courier New" w:hAnsi="Courier New" w:cs="Courier New"/>
                <w:b w:val="0"/>
                <w:color w:val="000000"/>
                <w:sz w:val="18"/>
                <w:szCs w:val="18"/>
              </w:rPr>
            </w:pPr>
            <w:r w:rsidRPr="00D735E7">
              <w:rPr>
                <w:rFonts w:ascii="Courier New" w:hAnsi="Courier New" w:cs="Courier New"/>
                <w:b w:val="0"/>
                <w:color w:val="000000"/>
                <w:sz w:val="18"/>
                <w:szCs w:val="18"/>
              </w:rPr>
              <w:t>24-nov-20</w:t>
            </w:r>
          </w:p>
        </w:tc>
        <w:tc>
          <w:tcPr>
            <w:tcW w:w="2977" w:type="dxa"/>
            <w:vAlign w:val="center"/>
            <w:hideMark/>
          </w:tcPr>
          <w:p w14:paraId="4ADCE3F0" w14:textId="77777777" w:rsidR="004F4218" w:rsidRPr="00D735E7" w:rsidRDefault="004F4218" w:rsidP="00E135C5">
            <w:pPr>
              <w:rPr>
                <w:rFonts w:ascii="Courier New" w:hAnsi="Courier New" w:cs="Courier New"/>
                <w:b w:val="0"/>
                <w:color w:val="000000"/>
                <w:sz w:val="18"/>
                <w:szCs w:val="18"/>
              </w:rPr>
            </w:pPr>
            <w:r w:rsidRPr="00D735E7">
              <w:rPr>
                <w:rFonts w:ascii="Courier New" w:hAnsi="Courier New" w:cs="Courier New"/>
                <w:b w:val="0"/>
                <w:color w:val="000000"/>
                <w:sz w:val="18"/>
                <w:szCs w:val="18"/>
              </w:rPr>
              <w:t>0138-05.001.10.301.0019.2059.339030</w:t>
            </w:r>
          </w:p>
        </w:tc>
        <w:tc>
          <w:tcPr>
            <w:tcW w:w="2410" w:type="dxa"/>
            <w:vAlign w:val="center"/>
            <w:hideMark/>
          </w:tcPr>
          <w:p w14:paraId="17214DF3" w14:textId="77777777" w:rsidR="004F4218" w:rsidRPr="00D735E7" w:rsidRDefault="004F4218" w:rsidP="00E135C5">
            <w:pPr>
              <w:rPr>
                <w:rFonts w:ascii="Courier New" w:hAnsi="Courier New" w:cs="Courier New"/>
                <w:b w:val="0"/>
                <w:color w:val="000000"/>
                <w:sz w:val="18"/>
                <w:szCs w:val="18"/>
              </w:rPr>
            </w:pPr>
            <w:r w:rsidRPr="00D735E7">
              <w:rPr>
                <w:rFonts w:ascii="Courier New" w:hAnsi="Courier New" w:cs="Courier New"/>
                <w:b w:val="0"/>
                <w:color w:val="000000"/>
                <w:sz w:val="18"/>
                <w:szCs w:val="18"/>
              </w:rPr>
              <w:t>JOSE RONYERDD FERREIRA RAMIRO - ME</w:t>
            </w:r>
          </w:p>
        </w:tc>
        <w:tc>
          <w:tcPr>
            <w:tcW w:w="1417" w:type="dxa"/>
            <w:vAlign w:val="center"/>
            <w:hideMark/>
          </w:tcPr>
          <w:p w14:paraId="73B81BFF" w14:textId="28778A1D" w:rsidR="004F4218" w:rsidRPr="00D735E7" w:rsidRDefault="004F4218" w:rsidP="00E135C5">
            <w:pPr>
              <w:jc w:val="right"/>
              <w:rPr>
                <w:rFonts w:ascii="Courier New" w:hAnsi="Courier New" w:cs="Courier New"/>
                <w:b w:val="0"/>
                <w:color w:val="000000"/>
                <w:sz w:val="18"/>
                <w:szCs w:val="18"/>
              </w:rPr>
            </w:pPr>
            <w:r w:rsidRPr="00D735E7">
              <w:rPr>
                <w:rFonts w:ascii="Courier New" w:hAnsi="Courier New" w:cs="Courier New"/>
                <w:b w:val="0"/>
                <w:color w:val="000000"/>
                <w:sz w:val="18"/>
                <w:szCs w:val="18"/>
              </w:rPr>
              <w:t>342,00</w:t>
            </w:r>
          </w:p>
        </w:tc>
      </w:tr>
      <w:tr w:rsidR="00547583" w:rsidRPr="00D735E7" w14:paraId="66532CEB" w14:textId="77777777" w:rsidTr="00D735E7">
        <w:trPr>
          <w:trHeight w:val="255"/>
        </w:trPr>
        <w:tc>
          <w:tcPr>
            <w:tcW w:w="1555" w:type="dxa"/>
          </w:tcPr>
          <w:p w14:paraId="7857DB96" w14:textId="77777777" w:rsidR="00547583" w:rsidRPr="00D735E7" w:rsidRDefault="00547583" w:rsidP="004F4218">
            <w:pPr>
              <w:rPr>
                <w:rFonts w:ascii="Courier New" w:hAnsi="Courier New" w:cs="Courier New"/>
                <w:b w:val="0"/>
                <w:color w:val="000000"/>
                <w:sz w:val="18"/>
                <w:szCs w:val="18"/>
              </w:rPr>
            </w:pPr>
          </w:p>
        </w:tc>
        <w:tc>
          <w:tcPr>
            <w:tcW w:w="1275" w:type="dxa"/>
          </w:tcPr>
          <w:p w14:paraId="5D900C5A" w14:textId="77777777" w:rsidR="00547583" w:rsidRPr="00D735E7" w:rsidRDefault="00547583" w:rsidP="004F4218">
            <w:pPr>
              <w:jc w:val="right"/>
              <w:rPr>
                <w:rFonts w:ascii="Courier New" w:hAnsi="Courier New" w:cs="Courier New"/>
                <w:b w:val="0"/>
                <w:color w:val="000000"/>
                <w:sz w:val="18"/>
                <w:szCs w:val="18"/>
              </w:rPr>
            </w:pPr>
          </w:p>
        </w:tc>
        <w:tc>
          <w:tcPr>
            <w:tcW w:w="2977" w:type="dxa"/>
          </w:tcPr>
          <w:p w14:paraId="7A36CEDB" w14:textId="77777777" w:rsidR="00547583" w:rsidRPr="00D735E7" w:rsidRDefault="00547583" w:rsidP="004F4218">
            <w:pPr>
              <w:rPr>
                <w:rFonts w:ascii="Courier New" w:hAnsi="Courier New" w:cs="Courier New"/>
                <w:b w:val="0"/>
                <w:color w:val="000000"/>
                <w:sz w:val="18"/>
                <w:szCs w:val="18"/>
              </w:rPr>
            </w:pPr>
          </w:p>
        </w:tc>
        <w:tc>
          <w:tcPr>
            <w:tcW w:w="2410" w:type="dxa"/>
            <w:vAlign w:val="center"/>
          </w:tcPr>
          <w:p w14:paraId="23AA928F" w14:textId="5B03C546" w:rsidR="00547583" w:rsidRPr="00D735E7" w:rsidRDefault="00547583" w:rsidP="00E135C5">
            <w:pPr>
              <w:jc w:val="right"/>
              <w:rPr>
                <w:rFonts w:ascii="Courier New" w:hAnsi="Courier New" w:cs="Courier New"/>
                <w:bCs/>
                <w:color w:val="000000"/>
                <w:sz w:val="18"/>
                <w:szCs w:val="18"/>
              </w:rPr>
            </w:pPr>
            <w:r w:rsidRPr="00D735E7">
              <w:rPr>
                <w:rFonts w:ascii="Courier New" w:hAnsi="Courier New" w:cs="Courier New"/>
                <w:bCs/>
                <w:color w:val="000000"/>
                <w:sz w:val="18"/>
                <w:szCs w:val="18"/>
              </w:rPr>
              <w:t>Total:</w:t>
            </w:r>
          </w:p>
        </w:tc>
        <w:tc>
          <w:tcPr>
            <w:tcW w:w="1417" w:type="dxa"/>
            <w:vAlign w:val="center"/>
          </w:tcPr>
          <w:p w14:paraId="61C53A1C" w14:textId="0370B3D0" w:rsidR="00547583" w:rsidRPr="00D735E7" w:rsidRDefault="00547583" w:rsidP="00E135C5">
            <w:pPr>
              <w:jc w:val="right"/>
              <w:rPr>
                <w:rFonts w:ascii="Courier New" w:hAnsi="Courier New" w:cs="Courier New"/>
                <w:bCs/>
                <w:color w:val="000000"/>
                <w:sz w:val="18"/>
                <w:szCs w:val="18"/>
              </w:rPr>
            </w:pPr>
            <w:r w:rsidRPr="00D735E7">
              <w:rPr>
                <w:rFonts w:ascii="Courier New" w:hAnsi="Courier New" w:cs="Courier New"/>
                <w:bCs/>
                <w:color w:val="000000"/>
                <w:sz w:val="18"/>
                <w:szCs w:val="18"/>
              </w:rPr>
              <w:t>493,90</w:t>
            </w:r>
          </w:p>
        </w:tc>
      </w:tr>
      <w:tr w:rsidR="000101A8" w:rsidRPr="00D735E7" w14:paraId="4B068E73" w14:textId="77777777" w:rsidTr="00E135C5">
        <w:trPr>
          <w:trHeight w:val="255"/>
        </w:trPr>
        <w:tc>
          <w:tcPr>
            <w:tcW w:w="9634" w:type="dxa"/>
            <w:gridSpan w:val="5"/>
            <w:vAlign w:val="center"/>
          </w:tcPr>
          <w:p w14:paraId="5028DF2D" w14:textId="1F1CE636" w:rsidR="000101A8" w:rsidRPr="00D735E7" w:rsidRDefault="000101A8" w:rsidP="00E135C5">
            <w:pPr>
              <w:rPr>
                <w:rFonts w:ascii="Courier New" w:hAnsi="Courier New" w:cs="Courier New"/>
                <w:b w:val="0"/>
                <w:color w:val="000000"/>
                <w:sz w:val="18"/>
                <w:szCs w:val="18"/>
              </w:rPr>
            </w:pPr>
            <w:r w:rsidRPr="00D735E7">
              <w:rPr>
                <w:rFonts w:ascii="Courier New" w:hAnsi="Courier New" w:cs="Courier New"/>
                <w:bCs/>
                <w:color w:val="000000"/>
                <w:sz w:val="18"/>
                <w:szCs w:val="18"/>
              </w:rPr>
              <w:t>Fonte: 0.3.15.000000 – Transferência de Recursos do Fundo Nacional do Desenvolvimento da Educação - FNDE</w:t>
            </w:r>
          </w:p>
        </w:tc>
      </w:tr>
      <w:tr w:rsidR="000101A8" w:rsidRPr="00D735E7" w14:paraId="6998B7DB" w14:textId="77777777" w:rsidTr="00D735E7">
        <w:trPr>
          <w:trHeight w:val="255"/>
        </w:trPr>
        <w:tc>
          <w:tcPr>
            <w:tcW w:w="1555" w:type="dxa"/>
            <w:vAlign w:val="center"/>
            <w:hideMark/>
          </w:tcPr>
          <w:p w14:paraId="6278FB5F" w14:textId="2A3EA133" w:rsidR="000101A8" w:rsidRPr="00D735E7" w:rsidRDefault="000101A8" w:rsidP="00E135C5">
            <w:pPr>
              <w:rPr>
                <w:rFonts w:ascii="Courier New" w:hAnsi="Courier New" w:cs="Courier New"/>
                <w:b w:val="0"/>
                <w:color w:val="000000"/>
                <w:sz w:val="18"/>
                <w:szCs w:val="18"/>
              </w:rPr>
            </w:pPr>
            <w:r w:rsidRPr="00D735E7">
              <w:rPr>
                <w:rFonts w:ascii="Courier New" w:hAnsi="Courier New" w:cs="Courier New"/>
                <w:b w:val="0"/>
                <w:color w:val="000000"/>
                <w:sz w:val="18"/>
                <w:szCs w:val="18"/>
              </w:rPr>
              <w:t>005101/2020</w:t>
            </w:r>
          </w:p>
        </w:tc>
        <w:tc>
          <w:tcPr>
            <w:tcW w:w="1275" w:type="dxa"/>
            <w:vAlign w:val="center"/>
            <w:hideMark/>
          </w:tcPr>
          <w:p w14:paraId="565044AD" w14:textId="77777777" w:rsidR="000101A8" w:rsidRPr="00D735E7" w:rsidRDefault="000101A8" w:rsidP="00E135C5">
            <w:pPr>
              <w:jc w:val="center"/>
              <w:rPr>
                <w:rFonts w:ascii="Courier New" w:hAnsi="Courier New" w:cs="Courier New"/>
                <w:b w:val="0"/>
                <w:color w:val="000000"/>
                <w:sz w:val="18"/>
                <w:szCs w:val="18"/>
              </w:rPr>
            </w:pPr>
            <w:r w:rsidRPr="00D735E7">
              <w:rPr>
                <w:rFonts w:ascii="Courier New" w:hAnsi="Courier New" w:cs="Courier New"/>
                <w:b w:val="0"/>
                <w:color w:val="000000"/>
                <w:sz w:val="18"/>
                <w:szCs w:val="18"/>
              </w:rPr>
              <w:t>19-nov-20</w:t>
            </w:r>
          </w:p>
        </w:tc>
        <w:tc>
          <w:tcPr>
            <w:tcW w:w="2977" w:type="dxa"/>
            <w:vAlign w:val="center"/>
            <w:hideMark/>
          </w:tcPr>
          <w:p w14:paraId="60678EEA" w14:textId="77777777" w:rsidR="000101A8" w:rsidRPr="00D735E7" w:rsidRDefault="000101A8" w:rsidP="00E135C5">
            <w:pPr>
              <w:rPr>
                <w:rFonts w:ascii="Courier New" w:hAnsi="Courier New" w:cs="Courier New"/>
                <w:b w:val="0"/>
                <w:color w:val="000000"/>
                <w:sz w:val="18"/>
                <w:szCs w:val="18"/>
              </w:rPr>
            </w:pPr>
            <w:r w:rsidRPr="00D735E7">
              <w:rPr>
                <w:rFonts w:ascii="Courier New" w:hAnsi="Courier New" w:cs="Courier New"/>
                <w:b w:val="0"/>
                <w:color w:val="000000"/>
                <w:sz w:val="18"/>
                <w:szCs w:val="18"/>
              </w:rPr>
              <w:t>0094-04.001.12.365.0012.2022.339030</w:t>
            </w:r>
          </w:p>
        </w:tc>
        <w:tc>
          <w:tcPr>
            <w:tcW w:w="2410" w:type="dxa"/>
            <w:vAlign w:val="center"/>
            <w:hideMark/>
          </w:tcPr>
          <w:p w14:paraId="7FE2A0B0" w14:textId="77777777" w:rsidR="000101A8" w:rsidRPr="00D735E7" w:rsidRDefault="000101A8" w:rsidP="00E135C5">
            <w:pPr>
              <w:rPr>
                <w:rFonts w:ascii="Courier New" w:hAnsi="Courier New" w:cs="Courier New"/>
                <w:b w:val="0"/>
                <w:color w:val="000000"/>
                <w:sz w:val="18"/>
                <w:szCs w:val="18"/>
              </w:rPr>
            </w:pPr>
            <w:r w:rsidRPr="00D735E7">
              <w:rPr>
                <w:rFonts w:ascii="Courier New" w:hAnsi="Courier New" w:cs="Courier New"/>
                <w:b w:val="0"/>
                <w:color w:val="000000"/>
                <w:sz w:val="18"/>
                <w:szCs w:val="18"/>
              </w:rPr>
              <w:t>BELAFORTE COMERCIAL LTDA - ME</w:t>
            </w:r>
          </w:p>
        </w:tc>
        <w:tc>
          <w:tcPr>
            <w:tcW w:w="1417" w:type="dxa"/>
            <w:vAlign w:val="center"/>
            <w:hideMark/>
          </w:tcPr>
          <w:p w14:paraId="343B7F8B" w14:textId="17FC5990" w:rsidR="000101A8" w:rsidRPr="00D735E7" w:rsidRDefault="000101A8" w:rsidP="00E135C5">
            <w:pPr>
              <w:jc w:val="right"/>
              <w:rPr>
                <w:rFonts w:ascii="Courier New" w:hAnsi="Courier New" w:cs="Courier New"/>
                <w:b w:val="0"/>
                <w:color w:val="000000"/>
                <w:sz w:val="18"/>
                <w:szCs w:val="18"/>
              </w:rPr>
            </w:pPr>
            <w:r w:rsidRPr="00D735E7">
              <w:rPr>
                <w:rFonts w:ascii="Courier New" w:hAnsi="Courier New" w:cs="Courier New"/>
                <w:b w:val="0"/>
                <w:color w:val="000000"/>
                <w:sz w:val="18"/>
                <w:szCs w:val="18"/>
              </w:rPr>
              <w:t>238,00</w:t>
            </w:r>
          </w:p>
        </w:tc>
      </w:tr>
      <w:tr w:rsidR="00B86FB2" w:rsidRPr="00D735E7" w14:paraId="77F704FF" w14:textId="77777777" w:rsidTr="00D735E7">
        <w:trPr>
          <w:trHeight w:val="255"/>
        </w:trPr>
        <w:tc>
          <w:tcPr>
            <w:tcW w:w="1555" w:type="dxa"/>
            <w:vAlign w:val="center"/>
            <w:hideMark/>
          </w:tcPr>
          <w:p w14:paraId="22D24DE3" w14:textId="017E2B84" w:rsidR="000101A8" w:rsidRPr="00D735E7" w:rsidRDefault="000101A8" w:rsidP="00E135C5">
            <w:pPr>
              <w:rPr>
                <w:rFonts w:ascii="Courier New" w:hAnsi="Courier New" w:cs="Courier New"/>
                <w:b w:val="0"/>
                <w:color w:val="000000"/>
                <w:sz w:val="18"/>
                <w:szCs w:val="18"/>
              </w:rPr>
            </w:pPr>
            <w:r w:rsidRPr="00D735E7">
              <w:rPr>
                <w:rFonts w:ascii="Courier New" w:hAnsi="Courier New" w:cs="Courier New"/>
                <w:b w:val="0"/>
                <w:color w:val="000000"/>
                <w:sz w:val="18"/>
                <w:szCs w:val="18"/>
              </w:rPr>
              <w:t>005106/2020</w:t>
            </w:r>
          </w:p>
        </w:tc>
        <w:tc>
          <w:tcPr>
            <w:tcW w:w="1275" w:type="dxa"/>
            <w:vAlign w:val="center"/>
            <w:hideMark/>
          </w:tcPr>
          <w:p w14:paraId="7902C492" w14:textId="77777777" w:rsidR="000101A8" w:rsidRPr="00D735E7" w:rsidRDefault="000101A8" w:rsidP="00E135C5">
            <w:pPr>
              <w:jc w:val="center"/>
              <w:rPr>
                <w:rFonts w:ascii="Courier New" w:hAnsi="Courier New" w:cs="Courier New"/>
                <w:b w:val="0"/>
                <w:color w:val="000000"/>
                <w:sz w:val="18"/>
                <w:szCs w:val="18"/>
              </w:rPr>
            </w:pPr>
            <w:r w:rsidRPr="00D735E7">
              <w:rPr>
                <w:rFonts w:ascii="Courier New" w:hAnsi="Courier New" w:cs="Courier New"/>
                <w:b w:val="0"/>
                <w:color w:val="000000"/>
                <w:sz w:val="18"/>
                <w:szCs w:val="18"/>
              </w:rPr>
              <w:t>19-nov-20</w:t>
            </w:r>
          </w:p>
        </w:tc>
        <w:tc>
          <w:tcPr>
            <w:tcW w:w="2977" w:type="dxa"/>
            <w:vAlign w:val="center"/>
            <w:hideMark/>
          </w:tcPr>
          <w:p w14:paraId="7A3BFD56" w14:textId="77777777" w:rsidR="000101A8" w:rsidRPr="00D735E7" w:rsidRDefault="000101A8" w:rsidP="00E135C5">
            <w:pPr>
              <w:rPr>
                <w:rFonts w:ascii="Courier New" w:hAnsi="Courier New" w:cs="Courier New"/>
                <w:b w:val="0"/>
                <w:color w:val="000000"/>
                <w:sz w:val="18"/>
                <w:szCs w:val="18"/>
              </w:rPr>
            </w:pPr>
            <w:r w:rsidRPr="00D735E7">
              <w:rPr>
                <w:rFonts w:ascii="Courier New" w:hAnsi="Courier New" w:cs="Courier New"/>
                <w:b w:val="0"/>
                <w:color w:val="000000"/>
                <w:sz w:val="18"/>
                <w:szCs w:val="18"/>
              </w:rPr>
              <w:t>0094-04.001.12.365.0012.2022.339030</w:t>
            </w:r>
          </w:p>
        </w:tc>
        <w:tc>
          <w:tcPr>
            <w:tcW w:w="2410" w:type="dxa"/>
            <w:vAlign w:val="center"/>
            <w:hideMark/>
          </w:tcPr>
          <w:p w14:paraId="6A72C673" w14:textId="77777777" w:rsidR="000101A8" w:rsidRPr="00D735E7" w:rsidRDefault="000101A8" w:rsidP="00E135C5">
            <w:pPr>
              <w:rPr>
                <w:rFonts w:ascii="Courier New" w:hAnsi="Courier New" w:cs="Courier New"/>
                <w:b w:val="0"/>
                <w:color w:val="000000"/>
                <w:sz w:val="18"/>
                <w:szCs w:val="18"/>
              </w:rPr>
            </w:pPr>
            <w:r w:rsidRPr="00D735E7">
              <w:rPr>
                <w:rFonts w:ascii="Courier New" w:hAnsi="Courier New" w:cs="Courier New"/>
                <w:b w:val="0"/>
                <w:color w:val="000000"/>
                <w:sz w:val="18"/>
                <w:szCs w:val="18"/>
              </w:rPr>
              <w:t>MERCADAO DA LIMP. CO. E IMP. DE PR. DE LIMP. LTDA</w:t>
            </w:r>
          </w:p>
        </w:tc>
        <w:tc>
          <w:tcPr>
            <w:tcW w:w="1417" w:type="dxa"/>
            <w:vAlign w:val="center"/>
            <w:hideMark/>
          </w:tcPr>
          <w:p w14:paraId="50340D82" w14:textId="453818E7" w:rsidR="000101A8" w:rsidRPr="00D735E7" w:rsidRDefault="000101A8" w:rsidP="00E135C5">
            <w:pPr>
              <w:jc w:val="right"/>
              <w:rPr>
                <w:rFonts w:ascii="Courier New" w:hAnsi="Courier New" w:cs="Courier New"/>
                <w:b w:val="0"/>
                <w:color w:val="000000"/>
                <w:sz w:val="18"/>
                <w:szCs w:val="18"/>
              </w:rPr>
            </w:pPr>
            <w:r w:rsidRPr="00D735E7">
              <w:rPr>
                <w:rFonts w:ascii="Courier New" w:hAnsi="Courier New" w:cs="Courier New"/>
                <w:b w:val="0"/>
                <w:color w:val="000000"/>
                <w:sz w:val="18"/>
                <w:szCs w:val="18"/>
              </w:rPr>
              <w:t>23,12</w:t>
            </w:r>
          </w:p>
        </w:tc>
      </w:tr>
      <w:tr w:rsidR="00547583" w:rsidRPr="00D735E7" w14:paraId="0316FA4A" w14:textId="77777777" w:rsidTr="00D735E7">
        <w:trPr>
          <w:trHeight w:val="255"/>
        </w:trPr>
        <w:tc>
          <w:tcPr>
            <w:tcW w:w="1555" w:type="dxa"/>
          </w:tcPr>
          <w:p w14:paraId="5503A992" w14:textId="77777777" w:rsidR="00547583" w:rsidRPr="00D735E7" w:rsidRDefault="00547583" w:rsidP="000101A8">
            <w:pPr>
              <w:rPr>
                <w:rFonts w:ascii="Courier New" w:hAnsi="Courier New" w:cs="Courier New"/>
                <w:b w:val="0"/>
                <w:color w:val="000000"/>
                <w:sz w:val="18"/>
                <w:szCs w:val="18"/>
              </w:rPr>
            </w:pPr>
          </w:p>
        </w:tc>
        <w:tc>
          <w:tcPr>
            <w:tcW w:w="1275" w:type="dxa"/>
          </w:tcPr>
          <w:p w14:paraId="088D3BAE" w14:textId="77777777" w:rsidR="00547583" w:rsidRPr="00D735E7" w:rsidRDefault="00547583" w:rsidP="000101A8">
            <w:pPr>
              <w:jc w:val="right"/>
              <w:rPr>
                <w:rFonts w:ascii="Courier New" w:hAnsi="Courier New" w:cs="Courier New"/>
                <w:b w:val="0"/>
                <w:color w:val="000000"/>
                <w:sz w:val="18"/>
                <w:szCs w:val="18"/>
              </w:rPr>
            </w:pPr>
          </w:p>
        </w:tc>
        <w:tc>
          <w:tcPr>
            <w:tcW w:w="2977" w:type="dxa"/>
          </w:tcPr>
          <w:p w14:paraId="2D373C6F" w14:textId="77777777" w:rsidR="00547583" w:rsidRPr="00D735E7" w:rsidRDefault="00547583" w:rsidP="000101A8">
            <w:pPr>
              <w:rPr>
                <w:rFonts w:ascii="Courier New" w:hAnsi="Courier New" w:cs="Courier New"/>
                <w:b w:val="0"/>
                <w:color w:val="000000"/>
                <w:sz w:val="18"/>
                <w:szCs w:val="18"/>
              </w:rPr>
            </w:pPr>
          </w:p>
        </w:tc>
        <w:tc>
          <w:tcPr>
            <w:tcW w:w="2410" w:type="dxa"/>
            <w:vAlign w:val="center"/>
          </w:tcPr>
          <w:p w14:paraId="3B1626F8" w14:textId="5C4E1CA6" w:rsidR="00547583" w:rsidRPr="00D735E7" w:rsidRDefault="00547583" w:rsidP="00E135C5">
            <w:pPr>
              <w:jc w:val="right"/>
              <w:rPr>
                <w:rFonts w:ascii="Courier New" w:hAnsi="Courier New" w:cs="Courier New"/>
                <w:bCs/>
                <w:color w:val="000000"/>
                <w:sz w:val="18"/>
                <w:szCs w:val="18"/>
              </w:rPr>
            </w:pPr>
            <w:r w:rsidRPr="00D735E7">
              <w:rPr>
                <w:rFonts w:ascii="Courier New" w:hAnsi="Courier New" w:cs="Courier New"/>
                <w:bCs/>
                <w:color w:val="000000"/>
                <w:sz w:val="18"/>
                <w:szCs w:val="18"/>
              </w:rPr>
              <w:t>Total:</w:t>
            </w:r>
          </w:p>
        </w:tc>
        <w:tc>
          <w:tcPr>
            <w:tcW w:w="1417" w:type="dxa"/>
            <w:vAlign w:val="center"/>
          </w:tcPr>
          <w:p w14:paraId="5BE1DE38" w14:textId="15A290E2" w:rsidR="00547583" w:rsidRPr="00D735E7" w:rsidRDefault="00547583" w:rsidP="00E135C5">
            <w:pPr>
              <w:jc w:val="right"/>
              <w:rPr>
                <w:rFonts w:ascii="Courier New" w:hAnsi="Courier New" w:cs="Courier New"/>
                <w:bCs/>
                <w:color w:val="000000"/>
                <w:sz w:val="18"/>
                <w:szCs w:val="18"/>
              </w:rPr>
            </w:pPr>
            <w:r w:rsidRPr="00D735E7">
              <w:rPr>
                <w:rFonts w:ascii="Courier New" w:hAnsi="Courier New" w:cs="Courier New"/>
                <w:bCs/>
                <w:color w:val="000000"/>
                <w:sz w:val="18"/>
                <w:szCs w:val="18"/>
              </w:rPr>
              <w:t>261,12</w:t>
            </w:r>
          </w:p>
        </w:tc>
      </w:tr>
      <w:tr w:rsidR="00FB4BDA" w:rsidRPr="00D735E7" w14:paraId="289C299B" w14:textId="77777777" w:rsidTr="00912288">
        <w:trPr>
          <w:trHeight w:val="255"/>
        </w:trPr>
        <w:tc>
          <w:tcPr>
            <w:tcW w:w="9634" w:type="dxa"/>
            <w:gridSpan w:val="5"/>
            <w:vAlign w:val="center"/>
          </w:tcPr>
          <w:p w14:paraId="07D59AB1" w14:textId="3A017887" w:rsidR="00FB4BDA" w:rsidRPr="00D735E7" w:rsidRDefault="00FB4BDA" w:rsidP="00912288">
            <w:pPr>
              <w:rPr>
                <w:rFonts w:ascii="Courier New" w:hAnsi="Courier New" w:cs="Courier New"/>
                <w:b w:val="0"/>
                <w:color w:val="000000"/>
                <w:sz w:val="18"/>
                <w:szCs w:val="18"/>
              </w:rPr>
            </w:pPr>
            <w:r w:rsidRPr="00D735E7">
              <w:rPr>
                <w:rFonts w:ascii="Courier New" w:hAnsi="Courier New" w:cs="Courier New"/>
                <w:bCs/>
                <w:color w:val="000000"/>
                <w:sz w:val="18"/>
                <w:szCs w:val="18"/>
              </w:rPr>
              <w:t>Fonte: 0.3.27.000000 – Demais Recursos Vinculados Destinados Assistência Social</w:t>
            </w:r>
          </w:p>
        </w:tc>
      </w:tr>
      <w:tr w:rsidR="00FB4BDA" w:rsidRPr="00D735E7" w14:paraId="159AD48D" w14:textId="77777777" w:rsidTr="00D735E7">
        <w:trPr>
          <w:trHeight w:val="255"/>
        </w:trPr>
        <w:tc>
          <w:tcPr>
            <w:tcW w:w="1555" w:type="dxa"/>
            <w:vAlign w:val="center"/>
            <w:hideMark/>
          </w:tcPr>
          <w:p w14:paraId="09235A33" w14:textId="2FFD73FF" w:rsidR="00FB4BDA" w:rsidRPr="00D735E7" w:rsidRDefault="00FB4BDA" w:rsidP="00912288">
            <w:pPr>
              <w:rPr>
                <w:rFonts w:ascii="Courier New" w:hAnsi="Courier New" w:cs="Courier New"/>
                <w:b w:val="0"/>
                <w:color w:val="000000"/>
                <w:sz w:val="18"/>
                <w:szCs w:val="18"/>
              </w:rPr>
            </w:pPr>
            <w:r w:rsidRPr="00D735E7">
              <w:rPr>
                <w:rFonts w:ascii="Courier New" w:hAnsi="Courier New" w:cs="Courier New"/>
                <w:b w:val="0"/>
                <w:color w:val="000000"/>
                <w:sz w:val="18"/>
                <w:szCs w:val="18"/>
              </w:rPr>
              <w:t>005764/2020</w:t>
            </w:r>
          </w:p>
        </w:tc>
        <w:tc>
          <w:tcPr>
            <w:tcW w:w="1275" w:type="dxa"/>
            <w:vAlign w:val="center"/>
            <w:hideMark/>
          </w:tcPr>
          <w:p w14:paraId="2C480E47" w14:textId="77777777" w:rsidR="00FB4BDA" w:rsidRPr="00D735E7" w:rsidRDefault="00FB4BDA" w:rsidP="00912288">
            <w:pPr>
              <w:jc w:val="center"/>
              <w:rPr>
                <w:rFonts w:ascii="Courier New" w:hAnsi="Courier New" w:cs="Courier New"/>
                <w:b w:val="0"/>
                <w:color w:val="000000"/>
                <w:sz w:val="18"/>
                <w:szCs w:val="18"/>
              </w:rPr>
            </w:pPr>
            <w:r w:rsidRPr="00D735E7">
              <w:rPr>
                <w:rFonts w:ascii="Courier New" w:hAnsi="Courier New" w:cs="Courier New"/>
                <w:b w:val="0"/>
                <w:color w:val="000000"/>
                <w:sz w:val="18"/>
                <w:szCs w:val="18"/>
              </w:rPr>
              <w:t>22-dez-20</w:t>
            </w:r>
          </w:p>
        </w:tc>
        <w:tc>
          <w:tcPr>
            <w:tcW w:w="2977" w:type="dxa"/>
            <w:vAlign w:val="center"/>
            <w:hideMark/>
          </w:tcPr>
          <w:p w14:paraId="635872A9" w14:textId="77777777" w:rsidR="00FB4BDA" w:rsidRPr="00D735E7" w:rsidRDefault="00FB4BDA" w:rsidP="00912288">
            <w:pPr>
              <w:rPr>
                <w:rFonts w:ascii="Courier New" w:hAnsi="Courier New" w:cs="Courier New"/>
                <w:b w:val="0"/>
                <w:color w:val="000000"/>
                <w:sz w:val="18"/>
                <w:szCs w:val="18"/>
              </w:rPr>
            </w:pPr>
            <w:r w:rsidRPr="00D735E7">
              <w:rPr>
                <w:rFonts w:ascii="Courier New" w:hAnsi="Courier New" w:cs="Courier New"/>
                <w:b w:val="0"/>
                <w:color w:val="000000"/>
                <w:sz w:val="18"/>
                <w:szCs w:val="18"/>
              </w:rPr>
              <w:t>0301-08.003.08.243.0027.2080.449052</w:t>
            </w:r>
          </w:p>
        </w:tc>
        <w:tc>
          <w:tcPr>
            <w:tcW w:w="2410" w:type="dxa"/>
            <w:vAlign w:val="center"/>
            <w:hideMark/>
          </w:tcPr>
          <w:p w14:paraId="5333B86D" w14:textId="57439453" w:rsidR="00FB4BDA" w:rsidRPr="00D735E7" w:rsidRDefault="00FB4BDA" w:rsidP="00912288">
            <w:pPr>
              <w:rPr>
                <w:rFonts w:ascii="Courier New" w:hAnsi="Courier New" w:cs="Courier New"/>
                <w:b w:val="0"/>
                <w:color w:val="000000"/>
                <w:sz w:val="18"/>
                <w:szCs w:val="18"/>
              </w:rPr>
            </w:pPr>
            <w:r w:rsidRPr="00D735E7">
              <w:rPr>
                <w:rFonts w:ascii="Courier New" w:hAnsi="Courier New" w:cs="Courier New"/>
                <w:b w:val="0"/>
                <w:color w:val="000000"/>
                <w:sz w:val="18"/>
                <w:szCs w:val="18"/>
              </w:rPr>
              <w:t>VALDECIR DA SILVA</w:t>
            </w:r>
          </w:p>
        </w:tc>
        <w:tc>
          <w:tcPr>
            <w:tcW w:w="1417" w:type="dxa"/>
            <w:vAlign w:val="center"/>
            <w:hideMark/>
          </w:tcPr>
          <w:p w14:paraId="0237112E" w14:textId="7F449E29" w:rsidR="00FB4BDA" w:rsidRPr="00D735E7" w:rsidRDefault="00FB4BDA" w:rsidP="00912288">
            <w:pPr>
              <w:jc w:val="right"/>
              <w:rPr>
                <w:rFonts w:ascii="Courier New" w:hAnsi="Courier New" w:cs="Courier New"/>
                <w:b w:val="0"/>
                <w:color w:val="000000"/>
                <w:sz w:val="18"/>
                <w:szCs w:val="18"/>
              </w:rPr>
            </w:pPr>
            <w:r w:rsidRPr="00D735E7">
              <w:rPr>
                <w:rFonts w:ascii="Courier New" w:hAnsi="Courier New" w:cs="Courier New"/>
                <w:b w:val="0"/>
                <w:color w:val="000000"/>
                <w:sz w:val="18"/>
                <w:szCs w:val="18"/>
              </w:rPr>
              <w:t>3.473,87</w:t>
            </w:r>
          </w:p>
        </w:tc>
      </w:tr>
      <w:tr w:rsidR="00B86FB2" w:rsidRPr="00D735E7" w14:paraId="2E2A29F9" w14:textId="77777777" w:rsidTr="00D735E7">
        <w:trPr>
          <w:trHeight w:val="255"/>
        </w:trPr>
        <w:tc>
          <w:tcPr>
            <w:tcW w:w="1555" w:type="dxa"/>
            <w:vAlign w:val="center"/>
            <w:hideMark/>
          </w:tcPr>
          <w:p w14:paraId="6FD8D999" w14:textId="27C1AE36" w:rsidR="00FB4BDA" w:rsidRPr="00D735E7" w:rsidRDefault="00FB4BDA" w:rsidP="00912288">
            <w:pPr>
              <w:rPr>
                <w:rFonts w:ascii="Courier New" w:hAnsi="Courier New" w:cs="Courier New"/>
                <w:b w:val="0"/>
                <w:color w:val="000000"/>
                <w:sz w:val="18"/>
                <w:szCs w:val="18"/>
              </w:rPr>
            </w:pPr>
            <w:r w:rsidRPr="00D735E7">
              <w:rPr>
                <w:rFonts w:ascii="Courier New" w:hAnsi="Courier New" w:cs="Courier New"/>
                <w:b w:val="0"/>
                <w:color w:val="000000"/>
                <w:sz w:val="18"/>
                <w:szCs w:val="18"/>
              </w:rPr>
              <w:t>005766/2020</w:t>
            </w:r>
          </w:p>
        </w:tc>
        <w:tc>
          <w:tcPr>
            <w:tcW w:w="1275" w:type="dxa"/>
            <w:vAlign w:val="center"/>
            <w:hideMark/>
          </w:tcPr>
          <w:p w14:paraId="6D20B226" w14:textId="77777777" w:rsidR="00FB4BDA" w:rsidRPr="00D735E7" w:rsidRDefault="00FB4BDA" w:rsidP="00912288">
            <w:pPr>
              <w:jc w:val="center"/>
              <w:rPr>
                <w:rFonts w:ascii="Courier New" w:hAnsi="Courier New" w:cs="Courier New"/>
                <w:b w:val="0"/>
                <w:color w:val="000000"/>
                <w:sz w:val="18"/>
                <w:szCs w:val="18"/>
              </w:rPr>
            </w:pPr>
            <w:r w:rsidRPr="00D735E7">
              <w:rPr>
                <w:rFonts w:ascii="Courier New" w:hAnsi="Courier New" w:cs="Courier New"/>
                <w:b w:val="0"/>
                <w:color w:val="000000"/>
                <w:sz w:val="18"/>
                <w:szCs w:val="18"/>
              </w:rPr>
              <w:t>22-dez-20</w:t>
            </w:r>
          </w:p>
        </w:tc>
        <w:tc>
          <w:tcPr>
            <w:tcW w:w="2977" w:type="dxa"/>
            <w:vAlign w:val="center"/>
            <w:hideMark/>
          </w:tcPr>
          <w:p w14:paraId="1A5F477B" w14:textId="77777777" w:rsidR="00FB4BDA" w:rsidRPr="00D735E7" w:rsidRDefault="00FB4BDA" w:rsidP="00912288">
            <w:pPr>
              <w:rPr>
                <w:rFonts w:ascii="Courier New" w:hAnsi="Courier New" w:cs="Courier New"/>
                <w:b w:val="0"/>
                <w:color w:val="000000"/>
                <w:sz w:val="18"/>
                <w:szCs w:val="18"/>
              </w:rPr>
            </w:pPr>
            <w:r w:rsidRPr="00D735E7">
              <w:rPr>
                <w:rFonts w:ascii="Courier New" w:hAnsi="Courier New" w:cs="Courier New"/>
                <w:b w:val="0"/>
                <w:color w:val="000000"/>
                <w:sz w:val="18"/>
                <w:szCs w:val="18"/>
              </w:rPr>
              <w:t>0297-08.003.08.243.0027.2080.339030</w:t>
            </w:r>
          </w:p>
        </w:tc>
        <w:tc>
          <w:tcPr>
            <w:tcW w:w="2410" w:type="dxa"/>
            <w:vAlign w:val="center"/>
            <w:hideMark/>
          </w:tcPr>
          <w:p w14:paraId="5445EDE8" w14:textId="2860E3F5" w:rsidR="00FB4BDA" w:rsidRPr="00D735E7" w:rsidRDefault="00FB4BDA" w:rsidP="00912288">
            <w:pPr>
              <w:rPr>
                <w:rFonts w:ascii="Courier New" w:hAnsi="Courier New" w:cs="Courier New"/>
                <w:b w:val="0"/>
                <w:color w:val="000000"/>
                <w:sz w:val="18"/>
                <w:szCs w:val="18"/>
              </w:rPr>
            </w:pPr>
            <w:r w:rsidRPr="00D735E7">
              <w:rPr>
                <w:rFonts w:ascii="Courier New" w:hAnsi="Courier New" w:cs="Courier New"/>
                <w:b w:val="0"/>
                <w:color w:val="000000"/>
                <w:sz w:val="18"/>
                <w:szCs w:val="18"/>
              </w:rPr>
              <w:t>VALDECIR DA SILVA</w:t>
            </w:r>
          </w:p>
        </w:tc>
        <w:tc>
          <w:tcPr>
            <w:tcW w:w="1417" w:type="dxa"/>
            <w:vAlign w:val="center"/>
            <w:hideMark/>
          </w:tcPr>
          <w:p w14:paraId="19C4CE47" w14:textId="715BC781" w:rsidR="00FB4BDA" w:rsidRPr="00D735E7" w:rsidRDefault="00FB4BDA" w:rsidP="00912288">
            <w:pPr>
              <w:jc w:val="right"/>
              <w:rPr>
                <w:rFonts w:ascii="Courier New" w:hAnsi="Courier New" w:cs="Courier New"/>
                <w:b w:val="0"/>
                <w:color w:val="000000"/>
                <w:sz w:val="18"/>
                <w:szCs w:val="18"/>
              </w:rPr>
            </w:pPr>
            <w:r w:rsidRPr="00D735E7">
              <w:rPr>
                <w:rFonts w:ascii="Courier New" w:hAnsi="Courier New" w:cs="Courier New"/>
                <w:b w:val="0"/>
                <w:color w:val="000000"/>
                <w:sz w:val="18"/>
                <w:szCs w:val="18"/>
              </w:rPr>
              <w:t>1.600,00</w:t>
            </w:r>
          </w:p>
        </w:tc>
      </w:tr>
      <w:tr w:rsidR="00547583" w:rsidRPr="00D735E7" w14:paraId="1F07DA10" w14:textId="77777777" w:rsidTr="00D735E7">
        <w:trPr>
          <w:trHeight w:val="255"/>
        </w:trPr>
        <w:tc>
          <w:tcPr>
            <w:tcW w:w="1555" w:type="dxa"/>
          </w:tcPr>
          <w:p w14:paraId="4CCDB211" w14:textId="77777777" w:rsidR="00547583" w:rsidRPr="00D735E7" w:rsidRDefault="00547583" w:rsidP="00FB4BDA">
            <w:pPr>
              <w:rPr>
                <w:rFonts w:ascii="Courier New" w:hAnsi="Courier New" w:cs="Courier New"/>
                <w:b w:val="0"/>
                <w:color w:val="000000"/>
                <w:sz w:val="18"/>
                <w:szCs w:val="18"/>
              </w:rPr>
            </w:pPr>
          </w:p>
        </w:tc>
        <w:tc>
          <w:tcPr>
            <w:tcW w:w="1275" w:type="dxa"/>
          </w:tcPr>
          <w:p w14:paraId="0A351CD5" w14:textId="77777777" w:rsidR="00547583" w:rsidRPr="00D735E7" w:rsidRDefault="00547583" w:rsidP="00FB4BDA">
            <w:pPr>
              <w:jc w:val="right"/>
              <w:rPr>
                <w:rFonts w:ascii="Courier New" w:hAnsi="Courier New" w:cs="Courier New"/>
                <w:b w:val="0"/>
                <w:color w:val="000000"/>
                <w:sz w:val="18"/>
                <w:szCs w:val="18"/>
              </w:rPr>
            </w:pPr>
          </w:p>
        </w:tc>
        <w:tc>
          <w:tcPr>
            <w:tcW w:w="2977" w:type="dxa"/>
          </w:tcPr>
          <w:p w14:paraId="329FC503" w14:textId="77777777" w:rsidR="00547583" w:rsidRPr="00D735E7" w:rsidRDefault="00547583" w:rsidP="00FB4BDA">
            <w:pPr>
              <w:rPr>
                <w:rFonts w:ascii="Courier New" w:hAnsi="Courier New" w:cs="Courier New"/>
                <w:b w:val="0"/>
                <w:color w:val="000000"/>
                <w:sz w:val="18"/>
                <w:szCs w:val="18"/>
              </w:rPr>
            </w:pPr>
          </w:p>
        </w:tc>
        <w:tc>
          <w:tcPr>
            <w:tcW w:w="2410" w:type="dxa"/>
            <w:vAlign w:val="center"/>
          </w:tcPr>
          <w:p w14:paraId="3655CF52" w14:textId="53288FDC" w:rsidR="00547583" w:rsidRPr="00D735E7" w:rsidRDefault="00547583" w:rsidP="00912288">
            <w:pPr>
              <w:jc w:val="right"/>
              <w:rPr>
                <w:rFonts w:ascii="Courier New" w:hAnsi="Courier New" w:cs="Courier New"/>
                <w:bCs/>
                <w:color w:val="000000"/>
                <w:sz w:val="18"/>
                <w:szCs w:val="18"/>
              </w:rPr>
            </w:pPr>
            <w:r w:rsidRPr="00D735E7">
              <w:rPr>
                <w:rFonts w:ascii="Courier New" w:hAnsi="Courier New" w:cs="Courier New"/>
                <w:bCs/>
                <w:color w:val="000000"/>
                <w:sz w:val="18"/>
                <w:szCs w:val="18"/>
              </w:rPr>
              <w:t>Total:</w:t>
            </w:r>
          </w:p>
        </w:tc>
        <w:tc>
          <w:tcPr>
            <w:tcW w:w="1417" w:type="dxa"/>
            <w:vAlign w:val="center"/>
          </w:tcPr>
          <w:p w14:paraId="14FF3E5B" w14:textId="4AE9DB19" w:rsidR="00547583" w:rsidRPr="00D735E7" w:rsidRDefault="00547583" w:rsidP="00912288">
            <w:pPr>
              <w:jc w:val="right"/>
              <w:rPr>
                <w:rFonts w:ascii="Courier New" w:hAnsi="Courier New" w:cs="Courier New"/>
                <w:bCs/>
                <w:color w:val="000000"/>
                <w:sz w:val="18"/>
                <w:szCs w:val="18"/>
              </w:rPr>
            </w:pPr>
            <w:r w:rsidRPr="00D735E7">
              <w:rPr>
                <w:rFonts w:ascii="Courier New" w:hAnsi="Courier New" w:cs="Courier New"/>
                <w:bCs/>
                <w:color w:val="000000"/>
                <w:sz w:val="18"/>
                <w:szCs w:val="18"/>
              </w:rPr>
              <w:t>5.073,87</w:t>
            </w:r>
          </w:p>
        </w:tc>
      </w:tr>
      <w:tr w:rsidR="00FB4BDA" w:rsidRPr="00D735E7" w14:paraId="79B38FEC" w14:textId="77777777" w:rsidTr="00912288">
        <w:trPr>
          <w:trHeight w:val="255"/>
        </w:trPr>
        <w:tc>
          <w:tcPr>
            <w:tcW w:w="9634" w:type="dxa"/>
            <w:gridSpan w:val="5"/>
            <w:vAlign w:val="center"/>
          </w:tcPr>
          <w:p w14:paraId="15BFC9F6" w14:textId="7CDD4FDA" w:rsidR="00FB4BDA" w:rsidRPr="00D735E7" w:rsidRDefault="00FB4BDA" w:rsidP="00912288">
            <w:pPr>
              <w:rPr>
                <w:rFonts w:ascii="Courier New" w:hAnsi="Courier New" w:cs="Courier New"/>
                <w:b w:val="0"/>
                <w:color w:val="000000"/>
                <w:sz w:val="18"/>
                <w:szCs w:val="18"/>
              </w:rPr>
            </w:pPr>
            <w:r w:rsidRPr="00D735E7">
              <w:rPr>
                <w:rFonts w:ascii="Courier New" w:hAnsi="Courier New" w:cs="Courier New"/>
                <w:bCs/>
                <w:color w:val="000000"/>
                <w:sz w:val="18"/>
                <w:szCs w:val="18"/>
              </w:rPr>
              <w:t>Fonte: 0.3.29.000000 – Transferência de Recursos do Fundo Nacional de Assistência Social - FNAS</w:t>
            </w:r>
          </w:p>
        </w:tc>
      </w:tr>
      <w:tr w:rsidR="00FB4BDA" w:rsidRPr="00D735E7" w14:paraId="35E5D916" w14:textId="77777777" w:rsidTr="00D735E7">
        <w:trPr>
          <w:trHeight w:val="255"/>
        </w:trPr>
        <w:tc>
          <w:tcPr>
            <w:tcW w:w="1555" w:type="dxa"/>
            <w:vAlign w:val="center"/>
            <w:hideMark/>
          </w:tcPr>
          <w:p w14:paraId="57133155" w14:textId="13A8A972" w:rsidR="00FB4BDA" w:rsidRPr="00D735E7" w:rsidRDefault="00FB4BDA" w:rsidP="00912288">
            <w:pPr>
              <w:rPr>
                <w:rFonts w:ascii="Courier New" w:hAnsi="Courier New" w:cs="Courier New"/>
                <w:b w:val="0"/>
                <w:color w:val="000000"/>
                <w:sz w:val="18"/>
                <w:szCs w:val="18"/>
              </w:rPr>
            </w:pPr>
            <w:r w:rsidRPr="00D735E7">
              <w:rPr>
                <w:rFonts w:ascii="Courier New" w:hAnsi="Courier New" w:cs="Courier New"/>
                <w:b w:val="0"/>
                <w:color w:val="000000"/>
                <w:sz w:val="18"/>
                <w:szCs w:val="18"/>
              </w:rPr>
              <w:t>005332/2020</w:t>
            </w:r>
          </w:p>
        </w:tc>
        <w:tc>
          <w:tcPr>
            <w:tcW w:w="1275" w:type="dxa"/>
            <w:vAlign w:val="center"/>
            <w:hideMark/>
          </w:tcPr>
          <w:p w14:paraId="165872C8" w14:textId="77777777" w:rsidR="00FB4BDA" w:rsidRPr="00D735E7" w:rsidRDefault="00FB4BDA" w:rsidP="00912288">
            <w:pPr>
              <w:jc w:val="center"/>
              <w:rPr>
                <w:rFonts w:ascii="Courier New" w:hAnsi="Courier New" w:cs="Courier New"/>
                <w:b w:val="0"/>
                <w:color w:val="000000"/>
                <w:sz w:val="18"/>
                <w:szCs w:val="18"/>
              </w:rPr>
            </w:pPr>
            <w:r w:rsidRPr="00D735E7">
              <w:rPr>
                <w:rFonts w:ascii="Courier New" w:hAnsi="Courier New" w:cs="Courier New"/>
                <w:b w:val="0"/>
                <w:color w:val="000000"/>
                <w:sz w:val="18"/>
                <w:szCs w:val="18"/>
              </w:rPr>
              <w:t>03-dez-20</w:t>
            </w:r>
          </w:p>
        </w:tc>
        <w:tc>
          <w:tcPr>
            <w:tcW w:w="2977" w:type="dxa"/>
            <w:vAlign w:val="center"/>
            <w:hideMark/>
          </w:tcPr>
          <w:p w14:paraId="5A382185" w14:textId="77777777" w:rsidR="00FB4BDA" w:rsidRPr="00D735E7" w:rsidRDefault="00FB4BDA" w:rsidP="00912288">
            <w:pPr>
              <w:rPr>
                <w:rFonts w:ascii="Courier New" w:hAnsi="Courier New" w:cs="Courier New"/>
                <w:b w:val="0"/>
                <w:color w:val="000000"/>
                <w:sz w:val="18"/>
                <w:szCs w:val="18"/>
              </w:rPr>
            </w:pPr>
            <w:r w:rsidRPr="00D735E7">
              <w:rPr>
                <w:rFonts w:ascii="Courier New" w:hAnsi="Courier New" w:cs="Courier New"/>
                <w:b w:val="0"/>
                <w:color w:val="000000"/>
                <w:sz w:val="18"/>
                <w:szCs w:val="18"/>
              </w:rPr>
              <w:t>0283-08.002.08.244.0027.2074.449052</w:t>
            </w:r>
          </w:p>
        </w:tc>
        <w:tc>
          <w:tcPr>
            <w:tcW w:w="2410" w:type="dxa"/>
            <w:vAlign w:val="center"/>
            <w:hideMark/>
          </w:tcPr>
          <w:p w14:paraId="366AD45E" w14:textId="77777777" w:rsidR="00FB4BDA" w:rsidRPr="00D735E7" w:rsidRDefault="00FB4BDA" w:rsidP="00912288">
            <w:pPr>
              <w:rPr>
                <w:rFonts w:ascii="Courier New" w:hAnsi="Courier New" w:cs="Courier New"/>
                <w:b w:val="0"/>
                <w:color w:val="000000"/>
                <w:sz w:val="18"/>
                <w:szCs w:val="18"/>
              </w:rPr>
            </w:pPr>
            <w:r w:rsidRPr="00D735E7">
              <w:rPr>
                <w:rFonts w:ascii="Courier New" w:hAnsi="Courier New" w:cs="Courier New"/>
                <w:b w:val="0"/>
                <w:color w:val="000000"/>
                <w:sz w:val="18"/>
                <w:szCs w:val="18"/>
              </w:rPr>
              <w:t>DOMANI DISTRIBUIDORA DE VEICULOS LTDA</w:t>
            </w:r>
          </w:p>
        </w:tc>
        <w:tc>
          <w:tcPr>
            <w:tcW w:w="1417" w:type="dxa"/>
            <w:vAlign w:val="center"/>
            <w:hideMark/>
          </w:tcPr>
          <w:p w14:paraId="3B61E6F3" w14:textId="5A5F2080" w:rsidR="00FB4BDA" w:rsidRPr="00D735E7" w:rsidRDefault="00FB4BDA" w:rsidP="00912288">
            <w:pPr>
              <w:jc w:val="right"/>
              <w:rPr>
                <w:rFonts w:ascii="Courier New" w:hAnsi="Courier New" w:cs="Courier New"/>
                <w:b w:val="0"/>
                <w:color w:val="000000"/>
                <w:sz w:val="18"/>
                <w:szCs w:val="18"/>
              </w:rPr>
            </w:pPr>
            <w:r w:rsidRPr="00D735E7">
              <w:rPr>
                <w:rFonts w:ascii="Courier New" w:hAnsi="Courier New" w:cs="Courier New"/>
                <w:b w:val="0"/>
                <w:color w:val="000000"/>
                <w:sz w:val="18"/>
                <w:szCs w:val="18"/>
              </w:rPr>
              <w:t>56.329,11</w:t>
            </w:r>
          </w:p>
        </w:tc>
      </w:tr>
      <w:tr w:rsidR="00B86FB2" w:rsidRPr="00D735E7" w14:paraId="721CBB89" w14:textId="77777777" w:rsidTr="00D735E7">
        <w:trPr>
          <w:trHeight w:val="255"/>
        </w:trPr>
        <w:tc>
          <w:tcPr>
            <w:tcW w:w="1555" w:type="dxa"/>
            <w:vAlign w:val="center"/>
            <w:hideMark/>
          </w:tcPr>
          <w:p w14:paraId="4DC5EE8B" w14:textId="6EF31231" w:rsidR="00FB4BDA" w:rsidRPr="00D735E7" w:rsidRDefault="00FB4BDA" w:rsidP="00912288">
            <w:pPr>
              <w:rPr>
                <w:rFonts w:ascii="Courier New" w:hAnsi="Courier New" w:cs="Courier New"/>
                <w:b w:val="0"/>
                <w:color w:val="000000"/>
                <w:sz w:val="18"/>
                <w:szCs w:val="18"/>
              </w:rPr>
            </w:pPr>
            <w:r w:rsidRPr="00D735E7">
              <w:rPr>
                <w:rFonts w:ascii="Courier New" w:hAnsi="Courier New" w:cs="Courier New"/>
                <w:b w:val="0"/>
                <w:color w:val="000000"/>
                <w:sz w:val="18"/>
                <w:szCs w:val="18"/>
              </w:rPr>
              <w:t>005332/2020</w:t>
            </w:r>
          </w:p>
        </w:tc>
        <w:tc>
          <w:tcPr>
            <w:tcW w:w="1275" w:type="dxa"/>
            <w:vAlign w:val="center"/>
            <w:hideMark/>
          </w:tcPr>
          <w:p w14:paraId="3D5D2443" w14:textId="77777777" w:rsidR="00FB4BDA" w:rsidRPr="00D735E7" w:rsidRDefault="00FB4BDA" w:rsidP="00912288">
            <w:pPr>
              <w:jc w:val="center"/>
              <w:rPr>
                <w:rFonts w:ascii="Courier New" w:hAnsi="Courier New" w:cs="Courier New"/>
                <w:b w:val="0"/>
                <w:color w:val="000000"/>
                <w:sz w:val="18"/>
                <w:szCs w:val="18"/>
              </w:rPr>
            </w:pPr>
            <w:r w:rsidRPr="00D735E7">
              <w:rPr>
                <w:rFonts w:ascii="Courier New" w:hAnsi="Courier New" w:cs="Courier New"/>
                <w:b w:val="0"/>
                <w:color w:val="000000"/>
                <w:sz w:val="18"/>
                <w:szCs w:val="18"/>
              </w:rPr>
              <w:t>03-dez-20</w:t>
            </w:r>
          </w:p>
        </w:tc>
        <w:tc>
          <w:tcPr>
            <w:tcW w:w="2977" w:type="dxa"/>
            <w:vAlign w:val="center"/>
            <w:hideMark/>
          </w:tcPr>
          <w:p w14:paraId="3944E90B" w14:textId="77777777" w:rsidR="00FB4BDA" w:rsidRPr="00D735E7" w:rsidRDefault="00FB4BDA" w:rsidP="00912288">
            <w:pPr>
              <w:rPr>
                <w:rFonts w:ascii="Courier New" w:hAnsi="Courier New" w:cs="Courier New"/>
                <w:b w:val="0"/>
                <w:color w:val="000000"/>
                <w:sz w:val="18"/>
                <w:szCs w:val="18"/>
              </w:rPr>
            </w:pPr>
            <w:r w:rsidRPr="00D735E7">
              <w:rPr>
                <w:rFonts w:ascii="Courier New" w:hAnsi="Courier New" w:cs="Courier New"/>
                <w:b w:val="0"/>
                <w:color w:val="000000"/>
                <w:sz w:val="18"/>
                <w:szCs w:val="18"/>
              </w:rPr>
              <w:t>0283-08.002.08.244.0027.2074.449052</w:t>
            </w:r>
          </w:p>
        </w:tc>
        <w:tc>
          <w:tcPr>
            <w:tcW w:w="2410" w:type="dxa"/>
            <w:vAlign w:val="center"/>
            <w:hideMark/>
          </w:tcPr>
          <w:p w14:paraId="23AD2882" w14:textId="77777777" w:rsidR="00FB4BDA" w:rsidRPr="00D735E7" w:rsidRDefault="00FB4BDA" w:rsidP="00912288">
            <w:pPr>
              <w:rPr>
                <w:rFonts w:ascii="Courier New" w:hAnsi="Courier New" w:cs="Courier New"/>
                <w:b w:val="0"/>
                <w:color w:val="000000"/>
                <w:sz w:val="18"/>
                <w:szCs w:val="18"/>
              </w:rPr>
            </w:pPr>
            <w:r w:rsidRPr="00D735E7">
              <w:rPr>
                <w:rFonts w:ascii="Courier New" w:hAnsi="Courier New" w:cs="Courier New"/>
                <w:b w:val="0"/>
                <w:color w:val="000000"/>
                <w:sz w:val="18"/>
                <w:szCs w:val="18"/>
              </w:rPr>
              <w:t>DOMANI DISTRIBUIDORA DE VEICULOS LTDA</w:t>
            </w:r>
          </w:p>
        </w:tc>
        <w:tc>
          <w:tcPr>
            <w:tcW w:w="1417" w:type="dxa"/>
            <w:vAlign w:val="center"/>
            <w:hideMark/>
          </w:tcPr>
          <w:p w14:paraId="44F7D114" w14:textId="3F092F32" w:rsidR="00FB4BDA" w:rsidRPr="00D735E7" w:rsidRDefault="00FB4BDA" w:rsidP="00912288">
            <w:pPr>
              <w:jc w:val="right"/>
              <w:rPr>
                <w:rFonts w:ascii="Courier New" w:hAnsi="Courier New" w:cs="Courier New"/>
                <w:b w:val="0"/>
                <w:color w:val="000000"/>
                <w:sz w:val="18"/>
                <w:szCs w:val="18"/>
              </w:rPr>
            </w:pPr>
            <w:r w:rsidRPr="00D735E7">
              <w:rPr>
                <w:rFonts w:ascii="Courier New" w:hAnsi="Courier New" w:cs="Courier New"/>
                <w:b w:val="0"/>
                <w:color w:val="000000"/>
                <w:sz w:val="18"/>
                <w:szCs w:val="18"/>
              </w:rPr>
              <w:t>14.610,89</w:t>
            </w:r>
          </w:p>
        </w:tc>
      </w:tr>
      <w:tr w:rsidR="00FB4BDA" w:rsidRPr="00D735E7" w14:paraId="5DD2529F" w14:textId="77777777" w:rsidTr="00D735E7">
        <w:trPr>
          <w:trHeight w:val="255"/>
        </w:trPr>
        <w:tc>
          <w:tcPr>
            <w:tcW w:w="1555" w:type="dxa"/>
            <w:vAlign w:val="center"/>
            <w:hideMark/>
          </w:tcPr>
          <w:p w14:paraId="53537DB7" w14:textId="73B2C88E" w:rsidR="00FB4BDA" w:rsidRPr="00D735E7" w:rsidRDefault="00FB4BDA" w:rsidP="00912288">
            <w:pPr>
              <w:rPr>
                <w:rFonts w:ascii="Courier New" w:hAnsi="Courier New" w:cs="Courier New"/>
                <w:b w:val="0"/>
                <w:color w:val="000000"/>
                <w:sz w:val="18"/>
                <w:szCs w:val="18"/>
              </w:rPr>
            </w:pPr>
            <w:r w:rsidRPr="00D735E7">
              <w:rPr>
                <w:rFonts w:ascii="Courier New" w:hAnsi="Courier New" w:cs="Courier New"/>
                <w:b w:val="0"/>
                <w:color w:val="000000"/>
                <w:sz w:val="18"/>
                <w:szCs w:val="18"/>
              </w:rPr>
              <w:t>005765/2020</w:t>
            </w:r>
          </w:p>
        </w:tc>
        <w:tc>
          <w:tcPr>
            <w:tcW w:w="1275" w:type="dxa"/>
            <w:vAlign w:val="center"/>
            <w:hideMark/>
          </w:tcPr>
          <w:p w14:paraId="450AB491" w14:textId="77777777" w:rsidR="00FB4BDA" w:rsidRPr="00D735E7" w:rsidRDefault="00FB4BDA" w:rsidP="00912288">
            <w:pPr>
              <w:jc w:val="center"/>
              <w:rPr>
                <w:rFonts w:ascii="Courier New" w:hAnsi="Courier New" w:cs="Courier New"/>
                <w:b w:val="0"/>
                <w:color w:val="000000"/>
                <w:sz w:val="18"/>
                <w:szCs w:val="18"/>
              </w:rPr>
            </w:pPr>
            <w:r w:rsidRPr="00D735E7">
              <w:rPr>
                <w:rFonts w:ascii="Courier New" w:hAnsi="Courier New" w:cs="Courier New"/>
                <w:b w:val="0"/>
                <w:color w:val="000000"/>
                <w:sz w:val="18"/>
                <w:szCs w:val="18"/>
              </w:rPr>
              <w:t>22-dez-20</w:t>
            </w:r>
          </w:p>
        </w:tc>
        <w:tc>
          <w:tcPr>
            <w:tcW w:w="2977" w:type="dxa"/>
            <w:vAlign w:val="center"/>
            <w:hideMark/>
          </w:tcPr>
          <w:p w14:paraId="46BDE568" w14:textId="77777777" w:rsidR="00FB4BDA" w:rsidRPr="00D735E7" w:rsidRDefault="00FB4BDA" w:rsidP="00912288">
            <w:pPr>
              <w:rPr>
                <w:rFonts w:ascii="Courier New" w:hAnsi="Courier New" w:cs="Courier New"/>
                <w:b w:val="0"/>
                <w:color w:val="000000"/>
                <w:sz w:val="18"/>
                <w:szCs w:val="18"/>
              </w:rPr>
            </w:pPr>
            <w:r w:rsidRPr="00D735E7">
              <w:rPr>
                <w:rFonts w:ascii="Courier New" w:hAnsi="Courier New" w:cs="Courier New"/>
                <w:b w:val="0"/>
                <w:color w:val="000000"/>
                <w:sz w:val="18"/>
                <w:szCs w:val="18"/>
              </w:rPr>
              <w:t>0301-08.003.08.243.0027.2080.449052</w:t>
            </w:r>
          </w:p>
        </w:tc>
        <w:tc>
          <w:tcPr>
            <w:tcW w:w="2410" w:type="dxa"/>
            <w:vAlign w:val="center"/>
            <w:hideMark/>
          </w:tcPr>
          <w:p w14:paraId="7E16B299" w14:textId="0881AB2C" w:rsidR="00FB4BDA" w:rsidRPr="00D735E7" w:rsidRDefault="00FB4BDA" w:rsidP="00912288">
            <w:pPr>
              <w:rPr>
                <w:rFonts w:ascii="Courier New" w:hAnsi="Courier New" w:cs="Courier New"/>
                <w:b w:val="0"/>
                <w:color w:val="000000"/>
                <w:sz w:val="18"/>
                <w:szCs w:val="18"/>
              </w:rPr>
            </w:pPr>
            <w:r w:rsidRPr="00D735E7">
              <w:rPr>
                <w:rFonts w:ascii="Courier New" w:hAnsi="Courier New" w:cs="Courier New"/>
                <w:b w:val="0"/>
                <w:color w:val="000000"/>
                <w:sz w:val="18"/>
                <w:szCs w:val="18"/>
              </w:rPr>
              <w:t>VALDECIR DA SILVA</w:t>
            </w:r>
          </w:p>
        </w:tc>
        <w:tc>
          <w:tcPr>
            <w:tcW w:w="1417" w:type="dxa"/>
            <w:vAlign w:val="center"/>
            <w:hideMark/>
          </w:tcPr>
          <w:p w14:paraId="47CEA665" w14:textId="794CA634" w:rsidR="00FB4BDA" w:rsidRPr="00D735E7" w:rsidRDefault="00FB4BDA" w:rsidP="00912288">
            <w:pPr>
              <w:jc w:val="right"/>
              <w:rPr>
                <w:rFonts w:ascii="Courier New" w:hAnsi="Courier New" w:cs="Courier New"/>
                <w:b w:val="0"/>
                <w:color w:val="000000"/>
                <w:sz w:val="18"/>
                <w:szCs w:val="18"/>
              </w:rPr>
            </w:pPr>
            <w:r w:rsidRPr="00D735E7">
              <w:rPr>
                <w:rFonts w:ascii="Courier New" w:hAnsi="Courier New" w:cs="Courier New"/>
                <w:b w:val="0"/>
                <w:color w:val="000000"/>
                <w:sz w:val="18"/>
                <w:szCs w:val="18"/>
              </w:rPr>
              <w:t>70,98</w:t>
            </w:r>
          </w:p>
        </w:tc>
      </w:tr>
      <w:tr w:rsidR="00547583" w:rsidRPr="00D735E7" w14:paraId="7CEF789C" w14:textId="77777777" w:rsidTr="00D735E7">
        <w:trPr>
          <w:trHeight w:val="255"/>
        </w:trPr>
        <w:tc>
          <w:tcPr>
            <w:tcW w:w="1555" w:type="dxa"/>
          </w:tcPr>
          <w:p w14:paraId="7A9065E8" w14:textId="77777777" w:rsidR="00547583" w:rsidRPr="00D735E7" w:rsidRDefault="00547583" w:rsidP="00FB4BDA">
            <w:pPr>
              <w:rPr>
                <w:rFonts w:ascii="Courier New" w:hAnsi="Courier New" w:cs="Courier New"/>
                <w:b w:val="0"/>
                <w:color w:val="000000"/>
                <w:sz w:val="18"/>
                <w:szCs w:val="18"/>
              </w:rPr>
            </w:pPr>
          </w:p>
        </w:tc>
        <w:tc>
          <w:tcPr>
            <w:tcW w:w="1275" w:type="dxa"/>
          </w:tcPr>
          <w:p w14:paraId="10A27ACF" w14:textId="77777777" w:rsidR="00547583" w:rsidRPr="00D735E7" w:rsidRDefault="00547583" w:rsidP="00FB4BDA">
            <w:pPr>
              <w:jc w:val="right"/>
              <w:rPr>
                <w:rFonts w:ascii="Courier New" w:hAnsi="Courier New" w:cs="Courier New"/>
                <w:b w:val="0"/>
                <w:color w:val="000000"/>
                <w:sz w:val="18"/>
                <w:szCs w:val="18"/>
              </w:rPr>
            </w:pPr>
          </w:p>
        </w:tc>
        <w:tc>
          <w:tcPr>
            <w:tcW w:w="2977" w:type="dxa"/>
          </w:tcPr>
          <w:p w14:paraId="444DFEB0" w14:textId="77777777" w:rsidR="00547583" w:rsidRPr="00D735E7" w:rsidRDefault="00547583" w:rsidP="00FB4BDA">
            <w:pPr>
              <w:rPr>
                <w:rFonts w:ascii="Courier New" w:hAnsi="Courier New" w:cs="Courier New"/>
                <w:b w:val="0"/>
                <w:color w:val="000000"/>
                <w:sz w:val="18"/>
                <w:szCs w:val="18"/>
              </w:rPr>
            </w:pPr>
          </w:p>
        </w:tc>
        <w:tc>
          <w:tcPr>
            <w:tcW w:w="2410" w:type="dxa"/>
            <w:vAlign w:val="center"/>
          </w:tcPr>
          <w:p w14:paraId="7F307535" w14:textId="6935C60F" w:rsidR="00547583" w:rsidRPr="00D735E7" w:rsidRDefault="00547583" w:rsidP="001C3462">
            <w:pPr>
              <w:jc w:val="right"/>
              <w:rPr>
                <w:rFonts w:ascii="Courier New" w:hAnsi="Courier New" w:cs="Courier New"/>
                <w:bCs/>
                <w:color w:val="000000"/>
                <w:sz w:val="18"/>
                <w:szCs w:val="18"/>
              </w:rPr>
            </w:pPr>
            <w:r w:rsidRPr="00D735E7">
              <w:rPr>
                <w:rFonts w:ascii="Courier New" w:hAnsi="Courier New" w:cs="Courier New"/>
                <w:bCs/>
                <w:color w:val="000000"/>
                <w:sz w:val="18"/>
                <w:szCs w:val="18"/>
              </w:rPr>
              <w:t>Total:</w:t>
            </w:r>
          </w:p>
        </w:tc>
        <w:tc>
          <w:tcPr>
            <w:tcW w:w="1417" w:type="dxa"/>
            <w:vAlign w:val="center"/>
          </w:tcPr>
          <w:p w14:paraId="010D7934" w14:textId="7024ACA1" w:rsidR="00547583" w:rsidRPr="00D735E7" w:rsidRDefault="00547583" w:rsidP="00912288">
            <w:pPr>
              <w:jc w:val="right"/>
              <w:rPr>
                <w:rFonts w:ascii="Courier New" w:hAnsi="Courier New" w:cs="Courier New"/>
                <w:bCs/>
                <w:color w:val="000000"/>
                <w:sz w:val="18"/>
                <w:szCs w:val="18"/>
              </w:rPr>
            </w:pPr>
            <w:r w:rsidRPr="00D735E7">
              <w:rPr>
                <w:rFonts w:ascii="Courier New" w:hAnsi="Courier New" w:cs="Courier New"/>
                <w:bCs/>
                <w:color w:val="000000"/>
                <w:sz w:val="18"/>
                <w:szCs w:val="18"/>
              </w:rPr>
              <w:t>71.010,98</w:t>
            </w:r>
          </w:p>
        </w:tc>
      </w:tr>
      <w:tr w:rsidR="00FB4BDA" w:rsidRPr="00D735E7" w14:paraId="7433EC93" w14:textId="77777777" w:rsidTr="001C3462">
        <w:trPr>
          <w:trHeight w:val="255"/>
        </w:trPr>
        <w:tc>
          <w:tcPr>
            <w:tcW w:w="9634" w:type="dxa"/>
            <w:gridSpan w:val="5"/>
            <w:vAlign w:val="center"/>
          </w:tcPr>
          <w:p w14:paraId="2DF391FA" w14:textId="29943198" w:rsidR="00FB4BDA" w:rsidRPr="00D735E7" w:rsidRDefault="00FB4BDA" w:rsidP="001C3462">
            <w:pPr>
              <w:rPr>
                <w:rFonts w:ascii="Courier New" w:hAnsi="Courier New" w:cs="Courier New"/>
                <w:b w:val="0"/>
                <w:color w:val="000000"/>
                <w:sz w:val="18"/>
                <w:szCs w:val="18"/>
              </w:rPr>
            </w:pPr>
            <w:r w:rsidRPr="00D735E7">
              <w:rPr>
                <w:rFonts w:ascii="Courier New" w:hAnsi="Courier New" w:cs="Courier New"/>
                <w:bCs/>
                <w:color w:val="000000"/>
                <w:sz w:val="18"/>
                <w:szCs w:val="18"/>
              </w:rPr>
              <w:t>Fonte: 0.3.37.000000 – Transferência da União referente à Cessão Onerosa - Pré-Sal - Lei n. 13.885/2019</w:t>
            </w:r>
          </w:p>
        </w:tc>
      </w:tr>
      <w:tr w:rsidR="00FB4BDA" w:rsidRPr="00D735E7" w14:paraId="6345FAC4" w14:textId="77777777" w:rsidTr="00D735E7">
        <w:trPr>
          <w:trHeight w:val="510"/>
        </w:trPr>
        <w:tc>
          <w:tcPr>
            <w:tcW w:w="1555" w:type="dxa"/>
            <w:vAlign w:val="center"/>
            <w:hideMark/>
          </w:tcPr>
          <w:p w14:paraId="0C17A917" w14:textId="19D3EE45" w:rsidR="00FB4BDA" w:rsidRPr="00D735E7" w:rsidRDefault="00FB4BDA" w:rsidP="001C3462">
            <w:pPr>
              <w:rPr>
                <w:rFonts w:ascii="Courier New" w:hAnsi="Courier New" w:cs="Courier New"/>
                <w:b w:val="0"/>
                <w:color w:val="000000"/>
                <w:sz w:val="18"/>
                <w:szCs w:val="18"/>
              </w:rPr>
            </w:pPr>
            <w:r w:rsidRPr="00D735E7">
              <w:rPr>
                <w:rFonts w:ascii="Courier New" w:hAnsi="Courier New" w:cs="Courier New"/>
                <w:b w:val="0"/>
                <w:color w:val="000000"/>
                <w:sz w:val="18"/>
                <w:szCs w:val="18"/>
              </w:rPr>
              <w:t>001803/2020</w:t>
            </w:r>
          </w:p>
        </w:tc>
        <w:tc>
          <w:tcPr>
            <w:tcW w:w="1275" w:type="dxa"/>
            <w:vAlign w:val="center"/>
            <w:hideMark/>
          </w:tcPr>
          <w:p w14:paraId="02BE8F7B" w14:textId="77777777" w:rsidR="00FB4BDA" w:rsidRPr="00D735E7" w:rsidRDefault="00FB4BDA" w:rsidP="001C3462">
            <w:pPr>
              <w:jc w:val="center"/>
              <w:rPr>
                <w:rFonts w:ascii="Courier New" w:hAnsi="Courier New" w:cs="Courier New"/>
                <w:b w:val="0"/>
                <w:color w:val="000000"/>
                <w:sz w:val="18"/>
                <w:szCs w:val="18"/>
              </w:rPr>
            </w:pPr>
            <w:r w:rsidRPr="00D735E7">
              <w:rPr>
                <w:rFonts w:ascii="Courier New" w:hAnsi="Courier New" w:cs="Courier New"/>
                <w:b w:val="0"/>
                <w:color w:val="000000"/>
                <w:sz w:val="18"/>
                <w:szCs w:val="18"/>
              </w:rPr>
              <w:t>06-abr-20</w:t>
            </w:r>
          </w:p>
        </w:tc>
        <w:tc>
          <w:tcPr>
            <w:tcW w:w="2977" w:type="dxa"/>
            <w:vAlign w:val="center"/>
            <w:hideMark/>
          </w:tcPr>
          <w:p w14:paraId="63931708" w14:textId="77777777" w:rsidR="00FB4BDA" w:rsidRPr="00D735E7" w:rsidRDefault="00FB4BDA" w:rsidP="001C3462">
            <w:pPr>
              <w:rPr>
                <w:rFonts w:ascii="Courier New" w:hAnsi="Courier New" w:cs="Courier New"/>
                <w:b w:val="0"/>
                <w:color w:val="000000"/>
                <w:sz w:val="18"/>
                <w:szCs w:val="18"/>
              </w:rPr>
            </w:pPr>
            <w:r w:rsidRPr="00D735E7">
              <w:rPr>
                <w:rFonts w:ascii="Courier New" w:hAnsi="Courier New" w:cs="Courier New"/>
                <w:b w:val="0"/>
                <w:color w:val="000000"/>
                <w:sz w:val="18"/>
                <w:szCs w:val="18"/>
              </w:rPr>
              <w:t>0100-04.001.12.365.0014.1005.449051</w:t>
            </w:r>
          </w:p>
        </w:tc>
        <w:tc>
          <w:tcPr>
            <w:tcW w:w="2410" w:type="dxa"/>
            <w:vAlign w:val="center"/>
            <w:hideMark/>
          </w:tcPr>
          <w:p w14:paraId="1CE77457" w14:textId="77777777" w:rsidR="00FB4BDA" w:rsidRPr="00D735E7" w:rsidRDefault="00FB4BDA" w:rsidP="001C3462">
            <w:pPr>
              <w:rPr>
                <w:rFonts w:ascii="Courier New" w:hAnsi="Courier New" w:cs="Courier New"/>
                <w:b w:val="0"/>
                <w:color w:val="000000"/>
                <w:sz w:val="18"/>
                <w:szCs w:val="18"/>
              </w:rPr>
            </w:pPr>
            <w:r w:rsidRPr="00D735E7">
              <w:rPr>
                <w:rFonts w:ascii="Courier New" w:hAnsi="Courier New" w:cs="Courier New"/>
                <w:b w:val="0"/>
                <w:color w:val="000000"/>
                <w:sz w:val="18"/>
                <w:szCs w:val="18"/>
              </w:rPr>
              <w:t>UM CONSTRUTORA E ENGENHARIA LTDA - ME</w:t>
            </w:r>
          </w:p>
        </w:tc>
        <w:tc>
          <w:tcPr>
            <w:tcW w:w="1417" w:type="dxa"/>
            <w:vAlign w:val="center"/>
            <w:hideMark/>
          </w:tcPr>
          <w:p w14:paraId="7666DD55" w14:textId="70619E85" w:rsidR="00FB4BDA" w:rsidRPr="00D735E7" w:rsidRDefault="00FB4BDA" w:rsidP="001C3462">
            <w:pPr>
              <w:jc w:val="right"/>
              <w:rPr>
                <w:rFonts w:ascii="Courier New" w:hAnsi="Courier New" w:cs="Courier New"/>
                <w:b w:val="0"/>
                <w:color w:val="000000"/>
                <w:sz w:val="18"/>
                <w:szCs w:val="18"/>
              </w:rPr>
            </w:pPr>
            <w:r w:rsidRPr="00D735E7">
              <w:rPr>
                <w:rFonts w:ascii="Courier New" w:hAnsi="Courier New" w:cs="Courier New"/>
                <w:b w:val="0"/>
                <w:color w:val="000000"/>
                <w:sz w:val="18"/>
                <w:szCs w:val="18"/>
              </w:rPr>
              <w:t>181.074,61</w:t>
            </w:r>
          </w:p>
        </w:tc>
      </w:tr>
      <w:tr w:rsidR="00547583" w:rsidRPr="00D735E7" w14:paraId="547B445F" w14:textId="77777777" w:rsidTr="00D735E7">
        <w:trPr>
          <w:trHeight w:val="222"/>
        </w:trPr>
        <w:tc>
          <w:tcPr>
            <w:tcW w:w="1555" w:type="dxa"/>
          </w:tcPr>
          <w:p w14:paraId="76D023EB" w14:textId="77777777" w:rsidR="00547583" w:rsidRPr="00D735E7" w:rsidRDefault="00547583" w:rsidP="00FB4BDA">
            <w:pPr>
              <w:rPr>
                <w:rFonts w:ascii="Courier New" w:hAnsi="Courier New" w:cs="Courier New"/>
                <w:b w:val="0"/>
                <w:color w:val="000000"/>
                <w:sz w:val="18"/>
                <w:szCs w:val="18"/>
              </w:rPr>
            </w:pPr>
          </w:p>
        </w:tc>
        <w:tc>
          <w:tcPr>
            <w:tcW w:w="1275" w:type="dxa"/>
          </w:tcPr>
          <w:p w14:paraId="29FEE5BC" w14:textId="77777777" w:rsidR="00547583" w:rsidRPr="00D735E7" w:rsidRDefault="00547583" w:rsidP="00FB4BDA">
            <w:pPr>
              <w:jc w:val="right"/>
              <w:rPr>
                <w:rFonts w:ascii="Courier New" w:hAnsi="Courier New" w:cs="Courier New"/>
                <w:b w:val="0"/>
                <w:color w:val="000000"/>
                <w:sz w:val="18"/>
                <w:szCs w:val="18"/>
              </w:rPr>
            </w:pPr>
          </w:p>
        </w:tc>
        <w:tc>
          <w:tcPr>
            <w:tcW w:w="2977" w:type="dxa"/>
          </w:tcPr>
          <w:p w14:paraId="32C01E69" w14:textId="77777777" w:rsidR="00547583" w:rsidRPr="00D735E7" w:rsidRDefault="00547583" w:rsidP="00FB4BDA">
            <w:pPr>
              <w:rPr>
                <w:rFonts w:ascii="Courier New" w:hAnsi="Courier New" w:cs="Courier New"/>
                <w:b w:val="0"/>
                <w:color w:val="000000"/>
                <w:sz w:val="18"/>
                <w:szCs w:val="18"/>
              </w:rPr>
            </w:pPr>
          </w:p>
        </w:tc>
        <w:tc>
          <w:tcPr>
            <w:tcW w:w="2410" w:type="dxa"/>
            <w:vAlign w:val="center"/>
          </w:tcPr>
          <w:p w14:paraId="0F5B7611" w14:textId="6C500284" w:rsidR="00547583" w:rsidRPr="00D735E7" w:rsidRDefault="00547583" w:rsidP="001C3462">
            <w:pPr>
              <w:jc w:val="right"/>
              <w:rPr>
                <w:rFonts w:ascii="Courier New" w:hAnsi="Courier New" w:cs="Courier New"/>
                <w:bCs/>
                <w:color w:val="000000"/>
                <w:sz w:val="18"/>
                <w:szCs w:val="18"/>
              </w:rPr>
            </w:pPr>
            <w:r w:rsidRPr="00D735E7">
              <w:rPr>
                <w:rFonts w:ascii="Courier New" w:hAnsi="Courier New" w:cs="Courier New"/>
                <w:bCs/>
                <w:color w:val="000000"/>
                <w:sz w:val="18"/>
                <w:szCs w:val="18"/>
              </w:rPr>
              <w:t>Total:</w:t>
            </w:r>
          </w:p>
        </w:tc>
        <w:tc>
          <w:tcPr>
            <w:tcW w:w="1417" w:type="dxa"/>
            <w:vAlign w:val="center"/>
          </w:tcPr>
          <w:p w14:paraId="42CD2E70" w14:textId="10381C70" w:rsidR="00547583" w:rsidRPr="00D735E7" w:rsidRDefault="00547583" w:rsidP="001C3462">
            <w:pPr>
              <w:jc w:val="right"/>
              <w:rPr>
                <w:rFonts w:ascii="Courier New" w:hAnsi="Courier New" w:cs="Courier New"/>
                <w:b w:val="0"/>
                <w:color w:val="000000"/>
                <w:sz w:val="18"/>
                <w:szCs w:val="18"/>
              </w:rPr>
            </w:pPr>
            <w:r w:rsidRPr="001B00B1">
              <w:rPr>
                <w:rFonts w:ascii="Courier New" w:hAnsi="Courier New" w:cs="Courier New"/>
                <w:bCs/>
                <w:color w:val="000000"/>
                <w:sz w:val="18"/>
                <w:szCs w:val="18"/>
              </w:rPr>
              <w:t>181.074,61</w:t>
            </w:r>
          </w:p>
        </w:tc>
      </w:tr>
      <w:tr w:rsidR="00FB4BDA" w:rsidRPr="00D735E7" w14:paraId="410DC204" w14:textId="77777777" w:rsidTr="003F0CDE">
        <w:trPr>
          <w:trHeight w:val="334"/>
        </w:trPr>
        <w:tc>
          <w:tcPr>
            <w:tcW w:w="9634" w:type="dxa"/>
            <w:gridSpan w:val="5"/>
          </w:tcPr>
          <w:p w14:paraId="20ED0CB8" w14:textId="5E861066" w:rsidR="00FB4BDA" w:rsidRPr="00D735E7" w:rsidRDefault="00FB4BDA" w:rsidP="00FB4BDA">
            <w:pPr>
              <w:rPr>
                <w:rFonts w:ascii="Courier New" w:hAnsi="Courier New" w:cs="Courier New"/>
                <w:b w:val="0"/>
                <w:color w:val="000000"/>
                <w:sz w:val="18"/>
                <w:szCs w:val="18"/>
              </w:rPr>
            </w:pPr>
            <w:r w:rsidRPr="00D735E7">
              <w:rPr>
                <w:rFonts w:ascii="Courier New" w:hAnsi="Courier New" w:cs="Courier New"/>
                <w:bCs/>
                <w:color w:val="000000"/>
                <w:sz w:val="18"/>
                <w:szCs w:val="18"/>
              </w:rPr>
              <w:t>Fonte: 0.3.43.000000 – Transferência de Recursos do Estado para ações de Assistência Social</w:t>
            </w:r>
          </w:p>
        </w:tc>
      </w:tr>
      <w:tr w:rsidR="00547583" w:rsidRPr="00D735E7" w14:paraId="4345A3CB" w14:textId="77777777" w:rsidTr="00E2096A">
        <w:trPr>
          <w:trHeight w:val="255"/>
        </w:trPr>
        <w:tc>
          <w:tcPr>
            <w:tcW w:w="1555" w:type="dxa"/>
            <w:vAlign w:val="center"/>
            <w:hideMark/>
          </w:tcPr>
          <w:p w14:paraId="53198441" w14:textId="31961DF3" w:rsidR="005000BC" w:rsidRPr="00D735E7" w:rsidRDefault="005000BC" w:rsidP="001C3462">
            <w:pPr>
              <w:rPr>
                <w:rFonts w:ascii="Courier New" w:hAnsi="Courier New" w:cs="Courier New"/>
                <w:b w:val="0"/>
                <w:color w:val="000000"/>
                <w:sz w:val="18"/>
                <w:szCs w:val="18"/>
              </w:rPr>
            </w:pPr>
            <w:r w:rsidRPr="00D735E7">
              <w:rPr>
                <w:rFonts w:ascii="Courier New" w:hAnsi="Courier New" w:cs="Courier New"/>
                <w:b w:val="0"/>
                <w:color w:val="000000"/>
                <w:sz w:val="18"/>
                <w:szCs w:val="18"/>
              </w:rPr>
              <w:lastRenderedPageBreak/>
              <w:t>005075/2020</w:t>
            </w:r>
          </w:p>
        </w:tc>
        <w:tc>
          <w:tcPr>
            <w:tcW w:w="1275" w:type="dxa"/>
            <w:vAlign w:val="center"/>
            <w:hideMark/>
          </w:tcPr>
          <w:p w14:paraId="14F38E61" w14:textId="77777777" w:rsidR="005000BC" w:rsidRPr="00D735E7" w:rsidRDefault="005000BC" w:rsidP="001C3462">
            <w:pPr>
              <w:jc w:val="center"/>
              <w:rPr>
                <w:rFonts w:ascii="Courier New" w:hAnsi="Courier New" w:cs="Courier New"/>
                <w:b w:val="0"/>
                <w:color w:val="000000"/>
                <w:sz w:val="18"/>
                <w:szCs w:val="18"/>
              </w:rPr>
            </w:pPr>
            <w:r w:rsidRPr="00D735E7">
              <w:rPr>
                <w:rFonts w:ascii="Courier New" w:hAnsi="Courier New" w:cs="Courier New"/>
                <w:b w:val="0"/>
                <w:color w:val="000000"/>
                <w:sz w:val="18"/>
                <w:szCs w:val="18"/>
              </w:rPr>
              <w:t>18-nov-20</w:t>
            </w:r>
          </w:p>
        </w:tc>
        <w:tc>
          <w:tcPr>
            <w:tcW w:w="2977" w:type="dxa"/>
            <w:vAlign w:val="center"/>
            <w:hideMark/>
          </w:tcPr>
          <w:p w14:paraId="5EA9CDC4" w14:textId="77777777" w:rsidR="005000BC" w:rsidRPr="00D735E7" w:rsidRDefault="005000BC" w:rsidP="001C3462">
            <w:pPr>
              <w:rPr>
                <w:rFonts w:ascii="Courier New" w:hAnsi="Courier New" w:cs="Courier New"/>
                <w:b w:val="0"/>
                <w:color w:val="000000"/>
                <w:sz w:val="18"/>
                <w:szCs w:val="18"/>
              </w:rPr>
            </w:pPr>
            <w:r w:rsidRPr="00D735E7">
              <w:rPr>
                <w:rFonts w:ascii="Courier New" w:hAnsi="Courier New" w:cs="Courier New"/>
                <w:b w:val="0"/>
                <w:color w:val="000000"/>
                <w:sz w:val="18"/>
                <w:szCs w:val="18"/>
              </w:rPr>
              <w:t>0288-08.002.08.244.0027.2130.339033</w:t>
            </w:r>
          </w:p>
        </w:tc>
        <w:tc>
          <w:tcPr>
            <w:tcW w:w="2410" w:type="dxa"/>
            <w:vAlign w:val="center"/>
            <w:hideMark/>
          </w:tcPr>
          <w:p w14:paraId="3347D0B0" w14:textId="77777777" w:rsidR="005000BC" w:rsidRPr="00D735E7" w:rsidRDefault="005000BC" w:rsidP="001C3462">
            <w:pPr>
              <w:rPr>
                <w:rFonts w:ascii="Courier New" w:hAnsi="Courier New" w:cs="Courier New"/>
                <w:b w:val="0"/>
                <w:color w:val="000000"/>
                <w:sz w:val="18"/>
                <w:szCs w:val="18"/>
              </w:rPr>
            </w:pPr>
            <w:r w:rsidRPr="00D735E7">
              <w:rPr>
                <w:rFonts w:ascii="Courier New" w:hAnsi="Courier New" w:cs="Courier New"/>
                <w:b w:val="0"/>
                <w:color w:val="000000"/>
                <w:sz w:val="18"/>
                <w:szCs w:val="18"/>
              </w:rPr>
              <w:t>ARIES TRANSPORTES LTDA - ME</w:t>
            </w:r>
          </w:p>
        </w:tc>
        <w:tc>
          <w:tcPr>
            <w:tcW w:w="1417" w:type="dxa"/>
            <w:vAlign w:val="center"/>
            <w:hideMark/>
          </w:tcPr>
          <w:p w14:paraId="651DCCC6" w14:textId="6C0B3B0A" w:rsidR="005000BC" w:rsidRPr="00D735E7" w:rsidRDefault="005000BC" w:rsidP="00E2096A">
            <w:pPr>
              <w:jc w:val="right"/>
              <w:rPr>
                <w:rFonts w:ascii="Courier New" w:hAnsi="Courier New" w:cs="Courier New"/>
                <w:b w:val="0"/>
                <w:color w:val="000000"/>
                <w:sz w:val="18"/>
                <w:szCs w:val="18"/>
              </w:rPr>
            </w:pPr>
            <w:r w:rsidRPr="00D735E7">
              <w:rPr>
                <w:rFonts w:ascii="Courier New" w:hAnsi="Courier New" w:cs="Courier New"/>
                <w:b w:val="0"/>
                <w:color w:val="000000"/>
                <w:sz w:val="18"/>
                <w:szCs w:val="18"/>
              </w:rPr>
              <w:t xml:space="preserve">                      74,16</w:t>
            </w:r>
          </w:p>
        </w:tc>
      </w:tr>
      <w:tr w:rsidR="00547583" w:rsidRPr="00D735E7" w14:paraId="011D8AE4" w14:textId="77777777" w:rsidTr="00D735E7">
        <w:trPr>
          <w:trHeight w:val="255"/>
        </w:trPr>
        <w:tc>
          <w:tcPr>
            <w:tcW w:w="1555" w:type="dxa"/>
          </w:tcPr>
          <w:p w14:paraId="7DFE330C" w14:textId="77777777" w:rsidR="00547583" w:rsidRPr="00D735E7" w:rsidRDefault="00547583" w:rsidP="005000BC">
            <w:pPr>
              <w:rPr>
                <w:rFonts w:ascii="Courier New" w:hAnsi="Courier New" w:cs="Courier New"/>
                <w:b w:val="0"/>
                <w:color w:val="000000"/>
                <w:sz w:val="18"/>
                <w:szCs w:val="18"/>
              </w:rPr>
            </w:pPr>
          </w:p>
        </w:tc>
        <w:tc>
          <w:tcPr>
            <w:tcW w:w="1275" w:type="dxa"/>
          </w:tcPr>
          <w:p w14:paraId="1BF95AC2" w14:textId="77777777" w:rsidR="00547583" w:rsidRPr="00D735E7" w:rsidRDefault="00547583" w:rsidP="005000BC">
            <w:pPr>
              <w:jc w:val="right"/>
              <w:rPr>
                <w:rFonts w:ascii="Courier New" w:hAnsi="Courier New" w:cs="Courier New"/>
                <w:b w:val="0"/>
                <w:color w:val="000000"/>
                <w:sz w:val="18"/>
                <w:szCs w:val="18"/>
              </w:rPr>
            </w:pPr>
          </w:p>
        </w:tc>
        <w:tc>
          <w:tcPr>
            <w:tcW w:w="2977" w:type="dxa"/>
          </w:tcPr>
          <w:p w14:paraId="481B80A5" w14:textId="77777777" w:rsidR="00547583" w:rsidRPr="00D735E7" w:rsidRDefault="00547583" w:rsidP="005000BC">
            <w:pPr>
              <w:rPr>
                <w:rFonts w:ascii="Courier New" w:hAnsi="Courier New" w:cs="Courier New"/>
                <w:b w:val="0"/>
                <w:color w:val="000000"/>
                <w:sz w:val="18"/>
                <w:szCs w:val="18"/>
              </w:rPr>
            </w:pPr>
          </w:p>
        </w:tc>
        <w:tc>
          <w:tcPr>
            <w:tcW w:w="2410" w:type="dxa"/>
            <w:vAlign w:val="center"/>
          </w:tcPr>
          <w:p w14:paraId="62230E4F" w14:textId="5D715CFC" w:rsidR="00547583" w:rsidRPr="00D735E7" w:rsidRDefault="00547583" w:rsidP="001C3462">
            <w:pPr>
              <w:jc w:val="right"/>
              <w:rPr>
                <w:rFonts w:ascii="Courier New" w:hAnsi="Courier New" w:cs="Courier New"/>
                <w:bCs/>
                <w:color w:val="000000"/>
                <w:sz w:val="18"/>
                <w:szCs w:val="18"/>
              </w:rPr>
            </w:pPr>
            <w:r w:rsidRPr="00D735E7">
              <w:rPr>
                <w:rFonts w:ascii="Courier New" w:hAnsi="Courier New" w:cs="Courier New"/>
                <w:bCs/>
                <w:color w:val="000000"/>
                <w:sz w:val="18"/>
                <w:szCs w:val="18"/>
              </w:rPr>
              <w:t>Total:</w:t>
            </w:r>
          </w:p>
        </w:tc>
        <w:tc>
          <w:tcPr>
            <w:tcW w:w="1417" w:type="dxa"/>
            <w:vAlign w:val="center"/>
          </w:tcPr>
          <w:p w14:paraId="75E8DAC4" w14:textId="0BFE03DA" w:rsidR="00547583" w:rsidRPr="00D735E7" w:rsidRDefault="00547583" w:rsidP="001C3462">
            <w:pPr>
              <w:jc w:val="right"/>
              <w:rPr>
                <w:rFonts w:ascii="Courier New" w:hAnsi="Courier New" w:cs="Courier New"/>
                <w:bCs/>
                <w:color w:val="000000"/>
                <w:sz w:val="18"/>
                <w:szCs w:val="18"/>
              </w:rPr>
            </w:pPr>
            <w:r w:rsidRPr="00D735E7">
              <w:rPr>
                <w:rFonts w:ascii="Courier New" w:hAnsi="Courier New" w:cs="Courier New"/>
                <w:bCs/>
                <w:color w:val="000000"/>
                <w:sz w:val="18"/>
                <w:szCs w:val="18"/>
              </w:rPr>
              <w:t>74,16</w:t>
            </w:r>
          </w:p>
        </w:tc>
      </w:tr>
      <w:tr w:rsidR="00547583" w:rsidRPr="00D735E7" w14:paraId="58CD11F4" w14:textId="77777777" w:rsidTr="001C3462">
        <w:trPr>
          <w:trHeight w:val="255"/>
        </w:trPr>
        <w:tc>
          <w:tcPr>
            <w:tcW w:w="9634" w:type="dxa"/>
            <w:gridSpan w:val="5"/>
            <w:vAlign w:val="center"/>
          </w:tcPr>
          <w:p w14:paraId="1355ACA6" w14:textId="12D5EA87" w:rsidR="00547583" w:rsidRPr="00807E03" w:rsidRDefault="00547583" w:rsidP="001C3462">
            <w:pPr>
              <w:rPr>
                <w:rFonts w:ascii="Courier New" w:hAnsi="Courier New" w:cs="Courier New"/>
                <w:bCs/>
                <w:color w:val="000000"/>
                <w:sz w:val="18"/>
                <w:szCs w:val="18"/>
              </w:rPr>
            </w:pPr>
            <w:r w:rsidRPr="00807E03">
              <w:rPr>
                <w:rFonts w:ascii="Courier New" w:hAnsi="Courier New" w:cs="Courier New"/>
                <w:bCs/>
                <w:color w:val="000000"/>
                <w:sz w:val="18"/>
                <w:szCs w:val="18"/>
              </w:rPr>
              <w:t xml:space="preserve">Fonte: 0.3.46.000000 – </w:t>
            </w:r>
            <w:proofErr w:type="spellStart"/>
            <w:r w:rsidRPr="00807E03">
              <w:rPr>
                <w:rFonts w:ascii="Courier New" w:hAnsi="Courier New" w:cs="Courier New"/>
                <w:bCs/>
                <w:color w:val="000000"/>
                <w:sz w:val="18"/>
                <w:szCs w:val="18"/>
              </w:rPr>
              <w:t>Trans</w:t>
            </w:r>
            <w:r w:rsidR="00807E03" w:rsidRPr="00807E03">
              <w:rPr>
                <w:rFonts w:ascii="Courier New" w:hAnsi="Courier New" w:cs="Courier New"/>
                <w:bCs/>
                <w:color w:val="000000"/>
                <w:sz w:val="18"/>
                <w:szCs w:val="18"/>
              </w:rPr>
              <w:t>f</w:t>
            </w:r>
            <w:proofErr w:type="spellEnd"/>
            <w:r w:rsidR="00807E03" w:rsidRPr="00807E03">
              <w:rPr>
                <w:rFonts w:ascii="Courier New" w:hAnsi="Courier New" w:cs="Courier New"/>
                <w:bCs/>
                <w:color w:val="000000"/>
                <w:sz w:val="18"/>
                <w:szCs w:val="18"/>
              </w:rPr>
              <w:t>. Fundo a Fundo SUS - Governos Federal - Bloco Custeio</w:t>
            </w:r>
          </w:p>
        </w:tc>
      </w:tr>
      <w:tr w:rsidR="00547583" w:rsidRPr="00D735E7" w14:paraId="38E25866" w14:textId="77777777" w:rsidTr="00D735E7">
        <w:trPr>
          <w:trHeight w:val="255"/>
        </w:trPr>
        <w:tc>
          <w:tcPr>
            <w:tcW w:w="1555" w:type="dxa"/>
            <w:vAlign w:val="center"/>
            <w:hideMark/>
          </w:tcPr>
          <w:p w14:paraId="1B940812" w14:textId="2EEDA53F" w:rsidR="00547583" w:rsidRPr="00D735E7" w:rsidRDefault="00547583" w:rsidP="001C3462">
            <w:pPr>
              <w:rPr>
                <w:rFonts w:ascii="Courier New" w:hAnsi="Courier New" w:cs="Courier New"/>
                <w:b w:val="0"/>
                <w:color w:val="000000"/>
                <w:sz w:val="18"/>
                <w:szCs w:val="18"/>
              </w:rPr>
            </w:pPr>
            <w:r w:rsidRPr="00D735E7">
              <w:rPr>
                <w:rFonts w:ascii="Courier New" w:hAnsi="Courier New" w:cs="Courier New"/>
                <w:b w:val="0"/>
                <w:color w:val="000000"/>
                <w:sz w:val="18"/>
                <w:szCs w:val="18"/>
              </w:rPr>
              <w:t>003568/2020</w:t>
            </w:r>
          </w:p>
        </w:tc>
        <w:tc>
          <w:tcPr>
            <w:tcW w:w="1275" w:type="dxa"/>
            <w:vAlign w:val="center"/>
            <w:hideMark/>
          </w:tcPr>
          <w:p w14:paraId="19066AF1" w14:textId="77777777" w:rsidR="00547583" w:rsidRPr="00D735E7" w:rsidRDefault="00547583" w:rsidP="001C3462">
            <w:pPr>
              <w:jc w:val="center"/>
              <w:rPr>
                <w:rFonts w:ascii="Courier New" w:hAnsi="Courier New" w:cs="Courier New"/>
                <w:b w:val="0"/>
                <w:color w:val="000000"/>
                <w:sz w:val="18"/>
                <w:szCs w:val="18"/>
              </w:rPr>
            </w:pPr>
            <w:r w:rsidRPr="00D735E7">
              <w:rPr>
                <w:rFonts w:ascii="Courier New" w:hAnsi="Courier New" w:cs="Courier New"/>
                <w:b w:val="0"/>
                <w:color w:val="000000"/>
                <w:sz w:val="18"/>
                <w:szCs w:val="18"/>
              </w:rPr>
              <w:t>28-jul-20</w:t>
            </w:r>
          </w:p>
        </w:tc>
        <w:tc>
          <w:tcPr>
            <w:tcW w:w="2977" w:type="dxa"/>
            <w:vAlign w:val="center"/>
            <w:hideMark/>
          </w:tcPr>
          <w:p w14:paraId="26414F35" w14:textId="77777777" w:rsidR="00547583" w:rsidRPr="00D735E7" w:rsidRDefault="00547583" w:rsidP="001C3462">
            <w:pPr>
              <w:rPr>
                <w:rFonts w:ascii="Courier New" w:hAnsi="Courier New" w:cs="Courier New"/>
                <w:b w:val="0"/>
                <w:color w:val="000000"/>
                <w:sz w:val="18"/>
                <w:szCs w:val="18"/>
              </w:rPr>
            </w:pPr>
            <w:r w:rsidRPr="00D735E7">
              <w:rPr>
                <w:rFonts w:ascii="Courier New" w:hAnsi="Courier New" w:cs="Courier New"/>
                <w:b w:val="0"/>
                <w:color w:val="000000"/>
                <w:sz w:val="18"/>
                <w:szCs w:val="18"/>
              </w:rPr>
              <w:t>0183-05.002.10.302.0032.2066.339039</w:t>
            </w:r>
          </w:p>
        </w:tc>
        <w:tc>
          <w:tcPr>
            <w:tcW w:w="2410" w:type="dxa"/>
            <w:vAlign w:val="center"/>
            <w:hideMark/>
          </w:tcPr>
          <w:p w14:paraId="32886BD0" w14:textId="77777777" w:rsidR="00547583" w:rsidRPr="00D735E7" w:rsidRDefault="00547583" w:rsidP="001C3462">
            <w:pPr>
              <w:rPr>
                <w:rFonts w:ascii="Courier New" w:hAnsi="Courier New" w:cs="Courier New"/>
                <w:b w:val="0"/>
                <w:color w:val="000000"/>
                <w:sz w:val="18"/>
                <w:szCs w:val="18"/>
              </w:rPr>
            </w:pPr>
            <w:r w:rsidRPr="00D735E7">
              <w:rPr>
                <w:rFonts w:ascii="Courier New" w:hAnsi="Courier New" w:cs="Courier New"/>
                <w:b w:val="0"/>
                <w:color w:val="000000"/>
                <w:sz w:val="18"/>
                <w:szCs w:val="18"/>
              </w:rPr>
              <w:t>J C ROMANOWSKI - ME</w:t>
            </w:r>
          </w:p>
        </w:tc>
        <w:tc>
          <w:tcPr>
            <w:tcW w:w="1417" w:type="dxa"/>
            <w:vAlign w:val="center"/>
            <w:hideMark/>
          </w:tcPr>
          <w:p w14:paraId="369CCFF2" w14:textId="1959BE48" w:rsidR="00547583" w:rsidRPr="00D735E7" w:rsidRDefault="00547583" w:rsidP="001C3462">
            <w:pPr>
              <w:jc w:val="right"/>
              <w:rPr>
                <w:rFonts w:ascii="Courier New" w:hAnsi="Courier New" w:cs="Courier New"/>
                <w:b w:val="0"/>
                <w:color w:val="000000"/>
                <w:sz w:val="18"/>
                <w:szCs w:val="18"/>
              </w:rPr>
            </w:pPr>
            <w:r w:rsidRPr="00D735E7">
              <w:rPr>
                <w:rFonts w:ascii="Courier New" w:hAnsi="Courier New" w:cs="Courier New"/>
                <w:b w:val="0"/>
                <w:color w:val="000000"/>
                <w:sz w:val="18"/>
                <w:szCs w:val="18"/>
              </w:rPr>
              <w:t>34.500,00</w:t>
            </w:r>
          </w:p>
        </w:tc>
      </w:tr>
      <w:tr w:rsidR="00B86FB2" w:rsidRPr="00D735E7" w14:paraId="66134AD9" w14:textId="77777777" w:rsidTr="00D735E7">
        <w:trPr>
          <w:trHeight w:val="255"/>
        </w:trPr>
        <w:tc>
          <w:tcPr>
            <w:tcW w:w="1555" w:type="dxa"/>
            <w:vAlign w:val="center"/>
            <w:hideMark/>
          </w:tcPr>
          <w:p w14:paraId="5E660098" w14:textId="2782A1CC" w:rsidR="00547583" w:rsidRPr="00D735E7" w:rsidRDefault="00547583" w:rsidP="001C3462">
            <w:pPr>
              <w:rPr>
                <w:rFonts w:ascii="Courier New" w:hAnsi="Courier New" w:cs="Courier New"/>
                <w:b w:val="0"/>
                <w:color w:val="000000"/>
                <w:sz w:val="18"/>
                <w:szCs w:val="18"/>
              </w:rPr>
            </w:pPr>
            <w:r w:rsidRPr="00D735E7">
              <w:rPr>
                <w:rFonts w:ascii="Courier New" w:hAnsi="Courier New" w:cs="Courier New"/>
                <w:b w:val="0"/>
                <w:color w:val="000000"/>
                <w:sz w:val="18"/>
                <w:szCs w:val="18"/>
              </w:rPr>
              <w:t>003572/2020</w:t>
            </w:r>
          </w:p>
        </w:tc>
        <w:tc>
          <w:tcPr>
            <w:tcW w:w="1275" w:type="dxa"/>
            <w:vAlign w:val="center"/>
            <w:hideMark/>
          </w:tcPr>
          <w:p w14:paraId="0A31A243" w14:textId="77777777" w:rsidR="00547583" w:rsidRPr="00D735E7" w:rsidRDefault="00547583" w:rsidP="001C3462">
            <w:pPr>
              <w:jc w:val="center"/>
              <w:rPr>
                <w:rFonts w:ascii="Courier New" w:hAnsi="Courier New" w:cs="Courier New"/>
                <w:b w:val="0"/>
                <w:color w:val="000000"/>
                <w:sz w:val="18"/>
                <w:szCs w:val="18"/>
              </w:rPr>
            </w:pPr>
            <w:r w:rsidRPr="00D735E7">
              <w:rPr>
                <w:rFonts w:ascii="Courier New" w:hAnsi="Courier New" w:cs="Courier New"/>
                <w:b w:val="0"/>
                <w:color w:val="000000"/>
                <w:sz w:val="18"/>
                <w:szCs w:val="18"/>
              </w:rPr>
              <w:t>28-jul-20</w:t>
            </w:r>
          </w:p>
        </w:tc>
        <w:tc>
          <w:tcPr>
            <w:tcW w:w="2977" w:type="dxa"/>
            <w:vAlign w:val="center"/>
            <w:hideMark/>
          </w:tcPr>
          <w:p w14:paraId="2D2A8C0E" w14:textId="77777777" w:rsidR="00547583" w:rsidRPr="00D735E7" w:rsidRDefault="00547583" w:rsidP="001C3462">
            <w:pPr>
              <w:rPr>
                <w:rFonts w:ascii="Courier New" w:hAnsi="Courier New" w:cs="Courier New"/>
                <w:b w:val="0"/>
                <w:color w:val="000000"/>
                <w:sz w:val="18"/>
                <w:szCs w:val="18"/>
              </w:rPr>
            </w:pPr>
            <w:r w:rsidRPr="00D735E7">
              <w:rPr>
                <w:rFonts w:ascii="Courier New" w:hAnsi="Courier New" w:cs="Courier New"/>
                <w:b w:val="0"/>
                <w:color w:val="000000"/>
                <w:sz w:val="18"/>
                <w:szCs w:val="18"/>
              </w:rPr>
              <w:t>0183-05.002.10.302.0032.2066.339039</w:t>
            </w:r>
          </w:p>
        </w:tc>
        <w:tc>
          <w:tcPr>
            <w:tcW w:w="2410" w:type="dxa"/>
            <w:vAlign w:val="center"/>
            <w:hideMark/>
          </w:tcPr>
          <w:p w14:paraId="544BB2E7" w14:textId="77777777" w:rsidR="00547583" w:rsidRPr="00D735E7" w:rsidRDefault="00547583" w:rsidP="001C3462">
            <w:pPr>
              <w:rPr>
                <w:rFonts w:ascii="Courier New" w:hAnsi="Courier New" w:cs="Courier New"/>
                <w:b w:val="0"/>
                <w:color w:val="000000"/>
                <w:sz w:val="18"/>
                <w:szCs w:val="18"/>
              </w:rPr>
            </w:pPr>
            <w:r w:rsidRPr="00D735E7">
              <w:rPr>
                <w:rFonts w:ascii="Courier New" w:hAnsi="Courier New" w:cs="Courier New"/>
                <w:b w:val="0"/>
                <w:color w:val="000000"/>
                <w:sz w:val="18"/>
                <w:szCs w:val="18"/>
              </w:rPr>
              <w:t>VINICIOS CARVALHO RAMALHO - ME</w:t>
            </w:r>
          </w:p>
        </w:tc>
        <w:tc>
          <w:tcPr>
            <w:tcW w:w="1417" w:type="dxa"/>
            <w:vAlign w:val="center"/>
            <w:hideMark/>
          </w:tcPr>
          <w:p w14:paraId="771B1C22" w14:textId="580ABFF3" w:rsidR="00547583" w:rsidRPr="00D735E7" w:rsidRDefault="00547583" w:rsidP="001C3462">
            <w:pPr>
              <w:jc w:val="right"/>
              <w:rPr>
                <w:rFonts w:ascii="Courier New" w:hAnsi="Courier New" w:cs="Courier New"/>
                <w:b w:val="0"/>
                <w:color w:val="000000"/>
                <w:sz w:val="18"/>
                <w:szCs w:val="18"/>
              </w:rPr>
            </w:pPr>
            <w:r w:rsidRPr="00D735E7">
              <w:rPr>
                <w:rFonts w:ascii="Courier New" w:hAnsi="Courier New" w:cs="Courier New"/>
                <w:b w:val="0"/>
                <w:color w:val="000000"/>
                <w:sz w:val="18"/>
                <w:szCs w:val="18"/>
              </w:rPr>
              <w:t>4.515,33</w:t>
            </w:r>
          </w:p>
        </w:tc>
      </w:tr>
      <w:tr w:rsidR="00547583" w:rsidRPr="00D735E7" w14:paraId="57956FF6" w14:textId="77777777" w:rsidTr="00D735E7">
        <w:trPr>
          <w:trHeight w:val="255"/>
        </w:trPr>
        <w:tc>
          <w:tcPr>
            <w:tcW w:w="1555" w:type="dxa"/>
          </w:tcPr>
          <w:p w14:paraId="3EFE347A" w14:textId="77777777" w:rsidR="00547583" w:rsidRPr="00D735E7" w:rsidRDefault="00547583" w:rsidP="00547583">
            <w:pPr>
              <w:rPr>
                <w:rFonts w:ascii="Courier New" w:hAnsi="Courier New" w:cs="Courier New"/>
                <w:b w:val="0"/>
                <w:color w:val="000000"/>
                <w:sz w:val="18"/>
                <w:szCs w:val="18"/>
              </w:rPr>
            </w:pPr>
          </w:p>
        </w:tc>
        <w:tc>
          <w:tcPr>
            <w:tcW w:w="1275" w:type="dxa"/>
          </w:tcPr>
          <w:p w14:paraId="39300D6E" w14:textId="77777777" w:rsidR="00547583" w:rsidRPr="00D735E7" w:rsidRDefault="00547583" w:rsidP="00547583">
            <w:pPr>
              <w:jc w:val="right"/>
              <w:rPr>
                <w:rFonts w:ascii="Courier New" w:hAnsi="Courier New" w:cs="Courier New"/>
                <w:b w:val="0"/>
                <w:color w:val="000000"/>
                <w:sz w:val="18"/>
                <w:szCs w:val="18"/>
              </w:rPr>
            </w:pPr>
          </w:p>
        </w:tc>
        <w:tc>
          <w:tcPr>
            <w:tcW w:w="2977" w:type="dxa"/>
          </w:tcPr>
          <w:p w14:paraId="037FF807" w14:textId="77777777" w:rsidR="00547583" w:rsidRPr="00D735E7" w:rsidRDefault="00547583" w:rsidP="00547583">
            <w:pPr>
              <w:rPr>
                <w:rFonts w:ascii="Courier New" w:hAnsi="Courier New" w:cs="Courier New"/>
                <w:b w:val="0"/>
                <w:color w:val="000000"/>
                <w:sz w:val="18"/>
                <w:szCs w:val="18"/>
              </w:rPr>
            </w:pPr>
          </w:p>
        </w:tc>
        <w:tc>
          <w:tcPr>
            <w:tcW w:w="2410" w:type="dxa"/>
            <w:vAlign w:val="center"/>
          </w:tcPr>
          <w:p w14:paraId="5F5AC775" w14:textId="38FB7640" w:rsidR="00547583" w:rsidRPr="00D735E7" w:rsidRDefault="00547583" w:rsidP="001C3462">
            <w:pPr>
              <w:jc w:val="right"/>
              <w:rPr>
                <w:rFonts w:ascii="Courier New" w:hAnsi="Courier New" w:cs="Courier New"/>
                <w:bCs/>
                <w:color w:val="000000"/>
                <w:sz w:val="18"/>
                <w:szCs w:val="18"/>
              </w:rPr>
            </w:pPr>
            <w:r w:rsidRPr="00D735E7">
              <w:rPr>
                <w:rFonts w:ascii="Courier New" w:hAnsi="Courier New" w:cs="Courier New"/>
                <w:bCs/>
                <w:color w:val="000000"/>
                <w:sz w:val="18"/>
                <w:szCs w:val="18"/>
              </w:rPr>
              <w:t>Total:</w:t>
            </w:r>
          </w:p>
        </w:tc>
        <w:tc>
          <w:tcPr>
            <w:tcW w:w="1417" w:type="dxa"/>
            <w:vAlign w:val="center"/>
          </w:tcPr>
          <w:p w14:paraId="38A2C612" w14:textId="04202D63" w:rsidR="00547583" w:rsidRPr="00D735E7" w:rsidRDefault="00547583" w:rsidP="001C3462">
            <w:pPr>
              <w:jc w:val="right"/>
              <w:rPr>
                <w:rFonts w:ascii="Courier New" w:hAnsi="Courier New" w:cs="Courier New"/>
                <w:bCs/>
                <w:color w:val="000000"/>
                <w:sz w:val="18"/>
                <w:szCs w:val="18"/>
              </w:rPr>
            </w:pPr>
            <w:r w:rsidRPr="00D735E7">
              <w:rPr>
                <w:rFonts w:ascii="Courier New" w:hAnsi="Courier New" w:cs="Courier New"/>
                <w:bCs/>
                <w:color w:val="000000"/>
                <w:sz w:val="18"/>
                <w:szCs w:val="18"/>
              </w:rPr>
              <w:t>39.015,33</w:t>
            </w:r>
          </w:p>
        </w:tc>
      </w:tr>
      <w:tr w:rsidR="00337A31" w:rsidRPr="00D735E7" w14:paraId="0A975E9B" w14:textId="77777777" w:rsidTr="00D735E7">
        <w:trPr>
          <w:trHeight w:val="255"/>
        </w:trPr>
        <w:tc>
          <w:tcPr>
            <w:tcW w:w="1555" w:type="dxa"/>
          </w:tcPr>
          <w:p w14:paraId="42B2ECCE" w14:textId="77777777" w:rsidR="00337A31" w:rsidRPr="00D735E7" w:rsidRDefault="00337A31" w:rsidP="00547583">
            <w:pPr>
              <w:rPr>
                <w:rFonts w:ascii="Courier New" w:hAnsi="Courier New" w:cs="Courier New"/>
                <w:b w:val="0"/>
                <w:color w:val="000000"/>
                <w:sz w:val="18"/>
                <w:szCs w:val="18"/>
              </w:rPr>
            </w:pPr>
          </w:p>
        </w:tc>
        <w:tc>
          <w:tcPr>
            <w:tcW w:w="1275" w:type="dxa"/>
          </w:tcPr>
          <w:p w14:paraId="653378DE" w14:textId="77777777" w:rsidR="00337A31" w:rsidRPr="00D735E7" w:rsidRDefault="00337A31" w:rsidP="00547583">
            <w:pPr>
              <w:jc w:val="right"/>
              <w:rPr>
                <w:rFonts w:ascii="Courier New" w:hAnsi="Courier New" w:cs="Courier New"/>
                <w:b w:val="0"/>
                <w:color w:val="000000"/>
                <w:sz w:val="18"/>
                <w:szCs w:val="18"/>
              </w:rPr>
            </w:pPr>
          </w:p>
        </w:tc>
        <w:tc>
          <w:tcPr>
            <w:tcW w:w="2977" w:type="dxa"/>
          </w:tcPr>
          <w:p w14:paraId="02B0DB48" w14:textId="77777777" w:rsidR="00337A31" w:rsidRPr="00D735E7" w:rsidRDefault="00337A31" w:rsidP="00547583">
            <w:pPr>
              <w:rPr>
                <w:rFonts w:ascii="Courier New" w:hAnsi="Courier New" w:cs="Courier New"/>
                <w:b w:val="0"/>
                <w:color w:val="000000"/>
                <w:sz w:val="18"/>
                <w:szCs w:val="18"/>
              </w:rPr>
            </w:pPr>
          </w:p>
        </w:tc>
        <w:tc>
          <w:tcPr>
            <w:tcW w:w="2410" w:type="dxa"/>
            <w:vAlign w:val="center"/>
          </w:tcPr>
          <w:p w14:paraId="55D90B95" w14:textId="17671ED7" w:rsidR="00337A31" w:rsidRPr="00D735E7" w:rsidRDefault="00337A31" w:rsidP="001C3462">
            <w:pPr>
              <w:jc w:val="right"/>
              <w:rPr>
                <w:rFonts w:ascii="Courier New" w:hAnsi="Courier New" w:cs="Courier New"/>
                <w:bCs/>
                <w:color w:val="000000"/>
                <w:sz w:val="18"/>
                <w:szCs w:val="18"/>
              </w:rPr>
            </w:pPr>
            <w:r w:rsidRPr="00D735E7">
              <w:rPr>
                <w:rFonts w:ascii="Courier New" w:hAnsi="Courier New" w:cs="Courier New"/>
                <w:bCs/>
                <w:color w:val="000000"/>
                <w:sz w:val="18"/>
                <w:szCs w:val="18"/>
              </w:rPr>
              <w:t>Total Geral:</w:t>
            </w:r>
          </w:p>
        </w:tc>
        <w:tc>
          <w:tcPr>
            <w:tcW w:w="1417" w:type="dxa"/>
            <w:vAlign w:val="center"/>
          </w:tcPr>
          <w:p w14:paraId="029E3657" w14:textId="065D932F" w:rsidR="00337A31" w:rsidRPr="00D735E7" w:rsidRDefault="00337A31" w:rsidP="001C3462">
            <w:pPr>
              <w:jc w:val="right"/>
              <w:rPr>
                <w:rFonts w:ascii="Courier New" w:hAnsi="Courier New" w:cs="Courier New"/>
                <w:bCs/>
                <w:color w:val="000000"/>
                <w:sz w:val="18"/>
                <w:szCs w:val="18"/>
              </w:rPr>
            </w:pPr>
            <w:r w:rsidRPr="00D735E7">
              <w:rPr>
                <w:rFonts w:ascii="Courier New" w:hAnsi="Courier New" w:cs="Courier New"/>
                <w:bCs/>
                <w:color w:val="000000"/>
                <w:sz w:val="18"/>
                <w:szCs w:val="18"/>
              </w:rPr>
              <w:t>330.242,72</w:t>
            </w:r>
          </w:p>
        </w:tc>
      </w:tr>
    </w:tbl>
    <w:p w14:paraId="26C6C2FE" w14:textId="232DB37A" w:rsidR="002A31ED" w:rsidRDefault="002A31ED" w:rsidP="002A31ED">
      <w:pPr>
        <w:pStyle w:val="Corpodetexto"/>
        <w:jc w:val="both"/>
        <w:rPr>
          <w:rFonts w:ascii="Courier New" w:hAnsi="Courier New" w:cs="Courier New"/>
          <w:b w:val="0"/>
          <w:color w:val="000000"/>
        </w:rPr>
      </w:pPr>
    </w:p>
    <w:p w14:paraId="2B4B0EF0" w14:textId="77777777" w:rsidR="004F4218" w:rsidRDefault="004F4218" w:rsidP="002A31ED">
      <w:pPr>
        <w:pStyle w:val="Corpodetexto"/>
        <w:jc w:val="both"/>
        <w:rPr>
          <w:rFonts w:ascii="Courier New" w:hAnsi="Courier New" w:cs="Courier New"/>
          <w:b w:val="0"/>
          <w:color w:val="000000"/>
        </w:rPr>
      </w:pPr>
    </w:p>
    <w:p w14:paraId="50EF9B02" w14:textId="26B0BF31" w:rsidR="00C343A3" w:rsidRDefault="00C343A3" w:rsidP="002A31ED">
      <w:pPr>
        <w:pStyle w:val="Corpodetexto"/>
        <w:ind w:firstLine="1276"/>
        <w:jc w:val="both"/>
        <w:rPr>
          <w:rFonts w:ascii="Courier New" w:hAnsi="Courier New" w:cs="Courier New"/>
          <w:b w:val="0"/>
        </w:rPr>
      </w:pPr>
      <w:r>
        <w:rPr>
          <w:rFonts w:ascii="Courier New" w:hAnsi="Courier New" w:cs="Courier New"/>
          <w:b w:val="0"/>
        </w:rPr>
        <w:t>Sendo assim, temos:</w:t>
      </w:r>
    </w:p>
    <w:p w14:paraId="65A388A6" w14:textId="77777777" w:rsidR="00C343A3" w:rsidRDefault="00C343A3" w:rsidP="002A31ED">
      <w:pPr>
        <w:pStyle w:val="Corpodetexto"/>
        <w:ind w:firstLine="1276"/>
        <w:jc w:val="both"/>
        <w:rPr>
          <w:rFonts w:ascii="Courier New" w:hAnsi="Courier New" w:cs="Courier New"/>
          <w:b w:val="0"/>
        </w:rPr>
      </w:pPr>
    </w:p>
    <w:tbl>
      <w:tblPr>
        <w:tblStyle w:val="Tabelacomgrade"/>
        <w:tblW w:w="9634" w:type="dxa"/>
        <w:tblInd w:w="0" w:type="dxa"/>
        <w:tblCellMar>
          <w:top w:w="57" w:type="dxa"/>
          <w:bottom w:w="57" w:type="dxa"/>
        </w:tblCellMar>
        <w:tblLook w:val="04A0" w:firstRow="1" w:lastRow="0" w:firstColumn="1" w:lastColumn="0" w:noHBand="0" w:noVBand="1"/>
      </w:tblPr>
      <w:tblGrid>
        <w:gridCol w:w="7933"/>
        <w:gridCol w:w="1701"/>
      </w:tblGrid>
      <w:tr w:rsidR="00C343A3" w14:paraId="38A6F138" w14:textId="77777777" w:rsidTr="00D51683">
        <w:tc>
          <w:tcPr>
            <w:tcW w:w="7933" w:type="dxa"/>
            <w:tcBorders>
              <w:top w:val="single" w:sz="4" w:space="0" w:color="auto"/>
              <w:left w:val="single" w:sz="4" w:space="0" w:color="auto"/>
              <w:bottom w:val="single" w:sz="4" w:space="0" w:color="auto"/>
              <w:right w:val="single" w:sz="4" w:space="0" w:color="auto"/>
            </w:tcBorders>
            <w:vAlign w:val="center"/>
            <w:hideMark/>
          </w:tcPr>
          <w:p w14:paraId="517E1776" w14:textId="77777777" w:rsidR="00C343A3" w:rsidRPr="00D51683" w:rsidRDefault="00C343A3" w:rsidP="00D51683">
            <w:pPr>
              <w:pStyle w:val="Corpodetexto"/>
              <w:rPr>
                <w:rFonts w:ascii="Courier New" w:hAnsi="Courier New" w:cs="Courier New"/>
                <w:b w:val="0"/>
                <w:bCs/>
                <w:sz w:val="16"/>
                <w:szCs w:val="16"/>
                <w:lang w:eastAsia="en-US"/>
              </w:rPr>
            </w:pPr>
            <w:r w:rsidRPr="00D51683">
              <w:rPr>
                <w:rFonts w:ascii="Courier New" w:hAnsi="Courier New" w:cs="Courier New"/>
                <w:b w:val="0"/>
                <w:bCs/>
                <w:sz w:val="16"/>
                <w:szCs w:val="16"/>
                <w:lang w:eastAsia="en-US"/>
              </w:rPr>
              <w:t>Saldo Total Disponível no Grupo 3 – Recursos do Exercício Anterior</w:t>
            </w:r>
          </w:p>
        </w:tc>
        <w:tc>
          <w:tcPr>
            <w:tcW w:w="1701" w:type="dxa"/>
            <w:tcBorders>
              <w:top w:val="single" w:sz="4" w:space="0" w:color="auto"/>
              <w:left w:val="single" w:sz="4" w:space="0" w:color="auto"/>
              <w:bottom w:val="single" w:sz="4" w:space="0" w:color="auto"/>
              <w:right w:val="single" w:sz="4" w:space="0" w:color="auto"/>
            </w:tcBorders>
            <w:vAlign w:val="center"/>
            <w:hideMark/>
          </w:tcPr>
          <w:p w14:paraId="6D56DE9C" w14:textId="557C1232" w:rsidR="00C343A3" w:rsidRPr="00D51683" w:rsidRDefault="00C343A3" w:rsidP="00D51683">
            <w:pPr>
              <w:pStyle w:val="Corpodetexto"/>
              <w:jc w:val="right"/>
              <w:rPr>
                <w:rFonts w:ascii="Courier New" w:hAnsi="Courier New" w:cs="Courier New"/>
                <w:b w:val="0"/>
                <w:bCs/>
                <w:sz w:val="16"/>
                <w:szCs w:val="16"/>
                <w:lang w:eastAsia="en-US"/>
              </w:rPr>
            </w:pPr>
            <w:r w:rsidRPr="00D51683">
              <w:rPr>
                <w:rFonts w:ascii="Courier New" w:hAnsi="Courier New" w:cs="Courier New"/>
                <w:b w:val="0"/>
                <w:bCs/>
                <w:sz w:val="16"/>
                <w:szCs w:val="16"/>
                <w:lang w:eastAsia="en-US"/>
              </w:rPr>
              <w:t>5.992.204,89</w:t>
            </w:r>
          </w:p>
        </w:tc>
      </w:tr>
      <w:tr w:rsidR="00C343A3" w14:paraId="3CD5A74F" w14:textId="77777777" w:rsidTr="00D51683">
        <w:tc>
          <w:tcPr>
            <w:tcW w:w="7933" w:type="dxa"/>
            <w:tcBorders>
              <w:top w:val="single" w:sz="4" w:space="0" w:color="auto"/>
              <w:left w:val="single" w:sz="4" w:space="0" w:color="auto"/>
              <w:bottom w:val="single" w:sz="4" w:space="0" w:color="auto"/>
              <w:right w:val="single" w:sz="4" w:space="0" w:color="auto"/>
            </w:tcBorders>
            <w:vAlign w:val="center"/>
            <w:hideMark/>
          </w:tcPr>
          <w:p w14:paraId="7780D692" w14:textId="77777777" w:rsidR="00C343A3" w:rsidRPr="00D51683" w:rsidRDefault="00C343A3" w:rsidP="00D51683">
            <w:pPr>
              <w:pStyle w:val="Corpodetexto"/>
              <w:rPr>
                <w:rFonts w:ascii="Courier New" w:hAnsi="Courier New" w:cs="Courier New"/>
                <w:b w:val="0"/>
                <w:bCs/>
                <w:sz w:val="16"/>
                <w:szCs w:val="16"/>
                <w:lang w:eastAsia="en-US"/>
              </w:rPr>
            </w:pPr>
            <w:proofErr w:type="gramStart"/>
            <w:r w:rsidRPr="00D51683">
              <w:rPr>
                <w:rFonts w:ascii="Courier New" w:hAnsi="Courier New" w:cs="Courier New"/>
                <w:b w:val="0"/>
                <w:bCs/>
                <w:sz w:val="16"/>
                <w:szCs w:val="16"/>
                <w:lang w:eastAsia="en-US"/>
              </w:rPr>
              <w:t>( -</w:t>
            </w:r>
            <w:proofErr w:type="gramEnd"/>
            <w:r w:rsidRPr="00D51683">
              <w:rPr>
                <w:rFonts w:ascii="Courier New" w:hAnsi="Courier New" w:cs="Courier New"/>
                <w:b w:val="0"/>
                <w:bCs/>
                <w:sz w:val="16"/>
                <w:szCs w:val="16"/>
                <w:lang w:eastAsia="en-US"/>
              </w:rPr>
              <w:t xml:space="preserve"> ) Restos a Pagar contabilizados no Grupo 3 – Recursos do Exercício Anterior</w:t>
            </w:r>
          </w:p>
        </w:tc>
        <w:tc>
          <w:tcPr>
            <w:tcW w:w="1701" w:type="dxa"/>
            <w:tcBorders>
              <w:top w:val="single" w:sz="4" w:space="0" w:color="auto"/>
              <w:left w:val="single" w:sz="4" w:space="0" w:color="auto"/>
              <w:bottom w:val="single" w:sz="4" w:space="0" w:color="auto"/>
              <w:right w:val="single" w:sz="4" w:space="0" w:color="auto"/>
            </w:tcBorders>
            <w:vAlign w:val="center"/>
            <w:hideMark/>
          </w:tcPr>
          <w:p w14:paraId="24B48817" w14:textId="744524B4" w:rsidR="00C343A3" w:rsidRPr="00D51683" w:rsidRDefault="00C343A3" w:rsidP="00D51683">
            <w:pPr>
              <w:pStyle w:val="Corpodetexto"/>
              <w:jc w:val="right"/>
              <w:rPr>
                <w:rFonts w:ascii="Courier New" w:hAnsi="Courier New" w:cs="Courier New"/>
                <w:b w:val="0"/>
                <w:bCs/>
                <w:sz w:val="16"/>
                <w:szCs w:val="16"/>
                <w:lang w:eastAsia="en-US"/>
              </w:rPr>
            </w:pPr>
            <w:r w:rsidRPr="00D51683">
              <w:rPr>
                <w:rFonts w:ascii="Courier New" w:hAnsi="Courier New" w:cs="Courier New"/>
                <w:b w:val="0"/>
                <w:bCs/>
                <w:sz w:val="16"/>
                <w:szCs w:val="16"/>
                <w:lang w:eastAsia="en-US"/>
              </w:rPr>
              <w:t>330.242,72</w:t>
            </w:r>
          </w:p>
        </w:tc>
      </w:tr>
      <w:tr w:rsidR="00C343A3" w14:paraId="2110EDC7" w14:textId="77777777" w:rsidTr="00D51683">
        <w:tc>
          <w:tcPr>
            <w:tcW w:w="7933" w:type="dxa"/>
            <w:tcBorders>
              <w:top w:val="single" w:sz="4" w:space="0" w:color="auto"/>
              <w:left w:val="single" w:sz="4" w:space="0" w:color="auto"/>
              <w:bottom w:val="single" w:sz="4" w:space="0" w:color="auto"/>
              <w:right w:val="single" w:sz="4" w:space="0" w:color="auto"/>
            </w:tcBorders>
            <w:vAlign w:val="center"/>
            <w:hideMark/>
          </w:tcPr>
          <w:p w14:paraId="6B804A14" w14:textId="77777777" w:rsidR="00C343A3" w:rsidRPr="00D51683" w:rsidRDefault="00C343A3" w:rsidP="00D51683">
            <w:pPr>
              <w:pStyle w:val="Corpodetexto"/>
              <w:rPr>
                <w:rFonts w:ascii="Courier New" w:hAnsi="Courier New" w:cs="Courier New"/>
                <w:sz w:val="16"/>
                <w:szCs w:val="16"/>
                <w:lang w:eastAsia="en-US"/>
              </w:rPr>
            </w:pPr>
            <w:proofErr w:type="gramStart"/>
            <w:r w:rsidRPr="00D51683">
              <w:rPr>
                <w:rFonts w:ascii="Courier New" w:hAnsi="Courier New" w:cs="Courier New"/>
                <w:sz w:val="16"/>
                <w:szCs w:val="16"/>
                <w:lang w:eastAsia="en-US"/>
              </w:rPr>
              <w:t>( =</w:t>
            </w:r>
            <w:proofErr w:type="gramEnd"/>
            <w:r w:rsidRPr="00D51683">
              <w:rPr>
                <w:rFonts w:ascii="Courier New" w:hAnsi="Courier New" w:cs="Courier New"/>
                <w:sz w:val="16"/>
                <w:szCs w:val="16"/>
                <w:lang w:eastAsia="en-US"/>
              </w:rPr>
              <w:t xml:space="preserve"> ) Valor Disponível para Créditos Adicionais por Superávit Financeiro</w:t>
            </w:r>
          </w:p>
        </w:tc>
        <w:tc>
          <w:tcPr>
            <w:tcW w:w="1701" w:type="dxa"/>
            <w:tcBorders>
              <w:top w:val="single" w:sz="4" w:space="0" w:color="auto"/>
              <w:left w:val="single" w:sz="4" w:space="0" w:color="auto"/>
              <w:bottom w:val="single" w:sz="4" w:space="0" w:color="auto"/>
              <w:right w:val="single" w:sz="4" w:space="0" w:color="auto"/>
            </w:tcBorders>
            <w:vAlign w:val="center"/>
            <w:hideMark/>
          </w:tcPr>
          <w:p w14:paraId="33A6CCF0" w14:textId="3D6470F2" w:rsidR="00C343A3" w:rsidRPr="00D51683" w:rsidRDefault="00C343A3" w:rsidP="00D51683">
            <w:pPr>
              <w:pStyle w:val="Corpodetexto"/>
              <w:jc w:val="right"/>
              <w:rPr>
                <w:rFonts w:ascii="Courier New" w:hAnsi="Courier New" w:cs="Courier New"/>
                <w:sz w:val="16"/>
                <w:szCs w:val="16"/>
                <w:lang w:eastAsia="en-US"/>
              </w:rPr>
            </w:pPr>
            <w:r w:rsidRPr="00D51683">
              <w:rPr>
                <w:rFonts w:ascii="Courier New" w:hAnsi="Courier New" w:cs="Courier New"/>
                <w:sz w:val="16"/>
                <w:szCs w:val="16"/>
                <w:lang w:eastAsia="en-US"/>
              </w:rPr>
              <w:t>5.661.962,17</w:t>
            </w:r>
          </w:p>
        </w:tc>
      </w:tr>
    </w:tbl>
    <w:p w14:paraId="6B260A40" w14:textId="77777777" w:rsidR="00C343A3" w:rsidRDefault="00C343A3" w:rsidP="002A31ED">
      <w:pPr>
        <w:pStyle w:val="Corpodetexto"/>
        <w:ind w:firstLine="1276"/>
        <w:jc w:val="both"/>
        <w:rPr>
          <w:rFonts w:ascii="Courier New" w:hAnsi="Courier New" w:cs="Courier New"/>
          <w:b w:val="0"/>
        </w:rPr>
      </w:pPr>
    </w:p>
    <w:p w14:paraId="256A9150" w14:textId="77777777" w:rsidR="001B491E" w:rsidRDefault="001B491E" w:rsidP="001B491E">
      <w:pPr>
        <w:pStyle w:val="Corpodetexto"/>
        <w:ind w:firstLine="1276"/>
        <w:jc w:val="both"/>
        <w:rPr>
          <w:rFonts w:ascii="Courier New" w:hAnsi="Courier New" w:cs="Courier New"/>
          <w:b w:val="0"/>
        </w:rPr>
      </w:pPr>
      <w:r w:rsidRPr="001B491E">
        <w:rPr>
          <w:rFonts w:ascii="Courier New" w:hAnsi="Courier New" w:cs="Courier New"/>
          <w:b w:val="0"/>
        </w:rPr>
        <w:t>Para uma maior compreensão e entendimento da matéria, objeto do presente Projeto de Lei, deve-se ressaltar que os Créditos Adicionais estão previstos nos Artigos 40 e 41, da Lei Federal Nº 4320/64, de 17 de março de 1964, sendo que a abertura dos Créditos Suplementares está regulamentada nos Artigos 42 e 43 do referido Diploma Legal</w:t>
      </w:r>
      <w:r w:rsidR="002A31ED" w:rsidRPr="002A31ED">
        <w:rPr>
          <w:rFonts w:ascii="Courier New" w:hAnsi="Courier New" w:cs="Courier New"/>
          <w:b w:val="0"/>
        </w:rPr>
        <w:t>.</w:t>
      </w:r>
    </w:p>
    <w:p w14:paraId="5EFCEEBC" w14:textId="77777777" w:rsidR="001B491E" w:rsidRDefault="001B491E" w:rsidP="001B491E">
      <w:pPr>
        <w:pStyle w:val="Corpodetexto"/>
        <w:ind w:firstLine="1276"/>
        <w:jc w:val="both"/>
        <w:rPr>
          <w:rFonts w:ascii="Courier New" w:hAnsi="Courier New" w:cs="Courier New"/>
          <w:b w:val="0"/>
        </w:rPr>
      </w:pPr>
    </w:p>
    <w:p w14:paraId="6FFB8853" w14:textId="04557F2F" w:rsidR="001B491E" w:rsidRPr="001B491E" w:rsidRDefault="001B491E" w:rsidP="001B491E">
      <w:pPr>
        <w:pStyle w:val="Corpodetexto"/>
        <w:ind w:firstLine="1276"/>
        <w:jc w:val="both"/>
        <w:rPr>
          <w:rFonts w:ascii="Courier New" w:hAnsi="Courier New" w:cs="Courier New"/>
          <w:b w:val="0"/>
        </w:rPr>
      </w:pPr>
      <w:r w:rsidRPr="001B491E">
        <w:rPr>
          <w:rFonts w:ascii="Courier New" w:hAnsi="Courier New" w:cs="Courier New"/>
          <w:b w:val="0"/>
          <w:lang w:val="x-none" w:eastAsia="x-none"/>
        </w:rPr>
        <w:t xml:space="preserve">De acordo com o artigo 43 da Lei 4320/64, o Superávit Financeiro apurado no Balanço Patrimonial do exercício anterior poderá ser utilizado como fonte de recurso para a abertura de créditos </w:t>
      </w:r>
      <w:r w:rsidRPr="001B491E">
        <w:rPr>
          <w:rFonts w:ascii="Courier New" w:hAnsi="Courier New" w:cs="Courier New"/>
          <w:b w:val="0"/>
          <w:lang w:eastAsia="x-none"/>
        </w:rPr>
        <w:t>suplementares.</w:t>
      </w:r>
    </w:p>
    <w:p w14:paraId="1FA9D489" w14:textId="77777777" w:rsidR="001B491E" w:rsidRPr="001B491E" w:rsidRDefault="001B491E" w:rsidP="001B491E">
      <w:pPr>
        <w:pStyle w:val="Corpodetexto"/>
        <w:rPr>
          <w:rFonts w:ascii="Courier New" w:hAnsi="Courier New" w:cs="Courier New"/>
          <w:b w:val="0"/>
          <w:lang w:eastAsia="x-none"/>
        </w:rPr>
      </w:pPr>
    </w:p>
    <w:p w14:paraId="659A880B" w14:textId="514B5353" w:rsidR="002A31ED" w:rsidRPr="002A31ED" w:rsidRDefault="001B491E" w:rsidP="001B491E">
      <w:pPr>
        <w:pStyle w:val="Corpodetexto"/>
        <w:ind w:firstLine="1276"/>
        <w:jc w:val="both"/>
        <w:rPr>
          <w:rFonts w:ascii="Courier New" w:hAnsi="Courier New" w:cs="Courier New"/>
          <w:b w:val="0"/>
        </w:rPr>
      </w:pPr>
      <w:r w:rsidRPr="001B491E">
        <w:rPr>
          <w:rFonts w:ascii="Courier New" w:hAnsi="Courier New" w:cs="Courier New"/>
          <w:b w:val="0"/>
          <w:lang w:eastAsia="x-none"/>
        </w:rPr>
        <w:t>Ainda o Manual MCASP 7º edição – Ministério da Fazenda e Secretaria do Tesouro Nacional definiu</w:t>
      </w:r>
      <w:r w:rsidR="002A31ED" w:rsidRPr="002A31ED">
        <w:rPr>
          <w:rFonts w:ascii="Courier New" w:hAnsi="Courier New" w:cs="Courier New"/>
          <w:b w:val="0"/>
        </w:rPr>
        <w:t xml:space="preserve">: </w:t>
      </w:r>
    </w:p>
    <w:p w14:paraId="7461EBE1" w14:textId="77777777" w:rsidR="002A31ED" w:rsidRPr="003472A6" w:rsidRDefault="002A31ED" w:rsidP="002A31ED">
      <w:pPr>
        <w:pStyle w:val="Recuodecorpodetexto"/>
        <w:tabs>
          <w:tab w:val="left" w:pos="1701"/>
        </w:tabs>
        <w:ind w:firstLine="1418"/>
        <w:rPr>
          <w:rFonts w:ascii="Courier New" w:hAnsi="Courier New" w:cs="Courier New"/>
        </w:rPr>
      </w:pPr>
    </w:p>
    <w:p w14:paraId="6BA3076E" w14:textId="0901EF0B" w:rsidR="002A31ED" w:rsidRPr="00A24918" w:rsidRDefault="001B491E" w:rsidP="002A31ED">
      <w:pPr>
        <w:pStyle w:val="Citao"/>
        <w:tabs>
          <w:tab w:val="left" w:pos="8349"/>
        </w:tabs>
        <w:ind w:left="3402" w:right="0"/>
        <w:jc w:val="both"/>
        <w:rPr>
          <w:rFonts w:ascii="Courier New" w:hAnsi="Courier New" w:cs="Courier New"/>
          <w:i w:val="0"/>
          <w:iCs w:val="0"/>
          <w:color w:val="auto"/>
          <w:sz w:val="20"/>
          <w:szCs w:val="20"/>
        </w:rPr>
      </w:pPr>
      <w:r>
        <w:rPr>
          <w:rFonts w:ascii="Courier New" w:hAnsi="Courier New" w:cs="Courier New"/>
          <w:i w:val="0"/>
          <w:iCs w:val="0"/>
          <w:color w:val="auto"/>
          <w:sz w:val="20"/>
          <w:szCs w:val="20"/>
        </w:rPr>
        <w:t>“</w:t>
      </w:r>
      <w:r w:rsidR="002A31ED" w:rsidRPr="00A24918">
        <w:rPr>
          <w:rFonts w:ascii="Courier New" w:hAnsi="Courier New" w:cs="Courier New"/>
          <w:i w:val="0"/>
          <w:iCs w:val="0"/>
          <w:color w:val="auto"/>
          <w:sz w:val="20"/>
          <w:szCs w:val="20"/>
        </w:rPr>
        <w:t xml:space="preserve">Este quadro apresenta o SUPERÁVIT / DÉFICIT FINANCEIRO, apurado conforme o § 2º do art. 43 da Lei nº 4.320/1964. Será elaborado utilizando-se o saldo da conta 8.2.1.1.1.01.01 + 8.2.1.1.02.01– Disponibilidade por destinação de Recurso (DDR), segregado por fonte / destinação de recursos. Como a classificação por fonte / destinação de recursos não é padronizada, cabe a cada ente adaptá-lo à classificação por ele adotada. </w:t>
      </w:r>
      <w:r w:rsidR="002A31ED" w:rsidRPr="00A24918">
        <w:rPr>
          <w:rFonts w:ascii="Courier New" w:hAnsi="Courier New" w:cs="Courier New"/>
          <w:b/>
          <w:bCs/>
          <w:i w:val="0"/>
          <w:iCs w:val="0"/>
          <w:color w:val="auto"/>
          <w:sz w:val="20"/>
          <w:szCs w:val="20"/>
          <w:u w:val="single"/>
        </w:rPr>
        <w:t>Poderão ser apresentadas algumas fontes com déficit e outras com superávit financeiro</w:t>
      </w:r>
      <w:r w:rsidR="002A31ED" w:rsidRPr="00A24918">
        <w:rPr>
          <w:rFonts w:ascii="Courier New" w:hAnsi="Courier New" w:cs="Courier New"/>
          <w:i w:val="0"/>
          <w:iCs w:val="0"/>
          <w:color w:val="auto"/>
          <w:sz w:val="20"/>
          <w:szCs w:val="20"/>
        </w:rPr>
        <w:t>, de modo que o total seja igual ao superávit / déficit financeiro apurado pela diferença entre o Ativo Financeiro e o Passivo Financeiro conforme o quadro dos ativos e passivos financeiros e permanentes.</w:t>
      </w:r>
    </w:p>
    <w:p w14:paraId="6860E7FE" w14:textId="77777777" w:rsidR="002A31ED" w:rsidRPr="003472A6" w:rsidRDefault="002A31ED" w:rsidP="002A31ED">
      <w:pPr>
        <w:pStyle w:val="Recuodecorpodetexto"/>
        <w:tabs>
          <w:tab w:val="left" w:pos="1701"/>
        </w:tabs>
        <w:rPr>
          <w:rFonts w:ascii="Courier New" w:hAnsi="Courier New" w:cs="Courier New"/>
          <w:b w:val="0"/>
        </w:rPr>
      </w:pPr>
    </w:p>
    <w:p w14:paraId="6439FC34" w14:textId="786A8B70" w:rsidR="002A31ED" w:rsidRPr="003472A6" w:rsidRDefault="002A31ED" w:rsidP="00790B09">
      <w:pPr>
        <w:pStyle w:val="Recuodecorpodetexto"/>
        <w:tabs>
          <w:tab w:val="left" w:pos="1701"/>
        </w:tabs>
        <w:ind w:firstLine="1701"/>
        <w:rPr>
          <w:rFonts w:ascii="Courier New" w:hAnsi="Courier New" w:cs="Courier New"/>
        </w:rPr>
      </w:pPr>
      <w:r w:rsidRPr="00790B09">
        <w:rPr>
          <w:rFonts w:ascii="Courier New" w:hAnsi="Courier New" w:cs="Courier New"/>
          <w:b w:val="0"/>
          <w:bCs/>
        </w:rPr>
        <w:lastRenderedPageBreak/>
        <w:t>Segundo a LRF - Lei de Responsabilidade Fiscal em seu parágrafo único do artigo 8º estabelece:</w:t>
      </w:r>
      <w:r w:rsidRPr="003472A6">
        <w:rPr>
          <w:rFonts w:ascii="Courier New" w:hAnsi="Courier New" w:cs="Courier New"/>
        </w:rPr>
        <w:t xml:space="preserve"> </w:t>
      </w:r>
    </w:p>
    <w:p w14:paraId="1F8D44F6" w14:textId="2758A476" w:rsidR="002A31ED" w:rsidRPr="00A24918" w:rsidRDefault="00790B09" w:rsidP="005F4CAE">
      <w:pPr>
        <w:pStyle w:val="Citao"/>
        <w:spacing w:before="120" w:after="0"/>
        <w:ind w:left="3402" w:right="862"/>
        <w:jc w:val="both"/>
        <w:rPr>
          <w:rFonts w:ascii="Courier New" w:hAnsi="Courier New" w:cs="Courier New"/>
          <w:i w:val="0"/>
          <w:iCs w:val="0"/>
          <w:sz w:val="20"/>
          <w:szCs w:val="20"/>
        </w:rPr>
      </w:pPr>
      <w:r>
        <w:rPr>
          <w:rFonts w:ascii="Courier New" w:hAnsi="Courier New" w:cs="Courier New"/>
          <w:i w:val="0"/>
          <w:iCs w:val="0"/>
          <w:sz w:val="20"/>
          <w:szCs w:val="20"/>
        </w:rPr>
        <w:t>“</w:t>
      </w:r>
      <w:r w:rsidR="002A31ED" w:rsidRPr="00A24918">
        <w:rPr>
          <w:rFonts w:ascii="Courier New" w:hAnsi="Courier New" w:cs="Courier New"/>
          <w:i w:val="0"/>
          <w:iCs w:val="0"/>
          <w:sz w:val="20"/>
          <w:szCs w:val="20"/>
        </w:rPr>
        <w:t>Art. 8º</w:t>
      </w:r>
    </w:p>
    <w:p w14:paraId="099B64B1" w14:textId="77777777" w:rsidR="002A31ED" w:rsidRPr="00A24918" w:rsidRDefault="002A31ED" w:rsidP="005F4CAE">
      <w:pPr>
        <w:pStyle w:val="Citao"/>
        <w:spacing w:before="120" w:after="0"/>
        <w:ind w:left="3402" w:right="862"/>
        <w:jc w:val="both"/>
        <w:rPr>
          <w:rFonts w:ascii="Courier New" w:hAnsi="Courier New" w:cs="Courier New"/>
          <w:i w:val="0"/>
          <w:iCs w:val="0"/>
          <w:sz w:val="20"/>
          <w:szCs w:val="20"/>
        </w:rPr>
      </w:pPr>
      <w:r w:rsidRPr="00A24918">
        <w:rPr>
          <w:rFonts w:ascii="Courier New" w:hAnsi="Courier New" w:cs="Courier New"/>
          <w:i w:val="0"/>
          <w:iCs w:val="0"/>
          <w:sz w:val="20"/>
          <w:szCs w:val="20"/>
        </w:rPr>
        <w:t>(...)</w:t>
      </w:r>
    </w:p>
    <w:p w14:paraId="29728D2E" w14:textId="514C6756" w:rsidR="002A31ED" w:rsidRPr="00790B09" w:rsidRDefault="002A31ED" w:rsidP="005F4CAE">
      <w:pPr>
        <w:pStyle w:val="Citao"/>
        <w:spacing w:before="120" w:after="120"/>
        <w:ind w:left="3402" w:right="0"/>
        <w:jc w:val="both"/>
        <w:rPr>
          <w:rFonts w:ascii="Courier New" w:hAnsi="Courier New" w:cs="Courier New"/>
          <w:i w:val="0"/>
          <w:iCs w:val="0"/>
        </w:rPr>
      </w:pPr>
      <w:r w:rsidRPr="00790B09">
        <w:rPr>
          <w:rFonts w:ascii="Courier New" w:hAnsi="Courier New" w:cs="Courier New"/>
          <w:i w:val="0"/>
          <w:iCs w:val="0"/>
          <w:sz w:val="20"/>
          <w:szCs w:val="20"/>
        </w:rPr>
        <w:t>Parágrafo único. Os recursos legalmente vinculados a finalidade específica serão utilizados exclusivamente para atender ao objeto de sua vinculação, ainda que em</w:t>
      </w:r>
      <w:r w:rsidRPr="00790B09">
        <w:rPr>
          <w:rFonts w:ascii="Courier New" w:hAnsi="Courier New" w:cs="Courier New"/>
          <w:i w:val="0"/>
          <w:iCs w:val="0"/>
        </w:rPr>
        <w:t xml:space="preserve"> exercício diverso daquele em que ocorrer o ingresso</w:t>
      </w:r>
      <w:r w:rsidR="00790B09">
        <w:rPr>
          <w:rFonts w:ascii="Courier New" w:hAnsi="Courier New" w:cs="Courier New"/>
          <w:i w:val="0"/>
          <w:iCs w:val="0"/>
        </w:rPr>
        <w:t>.”</w:t>
      </w:r>
    </w:p>
    <w:p w14:paraId="2A9EDE00" w14:textId="622A0FEF" w:rsidR="002A31ED" w:rsidRPr="003472A6" w:rsidRDefault="002A31ED" w:rsidP="001B4E3B">
      <w:pPr>
        <w:pStyle w:val="Citao"/>
        <w:ind w:left="284" w:right="0" w:firstLine="1701"/>
        <w:jc w:val="both"/>
        <w:rPr>
          <w:rFonts w:ascii="Courier New" w:hAnsi="Courier New" w:cs="Courier New"/>
          <w:i w:val="0"/>
          <w:iCs w:val="0"/>
        </w:rPr>
      </w:pPr>
      <w:r w:rsidRPr="003472A6">
        <w:rPr>
          <w:rFonts w:ascii="Courier New" w:hAnsi="Courier New" w:cs="Courier New"/>
          <w:i w:val="0"/>
          <w:iCs w:val="0"/>
        </w:rPr>
        <w:t>Ainda a LRF - Lei de Responsabilidade Fiscal em seu parágrafo 50 estabelece que:</w:t>
      </w:r>
    </w:p>
    <w:p w14:paraId="2BB779FF" w14:textId="2676E753" w:rsidR="002A31ED" w:rsidRPr="00A24918" w:rsidRDefault="00790B09" w:rsidP="005F4CAE">
      <w:pPr>
        <w:pStyle w:val="Citao"/>
        <w:spacing w:before="120" w:after="120"/>
        <w:ind w:left="3402" w:right="0"/>
        <w:jc w:val="both"/>
        <w:rPr>
          <w:rFonts w:ascii="Courier New" w:hAnsi="Courier New" w:cs="Courier New"/>
          <w:i w:val="0"/>
          <w:iCs w:val="0"/>
          <w:sz w:val="20"/>
          <w:szCs w:val="20"/>
        </w:rPr>
      </w:pPr>
      <w:r>
        <w:rPr>
          <w:rFonts w:ascii="Courier New" w:hAnsi="Courier New" w:cs="Courier New"/>
          <w:i w:val="0"/>
          <w:iCs w:val="0"/>
          <w:sz w:val="20"/>
          <w:szCs w:val="20"/>
        </w:rPr>
        <w:t>“</w:t>
      </w:r>
      <w:r w:rsidR="002A31ED" w:rsidRPr="00A24918">
        <w:rPr>
          <w:rFonts w:ascii="Courier New" w:hAnsi="Courier New" w:cs="Courier New"/>
          <w:i w:val="0"/>
          <w:iCs w:val="0"/>
          <w:sz w:val="20"/>
          <w:szCs w:val="20"/>
        </w:rPr>
        <w:t>Art. 50. Além de obedecer às demais normas de contabilidade pública, a escrituração das contas públicas observará as seguintes:</w:t>
      </w:r>
    </w:p>
    <w:p w14:paraId="38CFF6DE" w14:textId="170E1A4B" w:rsidR="002A31ED" w:rsidRPr="00790B09" w:rsidRDefault="002A31ED" w:rsidP="005F4CAE">
      <w:pPr>
        <w:pStyle w:val="Citao"/>
        <w:spacing w:before="120" w:after="120"/>
        <w:ind w:left="3402" w:right="0"/>
        <w:jc w:val="both"/>
        <w:rPr>
          <w:rFonts w:ascii="Courier New" w:hAnsi="Courier New" w:cs="Courier New"/>
          <w:i w:val="0"/>
          <w:iCs w:val="0"/>
          <w:sz w:val="20"/>
          <w:szCs w:val="20"/>
        </w:rPr>
      </w:pPr>
      <w:r w:rsidRPr="00790B09">
        <w:rPr>
          <w:rFonts w:ascii="Courier New" w:hAnsi="Courier New" w:cs="Courier New"/>
          <w:i w:val="0"/>
          <w:iCs w:val="0"/>
          <w:sz w:val="20"/>
          <w:szCs w:val="20"/>
        </w:rPr>
        <w:t xml:space="preserve">I - </w:t>
      </w:r>
      <w:proofErr w:type="gramStart"/>
      <w:r w:rsidRPr="00790B09">
        <w:rPr>
          <w:rFonts w:ascii="Courier New" w:hAnsi="Courier New" w:cs="Courier New"/>
          <w:i w:val="0"/>
          <w:iCs w:val="0"/>
          <w:sz w:val="20"/>
          <w:szCs w:val="20"/>
        </w:rPr>
        <w:t>a</w:t>
      </w:r>
      <w:proofErr w:type="gramEnd"/>
      <w:r w:rsidRPr="00790B09">
        <w:rPr>
          <w:rFonts w:ascii="Courier New" w:hAnsi="Courier New" w:cs="Courier New"/>
          <w:i w:val="0"/>
          <w:iCs w:val="0"/>
          <w:sz w:val="20"/>
          <w:szCs w:val="20"/>
        </w:rPr>
        <w:t xml:space="preserve"> disponibilidade de caixa constará de registro próprio, de modo que os recursos vinculados a órgão, fundo ou despesa obrigatória fiquem identificados e escriturados de forma individualizada;</w:t>
      </w:r>
      <w:r w:rsidR="00790B09" w:rsidRPr="00790B09">
        <w:rPr>
          <w:rFonts w:ascii="Courier New" w:hAnsi="Courier New" w:cs="Courier New"/>
          <w:i w:val="0"/>
          <w:iCs w:val="0"/>
          <w:sz w:val="20"/>
          <w:szCs w:val="20"/>
        </w:rPr>
        <w:t>”</w:t>
      </w:r>
    </w:p>
    <w:p w14:paraId="1D3E6437" w14:textId="77777777" w:rsidR="002A31ED" w:rsidRPr="001B4E3B" w:rsidRDefault="002A31ED" w:rsidP="001B4E3B">
      <w:pPr>
        <w:pStyle w:val="Citao"/>
        <w:ind w:left="284" w:right="0" w:firstLine="1701"/>
        <w:jc w:val="both"/>
        <w:rPr>
          <w:rFonts w:ascii="Courier New" w:hAnsi="Courier New" w:cs="Courier New"/>
          <w:i w:val="0"/>
          <w:iCs w:val="0"/>
        </w:rPr>
      </w:pPr>
      <w:r w:rsidRPr="001B4E3B">
        <w:rPr>
          <w:rFonts w:ascii="Courier New" w:hAnsi="Courier New" w:cs="Courier New"/>
          <w:i w:val="0"/>
          <w:iCs w:val="0"/>
        </w:rPr>
        <w:t xml:space="preserve">Por fim a Resolução do TCE nº 43/2013 em seu Anexo Único estabelece: </w:t>
      </w:r>
    </w:p>
    <w:p w14:paraId="7D9742FB" w14:textId="77777777" w:rsidR="002A31ED" w:rsidRPr="00A24918" w:rsidRDefault="002A31ED" w:rsidP="002A31ED">
      <w:pPr>
        <w:pStyle w:val="Citao"/>
        <w:ind w:left="3402" w:right="0"/>
        <w:jc w:val="both"/>
        <w:rPr>
          <w:rFonts w:ascii="Courier New" w:hAnsi="Courier New" w:cs="Courier New"/>
          <w:i w:val="0"/>
          <w:iCs w:val="0"/>
          <w:sz w:val="20"/>
          <w:szCs w:val="20"/>
        </w:rPr>
      </w:pPr>
      <w:r w:rsidRPr="00A24918">
        <w:rPr>
          <w:rFonts w:ascii="Courier New" w:hAnsi="Courier New" w:cs="Courier New"/>
          <w:i w:val="0"/>
          <w:iCs w:val="0"/>
          <w:sz w:val="20"/>
          <w:szCs w:val="20"/>
        </w:rPr>
        <w:t>“O Superávit Financeiro apurado no balanço do Exercício Anterior dever ser calculado por fonte ou destinação de recursos, uma vez que só pode ser utilizado como fonte de recursos para despesas compatíveis com sua vinculação”.</w:t>
      </w:r>
    </w:p>
    <w:p w14:paraId="2EF18F72" w14:textId="77777777" w:rsidR="002A31ED" w:rsidRPr="003472A6" w:rsidRDefault="002A31ED" w:rsidP="002A31ED">
      <w:pPr>
        <w:pStyle w:val="Recuodecorpodetexto"/>
        <w:tabs>
          <w:tab w:val="left" w:pos="1701"/>
        </w:tabs>
        <w:ind w:left="2410"/>
        <w:rPr>
          <w:rFonts w:ascii="Courier New" w:hAnsi="Courier New" w:cs="Courier New"/>
        </w:rPr>
      </w:pPr>
    </w:p>
    <w:p w14:paraId="2193CC6A" w14:textId="77777777" w:rsidR="001B4E3B" w:rsidRPr="001B4E3B" w:rsidRDefault="002A31ED" w:rsidP="001B4E3B">
      <w:pPr>
        <w:pStyle w:val="Recuodecorpodetexto"/>
        <w:tabs>
          <w:tab w:val="left" w:pos="1701"/>
        </w:tabs>
        <w:jc w:val="both"/>
        <w:rPr>
          <w:rFonts w:ascii="Courier New" w:hAnsi="Courier New" w:cs="Courier New"/>
          <w:b w:val="0"/>
          <w:bCs/>
        </w:rPr>
      </w:pPr>
      <w:r w:rsidRPr="003472A6">
        <w:rPr>
          <w:rFonts w:ascii="Courier New" w:hAnsi="Courier New" w:cs="Courier New"/>
        </w:rPr>
        <w:tab/>
      </w:r>
      <w:r w:rsidR="001B4E3B" w:rsidRPr="001B4E3B">
        <w:rPr>
          <w:rFonts w:ascii="Courier New" w:hAnsi="Courier New" w:cs="Courier New"/>
          <w:b w:val="0"/>
          <w:bCs/>
        </w:rPr>
        <w:t>De modo que o APLIC do Tribunal de Contas de Mato Grosso determinou como regra para validação da Carga Inicial que fosse enviado o valor do superávit financeiro do exercício anterior na carga inicial como FONTE 3 e seu gasto, no decorrer do ano seguinte somente poderá ser feito também em FONTES 3, razão pela qual, o município não pode gastar os saldos existentes em suas contas do ano de 2020 caso não abra dotações com as fontes 3.</w:t>
      </w:r>
    </w:p>
    <w:p w14:paraId="3E15B162" w14:textId="77777777" w:rsidR="001B4E3B" w:rsidRPr="001B4E3B" w:rsidRDefault="001B4E3B" w:rsidP="001B4E3B">
      <w:pPr>
        <w:pStyle w:val="Recuodecorpodetexto"/>
        <w:tabs>
          <w:tab w:val="left" w:pos="1701"/>
        </w:tabs>
        <w:spacing w:after="0"/>
        <w:ind w:left="284"/>
        <w:jc w:val="both"/>
        <w:rPr>
          <w:rFonts w:ascii="Courier New" w:hAnsi="Courier New" w:cs="Courier New"/>
          <w:b w:val="0"/>
          <w:bCs/>
        </w:rPr>
      </w:pPr>
    </w:p>
    <w:p w14:paraId="6142E340" w14:textId="77777777" w:rsidR="001B4E3B" w:rsidRPr="001B4E3B" w:rsidRDefault="001B4E3B" w:rsidP="001B4E3B">
      <w:pPr>
        <w:pStyle w:val="Recuodecorpodetexto"/>
        <w:tabs>
          <w:tab w:val="left" w:pos="1701"/>
        </w:tabs>
        <w:jc w:val="both"/>
        <w:rPr>
          <w:rFonts w:ascii="Courier New" w:hAnsi="Courier New" w:cs="Courier New"/>
          <w:b w:val="0"/>
          <w:bCs/>
        </w:rPr>
      </w:pPr>
      <w:r w:rsidRPr="001B4E3B">
        <w:rPr>
          <w:rFonts w:ascii="Courier New" w:hAnsi="Courier New" w:cs="Courier New"/>
          <w:b w:val="0"/>
          <w:bCs/>
        </w:rPr>
        <w:tab/>
        <w:t>A abertura de Crédito Suplementar por superávit financeiro será feita por Decreto no decorrer do exercício de forma comedida e de acordo com a execução do gasto, sendo que os valores não utilizados no exercício do superávit financeiro do exercício anterior poderão compor saldo de superávit do exercício seguinte.</w:t>
      </w:r>
    </w:p>
    <w:p w14:paraId="5E15089B" w14:textId="77777777" w:rsidR="001B4E3B" w:rsidRPr="001B4E3B" w:rsidRDefault="001B4E3B" w:rsidP="001B4E3B">
      <w:pPr>
        <w:pStyle w:val="Recuodecorpodetexto"/>
        <w:tabs>
          <w:tab w:val="left" w:pos="1701"/>
        </w:tabs>
        <w:spacing w:after="0"/>
        <w:ind w:left="284"/>
        <w:jc w:val="both"/>
        <w:rPr>
          <w:rFonts w:ascii="Courier New" w:hAnsi="Courier New" w:cs="Courier New"/>
          <w:b w:val="0"/>
          <w:bCs/>
        </w:rPr>
      </w:pPr>
    </w:p>
    <w:p w14:paraId="7A70BCEE" w14:textId="67F813E6" w:rsidR="002A31ED" w:rsidRDefault="001B4E3B" w:rsidP="001B4E3B">
      <w:pPr>
        <w:pStyle w:val="Recuodecorpodetexto"/>
        <w:tabs>
          <w:tab w:val="left" w:pos="1701"/>
        </w:tabs>
        <w:jc w:val="both"/>
        <w:rPr>
          <w:rFonts w:ascii="Courier New" w:hAnsi="Courier New" w:cs="Courier New"/>
          <w:b w:val="0"/>
          <w:bCs/>
          <w:iCs/>
        </w:rPr>
      </w:pPr>
      <w:r w:rsidRPr="001B4E3B">
        <w:rPr>
          <w:rFonts w:ascii="Courier New" w:hAnsi="Courier New" w:cs="Courier New"/>
          <w:b w:val="0"/>
          <w:bCs/>
        </w:rPr>
        <w:tab/>
        <w:t>Aproveitamos a oportunidade para reiterar a Vossas Excelências os protestos de elevado apreço e consideração</w:t>
      </w:r>
      <w:r w:rsidR="002A31ED" w:rsidRPr="002A31ED">
        <w:rPr>
          <w:rFonts w:ascii="Courier New" w:hAnsi="Courier New" w:cs="Courier New"/>
          <w:b w:val="0"/>
          <w:bCs/>
          <w:iCs/>
        </w:rPr>
        <w:t>.</w:t>
      </w:r>
    </w:p>
    <w:p w14:paraId="520CDE9C" w14:textId="77777777" w:rsidR="00A24918" w:rsidRDefault="00A24918" w:rsidP="002A31ED">
      <w:pPr>
        <w:pStyle w:val="Recuodecorpodetexto"/>
        <w:tabs>
          <w:tab w:val="left" w:pos="1701"/>
        </w:tabs>
        <w:jc w:val="both"/>
        <w:rPr>
          <w:rFonts w:ascii="Courier New" w:hAnsi="Courier New" w:cs="Courier New"/>
          <w:b w:val="0"/>
          <w:bCs/>
          <w:iCs/>
        </w:rPr>
      </w:pPr>
    </w:p>
    <w:p w14:paraId="52C4F318" w14:textId="77777777" w:rsidR="00A24918" w:rsidRPr="002A31ED" w:rsidRDefault="00A24918" w:rsidP="002A31ED">
      <w:pPr>
        <w:pStyle w:val="Recuodecorpodetexto"/>
        <w:tabs>
          <w:tab w:val="left" w:pos="1701"/>
        </w:tabs>
        <w:jc w:val="both"/>
        <w:rPr>
          <w:rFonts w:ascii="Courier New" w:hAnsi="Courier New" w:cs="Courier New"/>
          <w:b w:val="0"/>
          <w:bCs/>
          <w:iCs/>
        </w:rPr>
      </w:pPr>
    </w:p>
    <w:p w14:paraId="68AEB330" w14:textId="77777777" w:rsidR="00811238" w:rsidRDefault="00811238" w:rsidP="002A31ED">
      <w:pPr>
        <w:autoSpaceDE w:val="0"/>
        <w:autoSpaceDN w:val="0"/>
        <w:adjustRightInd w:val="0"/>
        <w:spacing w:line="276" w:lineRule="auto"/>
        <w:jc w:val="both"/>
        <w:rPr>
          <w:rFonts w:ascii="Courier New" w:hAnsi="Courier New" w:cs="Courier New"/>
          <w:bCs/>
          <w:color w:val="231F20"/>
        </w:rPr>
      </w:pPr>
    </w:p>
    <w:p w14:paraId="111D1F9E" w14:textId="77777777" w:rsidR="002A31ED" w:rsidRPr="003472A6" w:rsidRDefault="002A31ED" w:rsidP="002A31ED">
      <w:pPr>
        <w:autoSpaceDE w:val="0"/>
        <w:autoSpaceDN w:val="0"/>
        <w:adjustRightInd w:val="0"/>
        <w:spacing w:line="276" w:lineRule="auto"/>
        <w:jc w:val="both"/>
        <w:rPr>
          <w:rFonts w:ascii="Courier New" w:hAnsi="Courier New" w:cs="Courier New"/>
          <w:b w:val="0"/>
          <w:bCs/>
          <w:color w:val="231F20"/>
        </w:rPr>
      </w:pPr>
      <w:r w:rsidRPr="003472A6">
        <w:rPr>
          <w:rFonts w:ascii="Courier New" w:hAnsi="Courier New" w:cs="Courier New"/>
          <w:bCs/>
          <w:color w:val="231F20"/>
        </w:rPr>
        <w:t>CENTRO ADMINISTRATIVO HILÁRIO DA ROCHA, Gabinete do Prefeito.</w:t>
      </w:r>
    </w:p>
    <w:p w14:paraId="2552A872" w14:textId="7DAAAE27" w:rsidR="002A31ED" w:rsidRPr="003472A6" w:rsidRDefault="002A31ED" w:rsidP="002A31ED">
      <w:pPr>
        <w:autoSpaceDE w:val="0"/>
        <w:autoSpaceDN w:val="0"/>
        <w:adjustRightInd w:val="0"/>
        <w:spacing w:line="276" w:lineRule="auto"/>
        <w:jc w:val="center"/>
        <w:rPr>
          <w:rFonts w:ascii="Courier New" w:hAnsi="Courier New" w:cs="Courier New"/>
        </w:rPr>
      </w:pPr>
      <w:r w:rsidRPr="003472A6">
        <w:rPr>
          <w:rFonts w:ascii="Courier New" w:hAnsi="Courier New" w:cs="Courier New"/>
        </w:rPr>
        <w:t xml:space="preserve">Itanhangá-MT, </w:t>
      </w:r>
      <w:r w:rsidR="00C44A9D">
        <w:rPr>
          <w:rFonts w:ascii="Courier New" w:hAnsi="Courier New" w:cs="Courier New"/>
        </w:rPr>
        <w:t>2</w:t>
      </w:r>
      <w:r w:rsidR="00807E03">
        <w:rPr>
          <w:rFonts w:ascii="Courier New" w:hAnsi="Courier New" w:cs="Courier New"/>
        </w:rPr>
        <w:t>5</w:t>
      </w:r>
      <w:r w:rsidRPr="003472A6">
        <w:rPr>
          <w:rFonts w:ascii="Courier New" w:hAnsi="Courier New" w:cs="Courier New"/>
        </w:rPr>
        <w:t xml:space="preserve"> de </w:t>
      </w:r>
      <w:r w:rsidR="00B40695">
        <w:rPr>
          <w:rFonts w:ascii="Courier New" w:hAnsi="Courier New" w:cs="Courier New"/>
        </w:rPr>
        <w:t>j</w:t>
      </w:r>
      <w:r w:rsidRPr="003472A6">
        <w:rPr>
          <w:rFonts w:ascii="Courier New" w:hAnsi="Courier New" w:cs="Courier New"/>
        </w:rPr>
        <w:t>aneiro de 202</w:t>
      </w:r>
      <w:r w:rsidR="005F4CAE">
        <w:rPr>
          <w:rFonts w:ascii="Courier New" w:hAnsi="Courier New" w:cs="Courier New"/>
        </w:rPr>
        <w:t>1</w:t>
      </w:r>
      <w:r w:rsidRPr="003472A6">
        <w:rPr>
          <w:rFonts w:ascii="Courier New" w:hAnsi="Courier New" w:cs="Courier New"/>
        </w:rPr>
        <w:t>.</w:t>
      </w:r>
    </w:p>
    <w:p w14:paraId="6F14F228" w14:textId="77777777" w:rsidR="002A31ED" w:rsidRPr="003472A6" w:rsidRDefault="002A31ED" w:rsidP="002A31ED">
      <w:pPr>
        <w:spacing w:line="276" w:lineRule="auto"/>
        <w:ind w:firstLine="1418"/>
        <w:jc w:val="both"/>
        <w:rPr>
          <w:rFonts w:ascii="Courier New" w:hAnsi="Courier New" w:cs="Courier New"/>
          <w:b w:val="0"/>
        </w:rPr>
      </w:pPr>
    </w:p>
    <w:p w14:paraId="119AD315" w14:textId="77777777" w:rsidR="00A24918" w:rsidRDefault="00A24918" w:rsidP="002A31ED">
      <w:pPr>
        <w:spacing w:line="276" w:lineRule="auto"/>
        <w:jc w:val="center"/>
        <w:rPr>
          <w:rFonts w:ascii="Courier New" w:hAnsi="Courier New" w:cs="Courier New"/>
        </w:rPr>
      </w:pPr>
    </w:p>
    <w:p w14:paraId="7BA08B7E" w14:textId="77777777" w:rsidR="00A24918" w:rsidRDefault="00A24918" w:rsidP="002A31ED">
      <w:pPr>
        <w:spacing w:line="276" w:lineRule="auto"/>
        <w:jc w:val="center"/>
        <w:rPr>
          <w:rFonts w:ascii="Courier New" w:hAnsi="Courier New" w:cs="Courier New"/>
        </w:rPr>
      </w:pPr>
    </w:p>
    <w:p w14:paraId="591449D2" w14:textId="77777777" w:rsidR="002A31ED" w:rsidRPr="003472A6" w:rsidRDefault="002A31ED" w:rsidP="002A31ED">
      <w:pPr>
        <w:spacing w:line="276" w:lineRule="auto"/>
        <w:jc w:val="center"/>
        <w:rPr>
          <w:rFonts w:ascii="Courier New" w:hAnsi="Courier New" w:cs="Courier New"/>
        </w:rPr>
      </w:pPr>
      <w:r w:rsidRPr="003472A6">
        <w:rPr>
          <w:rFonts w:ascii="Courier New" w:hAnsi="Courier New" w:cs="Courier New"/>
        </w:rPr>
        <w:t>EDU LAUDI PASCOSKI</w:t>
      </w:r>
    </w:p>
    <w:p w14:paraId="7A60F09A" w14:textId="77777777" w:rsidR="002A31ED" w:rsidRPr="004D2F16" w:rsidRDefault="002A31ED" w:rsidP="00811238">
      <w:pPr>
        <w:spacing w:line="276" w:lineRule="auto"/>
        <w:jc w:val="center"/>
        <w:rPr>
          <w:b w:val="0"/>
          <w:bCs/>
        </w:rPr>
      </w:pPr>
      <w:r w:rsidRPr="004D2F16">
        <w:rPr>
          <w:rFonts w:ascii="Courier New" w:hAnsi="Courier New" w:cs="Courier New"/>
          <w:b w:val="0"/>
          <w:bCs/>
        </w:rPr>
        <w:t>PREFEITO MUNICIPAL</w:t>
      </w:r>
    </w:p>
    <w:sectPr w:rsidR="002A31ED" w:rsidRPr="004D2F16" w:rsidSect="00AF3E6B">
      <w:headerReference w:type="default" r:id="rId8"/>
      <w:footerReference w:type="default" r:id="rId9"/>
      <w:pgSz w:w="11907" w:h="16840" w:code="9"/>
      <w:pgMar w:top="1134" w:right="850" w:bottom="0" w:left="1560" w:header="284" w:footer="34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D8D7389" w14:textId="77777777" w:rsidR="00586538" w:rsidRDefault="00586538">
      <w:r>
        <w:separator/>
      </w:r>
    </w:p>
  </w:endnote>
  <w:endnote w:type="continuationSeparator" w:id="0">
    <w:p w14:paraId="0AFC8AB3" w14:textId="77777777" w:rsidR="00586538" w:rsidRDefault="005865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B08C978" w14:textId="77777777" w:rsidR="0021330A" w:rsidRDefault="00E43165" w:rsidP="00A5398C">
    <w:pPr>
      <w:pStyle w:val="Rodap"/>
      <w:jc w:val="center"/>
      <w:rPr>
        <w:rFonts w:ascii="Arial" w:hAnsi="Arial" w:cs="Arial"/>
        <w:b w:val="0"/>
        <w:color w:val="0000FF"/>
        <w:sz w:val="18"/>
        <w:szCs w:val="18"/>
      </w:rPr>
    </w:pPr>
    <w:r w:rsidRPr="007A72C4">
      <w:rPr>
        <w:noProof/>
        <w:color w:val="000080"/>
        <w:sz w:val="28"/>
        <w:szCs w:val="28"/>
        <w:lang w:eastAsia="zh-TW"/>
      </w:rPr>
      <mc:AlternateContent>
        <mc:Choice Requires="wps">
          <w:drawing>
            <wp:anchor distT="0" distB="0" distL="114300" distR="114300" simplePos="0" relativeHeight="251658240" behindDoc="0" locked="0" layoutInCell="0" allowOverlap="1" wp14:anchorId="2F1F5FDE" wp14:editId="61AD9AAB">
              <wp:simplePos x="0" y="0"/>
              <wp:positionH relativeFrom="page">
                <wp:posOffset>9525</wp:posOffset>
              </wp:positionH>
              <wp:positionV relativeFrom="page">
                <wp:posOffset>7935595</wp:posOffset>
              </wp:positionV>
              <wp:extent cx="621030" cy="2183130"/>
              <wp:effectExtent l="0" t="0" r="0" b="0"/>
              <wp:wrapNone/>
              <wp:docPr id="1" name="Rectangle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1030" cy="21831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C1375D9" w14:textId="77777777" w:rsidR="0021330A" w:rsidRPr="007A72C4" w:rsidRDefault="0021330A">
                          <w:pPr>
                            <w:pStyle w:val="Rodap"/>
                            <w:rPr>
                              <w:rFonts w:ascii="Cambria" w:hAnsi="Cambria"/>
                              <w:sz w:val="44"/>
                              <w:szCs w:val="44"/>
                            </w:rPr>
                          </w:pPr>
                          <w:r w:rsidRPr="007A72C4">
                            <w:rPr>
                              <w:rFonts w:ascii="Cambria" w:hAnsi="Cambria"/>
                            </w:rPr>
                            <w:t>Página</w:t>
                          </w:r>
                          <w:r>
                            <w:fldChar w:fldCharType="begin"/>
                          </w:r>
                          <w:r>
                            <w:instrText xml:space="preserve"> PAGE    \* MERGEFORMAT </w:instrText>
                          </w:r>
                          <w:r>
                            <w:fldChar w:fldCharType="separate"/>
                          </w:r>
                          <w:r w:rsidR="00804BFE" w:rsidRPr="00804BFE">
                            <w:rPr>
                              <w:rFonts w:ascii="Cambria" w:hAnsi="Cambria"/>
                              <w:noProof/>
                              <w:sz w:val="44"/>
                              <w:szCs w:val="44"/>
                            </w:rPr>
                            <w:t>2</w:t>
                          </w:r>
                          <w:r>
                            <w:fldChar w:fldCharType="end"/>
                          </w:r>
                        </w:p>
                      </w:txbxContent>
                    </wps:txbx>
                    <wps:bodyPr rot="0" vert="vert270"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id="Rectangle 17" o:spid="_x0000_s1026" style="position:absolute;left:0;text-align:left;margin-left:.75pt;margin-top:624.85pt;width:48.9pt;height:171.9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" o:allowincell="f" filled="f" stroked="f">
              <v:textbox style="layout-flow:vertical;mso-layout-flow-alt:bottom-to-top">
                <w:txbxContent>
                  <w:p w:rsidR="0021330A" w:rsidRPr="007A72C4" w:rsidRDefault="0021330A">
                    <w:pPr>
                      <w:pStyle w:val="Rodap"/>
                      <w:rPr>
                        <w:rFonts w:ascii="Cambria" w:hAnsi="Cambria"/>
                        <w:sz w:val="44"/>
                        <w:szCs w:val="44"/>
                      </w:rPr>
                    </w:pPr>
                    <w:r w:rsidRPr="007A72C4">
                      <w:rPr>
                        <w:rFonts w:ascii="Cambria" w:hAnsi="Cambria"/>
                      </w:rPr>
                      <w:t>Página</w:t>
                    </w:r>
                    <w:r>
                      <w:fldChar w:fldCharType="begin"/>
                    </w:r>
                    <w:r>
                      <w:instrText xml:space="preserve"> PAGE    \* MERGEFORMAT </w:instrText>
                    </w:r>
                    <w:r>
                      <w:fldChar w:fldCharType="separate"/>
                    </w:r>
                    <w:r w:rsidR="00804BFE" w:rsidRPr="00804BFE">
                      <w:rPr>
                        <w:rFonts w:ascii="Cambria" w:hAnsi="Cambria"/>
                        <w:noProof/>
                        <w:sz w:val="44"/>
                        <w:szCs w:val="44"/>
                      </w:rPr>
                      <w:t>2</w:t>
                    </w:r>
                    <w:r>
                      <w:fldChar w:fldCharType="end"/>
                    </w:r>
                  </w:p>
                </w:txbxContent>
              </v:textbox>
              <w10:wrap anchorx="page" anchory="page"/>
            </v:rect>
          </w:pict>
        </mc:Fallback>
      </mc:AlternateContent>
    </w:r>
    <w:r w:rsidR="0021330A">
      <w:rPr>
        <w:rFonts w:ascii="Arial" w:hAnsi="Arial" w:cs="Arial"/>
        <w:b w:val="0"/>
        <w:color w:val="0000FF"/>
        <w:sz w:val="18"/>
        <w:szCs w:val="18"/>
      </w:rPr>
      <w:t>_____________________________________________________________________________________________</w:t>
    </w:r>
  </w:p>
  <w:p w14:paraId="3B25D08B" w14:textId="77777777" w:rsidR="0021330A" w:rsidRPr="00BD5646" w:rsidRDefault="00AF3E6B" w:rsidP="00A5398C">
    <w:pPr>
      <w:pStyle w:val="Rodap"/>
      <w:jc w:val="center"/>
      <w:rPr>
        <w:rFonts w:ascii="Arial" w:hAnsi="Arial" w:cs="Arial"/>
        <w:b w:val="0"/>
        <w:color w:val="0000FF"/>
        <w:sz w:val="18"/>
        <w:szCs w:val="18"/>
      </w:rPr>
    </w:pPr>
    <w:r>
      <w:rPr>
        <w:rFonts w:ascii="Arial" w:hAnsi="Arial" w:cs="Arial"/>
        <w:b w:val="0"/>
        <w:color w:val="0000FF"/>
        <w:sz w:val="18"/>
        <w:szCs w:val="18"/>
        <w:lang w:val="pt-BR"/>
      </w:rPr>
      <w:t>Avenida Santa Catarina, 314</w:t>
    </w:r>
    <w:r w:rsidR="00BE5FB8">
      <w:rPr>
        <w:rFonts w:ascii="Arial" w:hAnsi="Arial" w:cs="Arial"/>
        <w:b w:val="0"/>
        <w:color w:val="0000FF"/>
        <w:sz w:val="18"/>
        <w:szCs w:val="18"/>
      </w:rPr>
      <w:t xml:space="preserve"> - fone/fax: (</w:t>
    </w:r>
    <w:r w:rsidR="0021330A" w:rsidRPr="00BD5646">
      <w:rPr>
        <w:rFonts w:ascii="Arial" w:hAnsi="Arial" w:cs="Arial"/>
        <w:b w:val="0"/>
        <w:color w:val="0000FF"/>
        <w:sz w:val="18"/>
        <w:szCs w:val="18"/>
      </w:rPr>
      <w:t>66) 3578-2500</w:t>
    </w:r>
    <w:r w:rsidR="0021330A">
      <w:rPr>
        <w:rFonts w:ascii="Arial" w:hAnsi="Arial" w:cs="Arial"/>
        <w:b w:val="0"/>
        <w:color w:val="0000FF"/>
        <w:sz w:val="18"/>
        <w:szCs w:val="18"/>
      </w:rPr>
      <w:t xml:space="preserve"> - CEP</w:t>
    </w:r>
    <w:r w:rsidR="0021330A" w:rsidRPr="00BD5646">
      <w:rPr>
        <w:rFonts w:ascii="Arial" w:hAnsi="Arial" w:cs="Arial"/>
        <w:b w:val="0"/>
        <w:color w:val="0000FF"/>
        <w:sz w:val="18"/>
        <w:szCs w:val="18"/>
      </w:rPr>
      <w:t xml:space="preserve">: 78.579.000 - </w:t>
    </w:r>
    <w:r w:rsidR="0021330A">
      <w:rPr>
        <w:rFonts w:ascii="Arial" w:hAnsi="Arial" w:cs="Arial"/>
        <w:b w:val="0"/>
        <w:color w:val="0000FF"/>
        <w:sz w:val="18"/>
        <w:szCs w:val="18"/>
      </w:rPr>
      <w:t>Itanhangá - M</w:t>
    </w:r>
    <w:r w:rsidR="0021330A" w:rsidRPr="00BD5646">
      <w:rPr>
        <w:rFonts w:ascii="Arial" w:hAnsi="Arial" w:cs="Arial"/>
        <w:b w:val="0"/>
        <w:color w:val="0000FF"/>
        <w:sz w:val="18"/>
        <w:szCs w:val="18"/>
      </w:rPr>
      <w:t xml:space="preserve">ato </w:t>
    </w:r>
    <w:r w:rsidR="0021330A">
      <w:rPr>
        <w:rFonts w:ascii="Arial" w:hAnsi="Arial" w:cs="Arial"/>
        <w:b w:val="0"/>
        <w:color w:val="0000FF"/>
        <w:sz w:val="18"/>
        <w:szCs w:val="18"/>
      </w:rPr>
      <w:t>G</w:t>
    </w:r>
    <w:r w:rsidR="0021330A" w:rsidRPr="00BD5646">
      <w:rPr>
        <w:rFonts w:ascii="Arial" w:hAnsi="Arial" w:cs="Arial"/>
        <w:b w:val="0"/>
        <w:color w:val="0000FF"/>
        <w:sz w:val="18"/>
        <w:szCs w:val="18"/>
      </w:rPr>
      <w:t>rosso</w:t>
    </w:r>
    <w:r w:rsidR="0021330A">
      <w:rPr>
        <w:rFonts w:ascii="Arial" w:hAnsi="Arial" w:cs="Arial"/>
        <w:b w:val="0"/>
        <w:color w:val="0000FF"/>
        <w:sz w:val="18"/>
        <w:szCs w:val="18"/>
      </w:rPr>
      <w:t>.</w:t>
    </w:r>
  </w:p>
  <w:p w14:paraId="34BE3711" w14:textId="77777777" w:rsidR="0021330A" w:rsidRPr="00BD5646" w:rsidRDefault="00231957" w:rsidP="00A5398C">
    <w:pPr>
      <w:pStyle w:val="Rodap"/>
      <w:jc w:val="center"/>
      <w:rPr>
        <w:rFonts w:ascii="Arial" w:hAnsi="Arial" w:cs="Arial"/>
        <w:b w:val="0"/>
        <w:color w:val="0000FF"/>
        <w:sz w:val="18"/>
        <w:szCs w:val="18"/>
      </w:rPr>
    </w:pPr>
    <w:hyperlink r:id="rId1" w:history="1">
      <w:r w:rsidR="0021330A" w:rsidRPr="009D1E34">
        <w:rPr>
          <w:rStyle w:val="Hyperlink"/>
          <w:rFonts w:ascii="Arial" w:hAnsi="Arial" w:cs="Arial"/>
          <w:b w:val="0"/>
          <w:sz w:val="18"/>
          <w:szCs w:val="18"/>
        </w:rPr>
        <w:t>www.itanhanga.mt.gov.br</w:t>
      </w:r>
    </w:hyperlink>
    <w:r w:rsidR="0021330A">
      <w:rPr>
        <w:rFonts w:ascii="Arial" w:hAnsi="Arial" w:cs="Arial"/>
        <w:b w:val="0"/>
        <w:color w:val="0000FF"/>
        <w:sz w:val="18"/>
        <w:szCs w:val="18"/>
      </w:rPr>
      <w:t xml:space="preserve"> e</w:t>
    </w:r>
    <w:r w:rsidR="0021330A" w:rsidRPr="00BD5646">
      <w:rPr>
        <w:rFonts w:ascii="Arial" w:hAnsi="Arial" w:cs="Arial"/>
        <w:b w:val="0"/>
        <w:color w:val="0000FF"/>
        <w:sz w:val="18"/>
        <w:szCs w:val="18"/>
      </w:rPr>
      <w:t>-mail: gabinete@itanhanga.mt.gov.br</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C60DC9E" w14:textId="77777777" w:rsidR="00586538" w:rsidRDefault="00586538">
      <w:r>
        <w:separator/>
      </w:r>
    </w:p>
  </w:footnote>
  <w:footnote w:type="continuationSeparator" w:id="0">
    <w:p w14:paraId="2287555B" w14:textId="77777777" w:rsidR="00586538" w:rsidRDefault="0058653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06DA36F" w14:textId="77777777" w:rsidR="0021330A" w:rsidRPr="00EF3FD7" w:rsidRDefault="00E43165" w:rsidP="00EA484C">
    <w:pPr>
      <w:jc w:val="center"/>
      <w:rPr>
        <w:sz w:val="28"/>
        <w:szCs w:val="28"/>
      </w:rPr>
    </w:pPr>
    <w:r w:rsidRPr="00EF3FD7">
      <w:rPr>
        <w:noProof/>
      </w:rPr>
      <w:drawing>
        <wp:anchor distT="0" distB="0" distL="114300" distR="114300" simplePos="0" relativeHeight="251657216" behindDoc="0" locked="0" layoutInCell="1" allowOverlap="1" wp14:anchorId="278F3F9D" wp14:editId="3D884081">
          <wp:simplePos x="0" y="0"/>
          <wp:positionH relativeFrom="column">
            <wp:posOffset>0</wp:posOffset>
          </wp:positionH>
          <wp:positionV relativeFrom="paragraph">
            <wp:posOffset>-6985</wp:posOffset>
          </wp:positionV>
          <wp:extent cx="1028700" cy="800100"/>
          <wp:effectExtent l="0" t="0" r="0" b="0"/>
          <wp:wrapNone/>
          <wp:docPr id="11" name="Imagem 11" descr="ITANHANG_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ITANHANG_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28700" cy="800100"/>
                  </a:xfrm>
                  <a:prstGeom prst="rect">
                    <a:avLst/>
                  </a:prstGeom>
                  <a:noFill/>
                  <a:ln>
                    <a:noFill/>
                  </a:ln>
                </pic:spPr>
              </pic:pic>
            </a:graphicData>
          </a:graphic>
          <wp14:sizeRelH relativeFrom="page">
            <wp14:pctWidth>0</wp14:pctWidth>
          </wp14:sizeRelH>
          <wp14:sizeRelV relativeFrom="page">
            <wp14:pctHeight>0</wp14:pctHeight>
          </wp14:sizeRelV>
        </wp:anchor>
      </w:drawing>
    </w:r>
    <w:r w:rsidR="0021330A" w:rsidRPr="00EF3FD7">
      <w:rPr>
        <w:color w:val="000080"/>
        <w:sz w:val="28"/>
        <w:szCs w:val="28"/>
      </w:rPr>
      <w:t xml:space="preserve">      Estado de Mato Grosso</w:t>
    </w:r>
  </w:p>
  <w:p w14:paraId="5923890D" w14:textId="77777777" w:rsidR="0021330A" w:rsidRDefault="0021330A" w:rsidP="00EA484C">
    <w:pPr>
      <w:jc w:val="center"/>
      <w:rPr>
        <w:b w:val="0"/>
        <w:bCs/>
        <w:color w:val="0000FF"/>
        <w:sz w:val="32"/>
        <w:szCs w:val="32"/>
      </w:rPr>
    </w:pPr>
    <w:r w:rsidRPr="00EF3FD7">
      <w:rPr>
        <w:b w:val="0"/>
        <w:bCs/>
        <w:color w:val="0000FF"/>
        <w:sz w:val="36"/>
        <w:szCs w:val="36"/>
      </w:rPr>
      <w:t xml:space="preserve">        </w:t>
    </w:r>
    <w:r w:rsidRPr="00BD5646">
      <w:rPr>
        <w:b w:val="0"/>
        <w:bCs/>
        <w:color w:val="0000FF"/>
        <w:sz w:val="32"/>
        <w:szCs w:val="32"/>
      </w:rPr>
      <w:t>PREFEITURA MUNICIPAL DE ITANHANGÁ</w:t>
    </w:r>
  </w:p>
  <w:p w14:paraId="434DAC9C" w14:textId="77777777" w:rsidR="0021330A" w:rsidRPr="00EF3FD7" w:rsidRDefault="0021330A" w:rsidP="00EA484C">
    <w:pPr>
      <w:jc w:val="center"/>
      <w:rPr>
        <w:b w:val="0"/>
        <w:color w:val="0000FF"/>
      </w:rPr>
    </w:pPr>
    <w:r w:rsidRPr="00EF3FD7">
      <w:rPr>
        <w:b w:val="0"/>
        <w:color w:val="0000FF"/>
      </w:rPr>
      <w:t xml:space="preserve">        CNPJ: 07.209.225/0001-00</w:t>
    </w:r>
  </w:p>
  <w:p w14:paraId="15E3C44D" w14:textId="76DE99E5" w:rsidR="0021330A" w:rsidRPr="006C121B" w:rsidRDefault="00BE5FB8" w:rsidP="009F01E4">
    <w:pPr>
      <w:pStyle w:val="Cabealho"/>
      <w:jc w:val="center"/>
      <w:rPr>
        <w:b w:val="0"/>
        <w:color w:val="0000FF"/>
        <w:lang w:val="pt-BR"/>
      </w:rPr>
    </w:pPr>
    <w:r>
      <w:rPr>
        <w:b w:val="0"/>
        <w:color w:val="0000FF"/>
      </w:rPr>
      <w:t xml:space="preserve">         </w:t>
    </w:r>
    <w:r>
      <w:rPr>
        <w:b w:val="0"/>
        <w:color w:val="0000FF"/>
      </w:rPr>
      <w:t>Gestão 20</w:t>
    </w:r>
    <w:r w:rsidR="006C121B">
      <w:rPr>
        <w:b w:val="0"/>
        <w:color w:val="0000FF"/>
        <w:lang w:val="pt-BR"/>
      </w:rPr>
      <w:t>21</w:t>
    </w:r>
    <w:r>
      <w:rPr>
        <w:b w:val="0"/>
        <w:color w:val="0000FF"/>
      </w:rPr>
      <w:t>/202</w:t>
    </w:r>
    <w:r w:rsidR="006C121B">
      <w:rPr>
        <w:b w:val="0"/>
        <w:color w:val="0000FF"/>
        <w:lang w:val="pt-BR"/>
      </w:rPr>
      <w:t>4</w:t>
    </w:r>
  </w:p>
  <w:p w14:paraId="5DEE7977" w14:textId="77777777" w:rsidR="0021330A" w:rsidRPr="00BD5646" w:rsidRDefault="0021330A" w:rsidP="009F01E4">
    <w:pPr>
      <w:pStyle w:val="Cabealho"/>
      <w:spacing w:after="120"/>
      <w:jc w:val="center"/>
      <w:rPr>
        <w:b w:val="0"/>
        <w:color w:val="0000FF"/>
      </w:rPr>
    </w:pPr>
    <w:r>
      <w:rPr>
        <w:b w:val="0"/>
        <w:color w:val="0000FF"/>
      </w:rPr>
      <w:t>_____________________________________________________________________________</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5C162AA"/>
    <w:multiLevelType w:val="hybridMultilevel"/>
    <w:tmpl w:val="D0504438"/>
    <w:lvl w:ilvl="0" w:tplc="0416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94552D0"/>
    <w:multiLevelType w:val="multilevel"/>
    <w:tmpl w:val="61CAF060"/>
    <w:lvl w:ilvl="0">
      <w:numFmt w:val="decimal"/>
      <w:lvlText w:val="%1"/>
      <w:lvlJc w:val="left"/>
      <w:pPr>
        <w:ind w:left="2070" w:hanging="2070"/>
      </w:pPr>
      <w:rPr>
        <w:rFonts w:hint="default"/>
      </w:rPr>
    </w:lvl>
    <w:lvl w:ilvl="1">
      <w:start w:val="1"/>
      <w:numFmt w:val="decimal"/>
      <w:lvlText w:val="%1.%2"/>
      <w:lvlJc w:val="left"/>
      <w:pPr>
        <w:ind w:left="2070" w:hanging="2070"/>
      </w:pPr>
      <w:rPr>
        <w:rFonts w:hint="default"/>
      </w:rPr>
    </w:lvl>
    <w:lvl w:ilvl="2">
      <w:start w:val="1"/>
      <w:numFmt w:val="decimalZero"/>
      <w:lvlText w:val="%1.%2.%3.0"/>
      <w:lvlJc w:val="left"/>
      <w:pPr>
        <w:ind w:left="2070" w:hanging="2070"/>
      </w:pPr>
      <w:rPr>
        <w:rFonts w:hint="default"/>
      </w:rPr>
    </w:lvl>
    <w:lvl w:ilvl="3">
      <w:start w:val="1"/>
      <w:numFmt w:val="decimalZero"/>
      <w:lvlText w:val="%1.%2.%3.%4"/>
      <w:lvlJc w:val="left"/>
      <w:pPr>
        <w:ind w:left="2070" w:hanging="2070"/>
      </w:pPr>
      <w:rPr>
        <w:rFonts w:hint="default"/>
      </w:rPr>
    </w:lvl>
    <w:lvl w:ilvl="4">
      <w:start w:val="1"/>
      <w:numFmt w:val="decimal"/>
      <w:lvlText w:val="%1.%2.%3.%4.%5"/>
      <w:lvlJc w:val="left"/>
      <w:pPr>
        <w:ind w:left="2070" w:hanging="2070"/>
      </w:pPr>
      <w:rPr>
        <w:rFonts w:hint="default"/>
      </w:rPr>
    </w:lvl>
    <w:lvl w:ilvl="5">
      <w:start w:val="1"/>
      <w:numFmt w:val="decimal"/>
      <w:lvlText w:val="%1.%2.%3.%4.%5.%6"/>
      <w:lvlJc w:val="left"/>
      <w:pPr>
        <w:ind w:left="2070" w:hanging="207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2" w15:restartNumberingAfterBreak="0">
    <w:nsid w:val="098E4B48"/>
    <w:multiLevelType w:val="hybridMultilevel"/>
    <w:tmpl w:val="E2CEACE0"/>
    <w:lvl w:ilvl="0" w:tplc="78A01E60">
      <w:start w:val="1"/>
      <w:numFmt w:val="lowerLetter"/>
      <w:lvlText w:val="%1)"/>
      <w:lvlJc w:val="left"/>
      <w:pPr>
        <w:ind w:left="2138" w:hanging="360"/>
      </w:pPr>
      <w:rPr>
        <w:b/>
      </w:rPr>
    </w:lvl>
    <w:lvl w:ilvl="1" w:tplc="04160019" w:tentative="1">
      <w:start w:val="1"/>
      <w:numFmt w:val="lowerLetter"/>
      <w:lvlText w:val="%2."/>
      <w:lvlJc w:val="left"/>
      <w:pPr>
        <w:ind w:left="2858" w:hanging="360"/>
      </w:pPr>
    </w:lvl>
    <w:lvl w:ilvl="2" w:tplc="0416001B" w:tentative="1">
      <w:start w:val="1"/>
      <w:numFmt w:val="lowerRoman"/>
      <w:lvlText w:val="%3."/>
      <w:lvlJc w:val="right"/>
      <w:pPr>
        <w:ind w:left="3578" w:hanging="180"/>
      </w:pPr>
    </w:lvl>
    <w:lvl w:ilvl="3" w:tplc="0416000F" w:tentative="1">
      <w:start w:val="1"/>
      <w:numFmt w:val="decimal"/>
      <w:lvlText w:val="%4."/>
      <w:lvlJc w:val="left"/>
      <w:pPr>
        <w:ind w:left="4298" w:hanging="360"/>
      </w:pPr>
    </w:lvl>
    <w:lvl w:ilvl="4" w:tplc="04160019" w:tentative="1">
      <w:start w:val="1"/>
      <w:numFmt w:val="lowerLetter"/>
      <w:lvlText w:val="%5."/>
      <w:lvlJc w:val="left"/>
      <w:pPr>
        <w:ind w:left="5018" w:hanging="360"/>
      </w:pPr>
    </w:lvl>
    <w:lvl w:ilvl="5" w:tplc="0416001B" w:tentative="1">
      <w:start w:val="1"/>
      <w:numFmt w:val="lowerRoman"/>
      <w:lvlText w:val="%6."/>
      <w:lvlJc w:val="right"/>
      <w:pPr>
        <w:ind w:left="5738" w:hanging="180"/>
      </w:pPr>
    </w:lvl>
    <w:lvl w:ilvl="6" w:tplc="0416000F" w:tentative="1">
      <w:start w:val="1"/>
      <w:numFmt w:val="decimal"/>
      <w:lvlText w:val="%7."/>
      <w:lvlJc w:val="left"/>
      <w:pPr>
        <w:ind w:left="6458" w:hanging="360"/>
      </w:pPr>
    </w:lvl>
    <w:lvl w:ilvl="7" w:tplc="04160019" w:tentative="1">
      <w:start w:val="1"/>
      <w:numFmt w:val="lowerLetter"/>
      <w:lvlText w:val="%8."/>
      <w:lvlJc w:val="left"/>
      <w:pPr>
        <w:ind w:left="7178" w:hanging="360"/>
      </w:pPr>
    </w:lvl>
    <w:lvl w:ilvl="8" w:tplc="0416001B" w:tentative="1">
      <w:start w:val="1"/>
      <w:numFmt w:val="lowerRoman"/>
      <w:lvlText w:val="%9."/>
      <w:lvlJc w:val="right"/>
      <w:pPr>
        <w:ind w:left="7898" w:hanging="180"/>
      </w:pPr>
    </w:lvl>
  </w:abstractNum>
  <w:abstractNum w:abstractNumId="3" w15:restartNumberingAfterBreak="0">
    <w:nsid w:val="0B8C34DB"/>
    <w:multiLevelType w:val="multilevel"/>
    <w:tmpl w:val="77DA46A0"/>
    <w:lvl w:ilvl="0">
      <w:start w:val="1"/>
      <w:numFmt w:val="bullet"/>
      <w:lvlText w:val=""/>
      <w:lvlJc w:val="left"/>
      <w:pPr>
        <w:tabs>
          <w:tab w:val="num" w:pos="3280"/>
        </w:tabs>
        <w:ind w:left="3280" w:hanging="360"/>
      </w:pPr>
      <w:rPr>
        <w:rFonts w:ascii="Symbol" w:hAnsi="Symbol" w:hint="default"/>
      </w:rPr>
    </w:lvl>
    <w:lvl w:ilvl="1">
      <w:start w:val="1"/>
      <w:numFmt w:val="lowerLetter"/>
      <w:lvlText w:val="%2."/>
      <w:lvlJc w:val="left"/>
      <w:pPr>
        <w:tabs>
          <w:tab w:val="num" w:pos="4000"/>
        </w:tabs>
        <w:ind w:left="4000" w:hanging="360"/>
      </w:pPr>
    </w:lvl>
    <w:lvl w:ilvl="2">
      <w:start w:val="1"/>
      <w:numFmt w:val="lowerRoman"/>
      <w:lvlText w:val="%3."/>
      <w:lvlJc w:val="right"/>
      <w:pPr>
        <w:tabs>
          <w:tab w:val="num" w:pos="4720"/>
        </w:tabs>
        <w:ind w:left="4720" w:hanging="180"/>
      </w:pPr>
    </w:lvl>
    <w:lvl w:ilvl="3">
      <w:start w:val="1"/>
      <w:numFmt w:val="decimal"/>
      <w:lvlText w:val="%4."/>
      <w:lvlJc w:val="left"/>
      <w:pPr>
        <w:tabs>
          <w:tab w:val="num" w:pos="5440"/>
        </w:tabs>
        <w:ind w:left="5440" w:hanging="360"/>
      </w:pPr>
    </w:lvl>
    <w:lvl w:ilvl="4">
      <w:start w:val="1"/>
      <w:numFmt w:val="lowerLetter"/>
      <w:lvlText w:val="%5."/>
      <w:lvlJc w:val="left"/>
      <w:pPr>
        <w:tabs>
          <w:tab w:val="num" w:pos="6160"/>
        </w:tabs>
        <w:ind w:left="6160" w:hanging="360"/>
      </w:pPr>
    </w:lvl>
    <w:lvl w:ilvl="5">
      <w:start w:val="1"/>
      <w:numFmt w:val="lowerRoman"/>
      <w:lvlText w:val="%6."/>
      <w:lvlJc w:val="right"/>
      <w:pPr>
        <w:tabs>
          <w:tab w:val="num" w:pos="6880"/>
        </w:tabs>
        <w:ind w:left="6880" w:hanging="180"/>
      </w:pPr>
    </w:lvl>
    <w:lvl w:ilvl="6">
      <w:start w:val="1"/>
      <w:numFmt w:val="decimal"/>
      <w:lvlText w:val="%7."/>
      <w:lvlJc w:val="left"/>
      <w:pPr>
        <w:tabs>
          <w:tab w:val="num" w:pos="7600"/>
        </w:tabs>
        <w:ind w:left="7600" w:hanging="360"/>
      </w:pPr>
    </w:lvl>
    <w:lvl w:ilvl="7">
      <w:start w:val="1"/>
      <w:numFmt w:val="lowerLetter"/>
      <w:lvlText w:val="%8."/>
      <w:lvlJc w:val="left"/>
      <w:pPr>
        <w:tabs>
          <w:tab w:val="num" w:pos="8320"/>
        </w:tabs>
        <w:ind w:left="8320" w:hanging="360"/>
      </w:pPr>
    </w:lvl>
    <w:lvl w:ilvl="8">
      <w:start w:val="1"/>
      <w:numFmt w:val="lowerRoman"/>
      <w:lvlText w:val="%9."/>
      <w:lvlJc w:val="right"/>
      <w:pPr>
        <w:tabs>
          <w:tab w:val="num" w:pos="9040"/>
        </w:tabs>
        <w:ind w:left="9040" w:hanging="180"/>
      </w:pPr>
    </w:lvl>
  </w:abstractNum>
  <w:abstractNum w:abstractNumId="4" w15:restartNumberingAfterBreak="0">
    <w:nsid w:val="0C037D0B"/>
    <w:multiLevelType w:val="hybridMultilevel"/>
    <w:tmpl w:val="CDBEB10C"/>
    <w:lvl w:ilvl="0" w:tplc="0416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E661049"/>
    <w:multiLevelType w:val="multilevel"/>
    <w:tmpl w:val="DEE0E1E4"/>
    <w:lvl w:ilvl="0">
      <w:numFmt w:val="decimal"/>
      <w:lvlText w:val="%1"/>
      <w:lvlJc w:val="left"/>
      <w:pPr>
        <w:ind w:left="1560" w:hanging="1560"/>
      </w:pPr>
      <w:rPr>
        <w:rFonts w:hint="default"/>
        <w:b/>
        <w:color w:val="000000"/>
        <w:sz w:val="20"/>
      </w:rPr>
    </w:lvl>
    <w:lvl w:ilvl="1">
      <w:start w:val="1"/>
      <w:numFmt w:val="decimal"/>
      <w:lvlText w:val="%1.%2"/>
      <w:lvlJc w:val="left"/>
      <w:pPr>
        <w:ind w:left="1560" w:hanging="1560"/>
      </w:pPr>
      <w:rPr>
        <w:rFonts w:hint="default"/>
        <w:b/>
        <w:color w:val="000000"/>
        <w:sz w:val="20"/>
      </w:rPr>
    </w:lvl>
    <w:lvl w:ilvl="2">
      <w:start w:val="15"/>
      <w:numFmt w:val="decimalZero"/>
      <w:lvlText w:val="%1.%2.%3.0"/>
      <w:lvlJc w:val="left"/>
      <w:pPr>
        <w:ind w:left="1560" w:hanging="1560"/>
      </w:pPr>
      <w:rPr>
        <w:rFonts w:hint="default"/>
        <w:b/>
        <w:color w:val="000000"/>
        <w:sz w:val="20"/>
      </w:rPr>
    </w:lvl>
    <w:lvl w:ilvl="3">
      <w:start w:val="1"/>
      <w:numFmt w:val="decimalZero"/>
      <w:lvlText w:val="%1.%2.%3.%4"/>
      <w:lvlJc w:val="left"/>
      <w:pPr>
        <w:ind w:left="1560" w:hanging="1560"/>
      </w:pPr>
      <w:rPr>
        <w:rFonts w:hint="default"/>
        <w:b/>
        <w:color w:val="000000"/>
        <w:sz w:val="20"/>
      </w:rPr>
    </w:lvl>
    <w:lvl w:ilvl="4">
      <w:start w:val="1"/>
      <w:numFmt w:val="decimal"/>
      <w:lvlText w:val="%1.%2.%3.%4.%5"/>
      <w:lvlJc w:val="left"/>
      <w:pPr>
        <w:ind w:left="1560" w:hanging="1560"/>
      </w:pPr>
      <w:rPr>
        <w:rFonts w:hint="default"/>
        <w:b/>
        <w:color w:val="000000"/>
        <w:sz w:val="20"/>
      </w:rPr>
    </w:lvl>
    <w:lvl w:ilvl="5">
      <w:start w:val="1"/>
      <w:numFmt w:val="decimal"/>
      <w:lvlText w:val="%1.%2.%3.%4.%5.%6"/>
      <w:lvlJc w:val="left"/>
      <w:pPr>
        <w:ind w:left="1800" w:hanging="1800"/>
      </w:pPr>
      <w:rPr>
        <w:rFonts w:hint="default"/>
        <w:b/>
        <w:color w:val="000000"/>
        <w:sz w:val="20"/>
      </w:rPr>
    </w:lvl>
    <w:lvl w:ilvl="6">
      <w:start w:val="1"/>
      <w:numFmt w:val="decimal"/>
      <w:lvlText w:val="%1.%2.%3.%4.%5.%6.%7"/>
      <w:lvlJc w:val="left"/>
      <w:pPr>
        <w:ind w:left="2160" w:hanging="2160"/>
      </w:pPr>
      <w:rPr>
        <w:rFonts w:hint="default"/>
        <w:b/>
        <w:color w:val="000000"/>
        <w:sz w:val="20"/>
      </w:rPr>
    </w:lvl>
    <w:lvl w:ilvl="7">
      <w:start w:val="1"/>
      <w:numFmt w:val="decimal"/>
      <w:lvlText w:val="%1.%2.%3.%4.%5.%6.%7.%8"/>
      <w:lvlJc w:val="left"/>
      <w:pPr>
        <w:ind w:left="2160" w:hanging="2160"/>
      </w:pPr>
      <w:rPr>
        <w:rFonts w:hint="default"/>
        <w:b/>
        <w:color w:val="000000"/>
        <w:sz w:val="20"/>
      </w:rPr>
    </w:lvl>
    <w:lvl w:ilvl="8">
      <w:start w:val="1"/>
      <w:numFmt w:val="decimal"/>
      <w:lvlText w:val="%1.%2.%3.%4.%5.%6.%7.%8.%9"/>
      <w:lvlJc w:val="left"/>
      <w:pPr>
        <w:ind w:left="2520" w:hanging="2520"/>
      </w:pPr>
      <w:rPr>
        <w:rFonts w:hint="default"/>
        <w:b/>
        <w:color w:val="000000"/>
        <w:sz w:val="20"/>
      </w:rPr>
    </w:lvl>
  </w:abstractNum>
  <w:abstractNum w:abstractNumId="6" w15:restartNumberingAfterBreak="0">
    <w:nsid w:val="1438574C"/>
    <w:multiLevelType w:val="hybridMultilevel"/>
    <w:tmpl w:val="868ABC04"/>
    <w:lvl w:ilvl="0" w:tplc="0416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7316B30"/>
    <w:multiLevelType w:val="hybridMultilevel"/>
    <w:tmpl w:val="7D02507A"/>
    <w:lvl w:ilvl="0" w:tplc="BECC09D0">
      <w:start w:val="1"/>
      <w:numFmt w:val="lowerLetter"/>
      <w:lvlText w:val="%1)"/>
      <w:lvlJc w:val="left"/>
      <w:pPr>
        <w:ind w:left="2138" w:hanging="360"/>
      </w:pPr>
      <w:rPr>
        <w:b/>
      </w:rPr>
    </w:lvl>
    <w:lvl w:ilvl="1" w:tplc="04160019" w:tentative="1">
      <w:start w:val="1"/>
      <w:numFmt w:val="lowerLetter"/>
      <w:lvlText w:val="%2."/>
      <w:lvlJc w:val="left"/>
      <w:pPr>
        <w:ind w:left="2858" w:hanging="360"/>
      </w:pPr>
    </w:lvl>
    <w:lvl w:ilvl="2" w:tplc="0416001B" w:tentative="1">
      <w:start w:val="1"/>
      <w:numFmt w:val="lowerRoman"/>
      <w:lvlText w:val="%3."/>
      <w:lvlJc w:val="right"/>
      <w:pPr>
        <w:ind w:left="3578" w:hanging="180"/>
      </w:pPr>
    </w:lvl>
    <w:lvl w:ilvl="3" w:tplc="0416000F" w:tentative="1">
      <w:start w:val="1"/>
      <w:numFmt w:val="decimal"/>
      <w:lvlText w:val="%4."/>
      <w:lvlJc w:val="left"/>
      <w:pPr>
        <w:ind w:left="4298" w:hanging="360"/>
      </w:pPr>
    </w:lvl>
    <w:lvl w:ilvl="4" w:tplc="04160019" w:tentative="1">
      <w:start w:val="1"/>
      <w:numFmt w:val="lowerLetter"/>
      <w:lvlText w:val="%5."/>
      <w:lvlJc w:val="left"/>
      <w:pPr>
        <w:ind w:left="5018" w:hanging="360"/>
      </w:pPr>
    </w:lvl>
    <w:lvl w:ilvl="5" w:tplc="0416001B" w:tentative="1">
      <w:start w:val="1"/>
      <w:numFmt w:val="lowerRoman"/>
      <w:lvlText w:val="%6."/>
      <w:lvlJc w:val="right"/>
      <w:pPr>
        <w:ind w:left="5738" w:hanging="180"/>
      </w:pPr>
    </w:lvl>
    <w:lvl w:ilvl="6" w:tplc="0416000F" w:tentative="1">
      <w:start w:val="1"/>
      <w:numFmt w:val="decimal"/>
      <w:lvlText w:val="%7."/>
      <w:lvlJc w:val="left"/>
      <w:pPr>
        <w:ind w:left="6458" w:hanging="360"/>
      </w:pPr>
    </w:lvl>
    <w:lvl w:ilvl="7" w:tplc="04160019" w:tentative="1">
      <w:start w:val="1"/>
      <w:numFmt w:val="lowerLetter"/>
      <w:lvlText w:val="%8."/>
      <w:lvlJc w:val="left"/>
      <w:pPr>
        <w:ind w:left="7178" w:hanging="360"/>
      </w:pPr>
    </w:lvl>
    <w:lvl w:ilvl="8" w:tplc="0416001B" w:tentative="1">
      <w:start w:val="1"/>
      <w:numFmt w:val="lowerRoman"/>
      <w:lvlText w:val="%9."/>
      <w:lvlJc w:val="right"/>
      <w:pPr>
        <w:ind w:left="7898" w:hanging="180"/>
      </w:pPr>
    </w:lvl>
  </w:abstractNum>
  <w:abstractNum w:abstractNumId="8" w15:restartNumberingAfterBreak="0">
    <w:nsid w:val="1BA42A52"/>
    <w:multiLevelType w:val="hybridMultilevel"/>
    <w:tmpl w:val="77DA46A0"/>
    <w:lvl w:ilvl="0" w:tplc="04160001">
      <w:start w:val="1"/>
      <w:numFmt w:val="bullet"/>
      <w:lvlText w:val=""/>
      <w:lvlJc w:val="left"/>
      <w:pPr>
        <w:tabs>
          <w:tab w:val="num" w:pos="3280"/>
        </w:tabs>
        <w:ind w:left="3280" w:hanging="360"/>
      </w:pPr>
      <w:rPr>
        <w:rFonts w:ascii="Symbol" w:hAnsi="Symbol" w:hint="default"/>
      </w:rPr>
    </w:lvl>
    <w:lvl w:ilvl="1" w:tplc="04160019" w:tentative="1">
      <w:start w:val="1"/>
      <w:numFmt w:val="lowerLetter"/>
      <w:lvlText w:val="%2."/>
      <w:lvlJc w:val="left"/>
      <w:pPr>
        <w:tabs>
          <w:tab w:val="num" w:pos="4000"/>
        </w:tabs>
        <w:ind w:left="4000" w:hanging="360"/>
      </w:pPr>
    </w:lvl>
    <w:lvl w:ilvl="2" w:tplc="0416001B" w:tentative="1">
      <w:start w:val="1"/>
      <w:numFmt w:val="lowerRoman"/>
      <w:lvlText w:val="%3."/>
      <w:lvlJc w:val="right"/>
      <w:pPr>
        <w:tabs>
          <w:tab w:val="num" w:pos="4720"/>
        </w:tabs>
        <w:ind w:left="4720" w:hanging="180"/>
      </w:pPr>
    </w:lvl>
    <w:lvl w:ilvl="3" w:tplc="0416000F" w:tentative="1">
      <w:start w:val="1"/>
      <w:numFmt w:val="decimal"/>
      <w:lvlText w:val="%4."/>
      <w:lvlJc w:val="left"/>
      <w:pPr>
        <w:tabs>
          <w:tab w:val="num" w:pos="5440"/>
        </w:tabs>
        <w:ind w:left="5440" w:hanging="360"/>
      </w:pPr>
    </w:lvl>
    <w:lvl w:ilvl="4" w:tplc="04160019" w:tentative="1">
      <w:start w:val="1"/>
      <w:numFmt w:val="lowerLetter"/>
      <w:lvlText w:val="%5."/>
      <w:lvlJc w:val="left"/>
      <w:pPr>
        <w:tabs>
          <w:tab w:val="num" w:pos="6160"/>
        </w:tabs>
        <w:ind w:left="6160" w:hanging="360"/>
      </w:pPr>
    </w:lvl>
    <w:lvl w:ilvl="5" w:tplc="0416001B" w:tentative="1">
      <w:start w:val="1"/>
      <w:numFmt w:val="lowerRoman"/>
      <w:lvlText w:val="%6."/>
      <w:lvlJc w:val="right"/>
      <w:pPr>
        <w:tabs>
          <w:tab w:val="num" w:pos="6880"/>
        </w:tabs>
        <w:ind w:left="6880" w:hanging="180"/>
      </w:pPr>
    </w:lvl>
    <w:lvl w:ilvl="6" w:tplc="0416000F" w:tentative="1">
      <w:start w:val="1"/>
      <w:numFmt w:val="decimal"/>
      <w:lvlText w:val="%7."/>
      <w:lvlJc w:val="left"/>
      <w:pPr>
        <w:tabs>
          <w:tab w:val="num" w:pos="7600"/>
        </w:tabs>
        <w:ind w:left="7600" w:hanging="360"/>
      </w:pPr>
    </w:lvl>
    <w:lvl w:ilvl="7" w:tplc="04160019" w:tentative="1">
      <w:start w:val="1"/>
      <w:numFmt w:val="lowerLetter"/>
      <w:lvlText w:val="%8."/>
      <w:lvlJc w:val="left"/>
      <w:pPr>
        <w:tabs>
          <w:tab w:val="num" w:pos="8320"/>
        </w:tabs>
        <w:ind w:left="8320" w:hanging="360"/>
      </w:pPr>
    </w:lvl>
    <w:lvl w:ilvl="8" w:tplc="0416001B" w:tentative="1">
      <w:start w:val="1"/>
      <w:numFmt w:val="lowerRoman"/>
      <w:lvlText w:val="%9."/>
      <w:lvlJc w:val="right"/>
      <w:pPr>
        <w:tabs>
          <w:tab w:val="num" w:pos="9040"/>
        </w:tabs>
        <w:ind w:left="9040" w:hanging="180"/>
      </w:pPr>
    </w:lvl>
  </w:abstractNum>
  <w:abstractNum w:abstractNumId="9" w15:restartNumberingAfterBreak="0">
    <w:nsid w:val="1D352BEE"/>
    <w:multiLevelType w:val="hybridMultilevel"/>
    <w:tmpl w:val="EE5E11D4"/>
    <w:lvl w:ilvl="0" w:tplc="70E20662">
      <w:start w:val="1"/>
      <w:numFmt w:val="lowerLetter"/>
      <w:lvlText w:val="%1)"/>
      <w:lvlJc w:val="left"/>
      <w:pPr>
        <w:ind w:left="1778" w:hanging="360"/>
      </w:pPr>
      <w:rPr>
        <w:rFonts w:hint="default"/>
        <w:b/>
      </w:rPr>
    </w:lvl>
    <w:lvl w:ilvl="1" w:tplc="04160019" w:tentative="1">
      <w:start w:val="1"/>
      <w:numFmt w:val="lowerLetter"/>
      <w:lvlText w:val="%2."/>
      <w:lvlJc w:val="left"/>
      <w:pPr>
        <w:ind w:left="2498" w:hanging="360"/>
      </w:pPr>
    </w:lvl>
    <w:lvl w:ilvl="2" w:tplc="0416001B" w:tentative="1">
      <w:start w:val="1"/>
      <w:numFmt w:val="lowerRoman"/>
      <w:lvlText w:val="%3."/>
      <w:lvlJc w:val="right"/>
      <w:pPr>
        <w:ind w:left="3218" w:hanging="180"/>
      </w:pPr>
    </w:lvl>
    <w:lvl w:ilvl="3" w:tplc="0416000F" w:tentative="1">
      <w:start w:val="1"/>
      <w:numFmt w:val="decimal"/>
      <w:lvlText w:val="%4."/>
      <w:lvlJc w:val="left"/>
      <w:pPr>
        <w:ind w:left="3938" w:hanging="360"/>
      </w:pPr>
    </w:lvl>
    <w:lvl w:ilvl="4" w:tplc="04160019" w:tentative="1">
      <w:start w:val="1"/>
      <w:numFmt w:val="lowerLetter"/>
      <w:lvlText w:val="%5."/>
      <w:lvlJc w:val="left"/>
      <w:pPr>
        <w:ind w:left="4658" w:hanging="360"/>
      </w:pPr>
    </w:lvl>
    <w:lvl w:ilvl="5" w:tplc="0416001B" w:tentative="1">
      <w:start w:val="1"/>
      <w:numFmt w:val="lowerRoman"/>
      <w:lvlText w:val="%6."/>
      <w:lvlJc w:val="right"/>
      <w:pPr>
        <w:ind w:left="5378" w:hanging="180"/>
      </w:pPr>
    </w:lvl>
    <w:lvl w:ilvl="6" w:tplc="0416000F" w:tentative="1">
      <w:start w:val="1"/>
      <w:numFmt w:val="decimal"/>
      <w:lvlText w:val="%7."/>
      <w:lvlJc w:val="left"/>
      <w:pPr>
        <w:ind w:left="6098" w:hanging="360"/>
      </w:pPr>
    </w:lvl>
    <w:lvl w:ilvl="7" w:tplc="04160019" w:tentative="1">
      <w:start w:val="1"/>
      <w:numFmt w:val="lowerLetter"/>
      <w:lvlText w:val="%8."/>
      <w:lvlJc w:val="left"/>
      <w:pPr>
        <w:ind w:left="6818" w:hanging="360"/>
      </w:pPr>
    </w:lvl>
    <w:lvl w:ilvl="8" w:tplc="0416001B" w:tentative="1">
      <w:start w:val="1"/>
      <w:numFmt w:val="lowerRoman"/>
      <w:lvlText w:val="%9."/>
      <w:lvlJc w:val="right"/>
      <w:pPr>
        <w:ind w:left="7538" w:hanging="180"/>
      </w:pPr>
    </w:lvl>
  </w:abstractNum>
  <w:abstractNum w:abstractNumId="10" w15:restartNumberingAfterBreak="0">
    <w:nsid w:val="1F0716A9"/>
    <w:multiLevelType w:val="hybridMultilevel"/>
    <w:tmpl w:val="00FC2452"/>
    <w:lvl w:ilvl="0" w:tplc="0416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ADF7A8F"/>
    <w:multiLevelType w:val="hybridMultilevel"/>
    <w:tmpl w:val="23D02818"/>
    <w:lvl w:ilvl="0" w:tplc="0416000D">
      <w:start w:val="1"/>
      <w:numFmt w:val="bullet"/>
      <w:lvlText w:val=""/>
      <w:lvlJc w:val="left"/>
      <w:pPr>
        <w:tabs>
          <w:tab w:val="num" w:pos="720"/>
        </w:tabs>
        <w:ind w:left="720" w:hanging="360"/>
      </w:pPr>
      <w:rPr>
        <w:rFonts w:ascii="Wingdings" w:hAnsi="Wingdings" w:hint="default"/>
      </w:rPr>
    </w:lvl>
    <w:lvl w:ilvl="1" w:tplc="04160003">
      <w:start w:val="1"/>
      <w:numFmt w:val="decimal"/>
      <w:lvlText w:val="%2."/>
      <w:lvlJc w:val="left"/>
      <w:pPr>
        <w:tabs>
          <w:tab w:val="num" w:pos="1440"/>
        </w:tabs>
        <w:ind w:left="1440" w:hanging="360"/>
      </w:pPr>
    </w:lvl>
    <w:lvl w:ilvl="2" w:tplc="04160005">
      <w:start w:val="1"/>
      <w:numFmt w:val="decimal"/>
      <w:lvlText w:val="%3."/>
      <w:lvlJc w:val="left"/>
      <w:pPr>
        <w:tabs>
          <w:tab w:val="num" w:pos="2160"/>
        </w:tabs>
        <w:ind w:left="2160" w:hanging="360"/>
      </w:pPr>
    </w:lvl>
    <w:lvl w:ilvl="3" w:tplc="04160001">
      <w:start w:val="1"/>
      <w:numFmt w:val="decimal"/>
      <w:lvlText w:val="%4."/>
      <w:lvlJc w:val="left"/>
      <w:pPr>
        <w:tabs>
          <w:tab w:val="num" w:pos="2880"/>
        </w:tabs>
        <w:ind w:left="2880" w:hanging="360"/>
      </w:pPr>
    </w:lvl>
    <w:lvl w:ilvl="4" w:tplc="04160003">
      <w:start w:val="1"/>
      <w:numFmt w:val="decimal"/>
      <w:lvlText w:val="%5."/>
      <w:lvlJc w:val="left"/>
      <w:pPr>
        <w:tabs>
          <w:tab w:val="num" w:pos="3600"/>
        </w:tabs>
        <w:ind w:left="3600" w:hanging="360"/>
      </w:pPr>
    </w:lvl>
    <w:lvl w:ilvl="5" w:tplc="04160005">
      <w:start w:val="1"/>
      <w:numFmt w:val="decimal"/>
      <w:lvlText w:val="%6."/>
      <w:lvlJc w:val="left"/>
      <w:pPr>
        <w:tabs>
          <w:tab w:val="num" w:pos="4320"/>
        </w:tabs>
        <w:ind w:left="4320" w:hanging="360"/>
      </w:pPr>
    </w:lvl>
    <w:lvl w:ilvl="6" w:tplc="04160001">
      <w:start w:val="1"/>
      <w:numFmt w:val="decimal"/>
      <w:lvlText w:val="%7."/>
      <w:lvlJc w:val="left"/>
      <w:pPr>
        <w:tabs>
          <w:tab w:val="num" w:pos="5040"/>
        </w:tabs>
        <w:ind w:left="5040" w:hanging="360"/>
      </w:pPr>
    </w:lvl>
    <w:lvl w:ilvl="7" w:tplc="04160003">
      <w:start w:val="1"/>
      <w:numFmt w:val="decimal"/>
      <w:lvlText w:val="%8."/>
      <w:lvlJc w:val="left"/>
      <w:pPr>
        <w:tabs>
          <w:tab w:val="num" w:pos="5760"/>
        </w:tabs>
        <w:ind w:left="5760" w:hanging="360"/>
      </w:pPr>
    </w:lvl>
    <w:lvl w:ilvl="8" w:tplc="04160005">
      <w:start w:val="1"/>
      <w:numFmt w:val="decimal"/>
      <w:lvlText w:val="%9."/>
      <w:lvlJc w:val="left"/>
      <w:pPr>
        <w:tabs>
          <w:tab w:val="num" w:pos="6480"/>
        </w:tabs>
        <w:ind w:left="6480" w:hanging="360"/>
      </w:pPr>
    </w:lvl>
  </w:abstractNum>
  <w:abstractNum w:abstractNumId="12" w15:restartNumberingAfterBreak="0">
    <w:nsid w:val="33410051"/>
    <w:multiLevelType w:val="hybridMultilevel"/>
    <w:tmpl w:val="CA0E10F8"/>
    <w:lvl w:ilvl="0" w:tplc="618A41DA">
      <w:start w:val="1"/>
      <w:numFmt w:val="decimal"/>
      <w:lvlText w:val="%1."/>
      <w:lvlJc w:val="left"/>
      <w:pPr>
        <w:ind w:left="2138" w:hanging="360"/>
      </w:pPr>
      <w:rPr>
        <w:b/>
      </w:rPr>
    </w:lvl>
    <w:lvl w:ilvl="1" w:tplc="04160019" w:tentative="1">
      <w:start w:val="1"/>
      <w:numFmt w:val="lowerLetter"/>
      <w:lvlText w:val="%2."/>
      <w:lvlJc w:val="left"/>
      <w:pPr>
        <w:ind w:left="2858" w:hanging="360"/>
      </w:pPr>
    </w:lvl>
    <w:lvl w:ilvl="2" w:tplc="0416001B" w:tentative="1">
      <w:start w:val="1"/>
      <w:numFmt w:val="lowerRoman"/>
      <w:lvlText w:val="%3."/>
      <w:lvlJc w:val="right"/>
      <w:pPr>
        <w:ind w:left="3578" w:hanging="180"/>
      </w:pPr>
    </w:lvl>
    <w:lvl w:ilvl="3" w:tplc="0416000F" w:tentative="1">
      <w:start w:val="1"/>
      <w:numFmt w:val="decimal"/>
      <w:lvlText w:val="%4."/>
      <w:lvlJc w:val="left"/>
      <w:pPr>
        <w:ind w:left="4298" w:hanging="360"/>
      </w:pPr>
    </w:lvl>
    <w:lvl w:ilvl="4" w:tplc="04160019" w:tentative="1">
      <w:start w:val="1"/>
      <w:numFmt w:val="lowerLetter"/>
      <w:lvlText w:val="%5."/>
      <w:lvlJc w:val="left"/>
      <w:pPr>
        <w:ind w:left="5018" w:hanging="360"/>
      </w:pPr>
    </w:lvl>
    <w:lvl w:ilvl="5" w:tplc="0416001B" w:tentative="1">
      <w:start w:val="1"/>
      <w:numFmt w:val="lowerRoman"/>
      <w:lvlText w:val="%6."/>
      <w:lvlJc w:val="right"/>
      <w:pPr>
        <w:ind w:left="5738" w:hanging="180"/>
      </w:pPr>
    </w:lvl>
    <w:lvl w:ilvl="6" w:tplc="0416000F" w:tentative="1">
      <w:start w:val="1"/>
      <w:numFmt w:val="decimal"/>
      <w:lvlText w:val="%7."/>
      <w:lvlJc w:val="left"/>
      <w:pPr>
        <w:ind w:left="6458" w:hanging="360"/>
      </w:pPr>
    </w:lvl>
    <w:lvl w:ilvl="7" w:tplc="04160019" w:tentative="1">
      <w:start w:val="1"/>
      <w:numFmt w:val="lowerLetter"/>
      <w:lvlText w:val="%8."/>
      <w:lvlJc w:val="left"/>
      <w:pPr>
        <w:ind w:left="7178" w:hanging="360"/>
      </w:pPr>
    </w:lvl>
    <w:lvl w:ilvl="8" w:tplc="0416001B" w:tentative="1">
      <w:start w:val="1"/>
      <w:numFmt w:val="lowerRoman"/>
      <w:lvlText w:val="%9."/>
      <w:lvlJc w:val="right"/>
      <w:pPr>
        <w:ind w:left="7898" w:hanging="180"/>
      </w:pPr>
    </w:lvl>
  </w:abstractNum>
  <w:abstractNum w:abstractNumId="13" w15:restartNumberingAfterBreak="0">
    <w:nsid w:val="37725284"/>
    <w:multiLevelType w:val="hybridMultilevel"/>
    <w:tmpl w:val="D332D6E2"/>
    <w:lvl w:ilvl="0" w:tplc="0416000F">
      <w:start w:val="1"/>
      <w:numFmt w:val="decimal"/>
      <w:lvlText w:val="%1."/>
      <w:lvlJc w:val="left"/>
      <w:pPr>
        <w:tabs>
          <w:tab w:val="num" w:pos="3280"/>
        </w:tabs>
        <w:ind w:left="3280" w:hanging="360"/>
      </w:pPr>
    </w:lvl>
    <w:lvl w:ilvl="1" w:tplc="04160019" w:tentative="1">
      <w:start w:val="1"/>
      <w:numFmt w:val="lowerLetter"/>
      <w:lvlText w:val="%2."/>
      <w:lvlJc w:val="left"/>
      <w:pPr>
        <w:tabs>
          <w:tab w:val="num" w:pos="4000"/>
        </w:tabs>
        <w:ind w:left="4000" w:hanging="360"/>
      </w:pPr>
    </w:lvl>
    <w:lvl w:ilvl="2" w:tplc="0416001B" w:tentative="1">
      <w:start w:val="1"/>
      <w:numFmt w:val="lowerRoman"/>
      <w:lvlText w:val="%3."/>
      <w:lvlJc w:val="right"/>
      <w:pPr>
        <w:tabs>
          <w:tab w:val="num" w:pos="4720"/>
        </w:tabs>
        <w:ind w:left="4720" w:hanging="180"/>
      </w:pPr>
    </w:lvl>
    <w:lvl w:ilvl="3" w:tplc="0416000F" w:tentative="1">
      <w:start w:val="1"/>
      <w:numFmt w:val="decimal"/>
      <w:lvlText w:val="%4."/>
      <w:lvlJc w:val="left"/>
      <w:pPr>
        <w:tabs>
          <w:tab w:val="num" w:pos="5440"/>
        </w:tabs>
        <w:ind w:left="5440" w:hanging="360"/>
      </w:pPr>
    </w:lvl>
    <w:lvl w:ilvl="4" w:tplc="04160019" w:tentative="1">
      <w:start w:val="1"/>
      <w:numFmt w:val="lowerLetter"/>
      <w:lvlText w:val="%5."/>
      <w:lvlJc w:val="left"/>
      <w:pPr>
        <w:tabs>
          <w:tab w:val="num" w:pos="6160"/>
        </w:tabs>
        <w:ind w:left="6160" w:hanging="360"/>
      </w:pPr>
    </w:lvl>
    <w:lvl w:ilvl="5" w:tplc="0416001B" w:tentative="1">
      <w:start w:val="1"/>
      <w:numFmt w:val="lowerRoman"/>
      <w:lvlText w:val="%6."/>
      <w:lvlJc w:val="right"/>
      <w:pPr>
        <w:tabs>
          <w:tab w:val="num" w:pos="6880"/>
        </w:tabs>
        <w:ind w:left="6880" w:hanging="180"/>
      </w:pPr>
    </w:lvl>
    <w:lvl w:ilvl="6" w:tplc="0416000F" w:tentative="1">
      <w:start w:val="1"/>
      <w:numFmt w:val="decimal"/>
      <w:lvlText w:val="%7."/>
      <w:lvlJc w:val="left"/>
      <w:pPr>
        <w:tabs>
          <w:tab w:val="num" w:pos="7600"/>
        </w:tabs>
        <w:ind w:left="7600" w:hanging="360"/>
      </w:pPr>
    </w:lvl>
    <w:lvl w:ilvl="7" w:tplc="04160019" w:tentative="1">
      <w:start w:val="1"/>
      <w:numFmt w:val="lowerLetter"/>
      <w:lvlText w:val="%8."/>
      <w:lvlJc w:val="left"/>
      <w:pPr>
        <w:tabs>
          <w:tab w:val="num" w:pos="8320"/>
        </w:tabs>
        <w:ind w:left="8320" w:hanging="360"/>
      </w:pPr>
    </w:lvl>
    <w:lvl w:ilvl="8" w:tplc="0416001B" w:tentative="1">
      <w:start w:val="1"/>
      <w:numFmt w:val="lowerRoman"/>
      <w:lvlText w:val="%9."/>
      <w:lvlJc w:val="right"/>
      <w:pPr>
        <w:tabs>
          <w:tab w:val="num" w:pos="9040"/>
        </w:tabs>
        <w:ind w:left="9040" w:hanging="180"/>
      </w:pPr>
    </w:lvl>
  </w:abstractNum>
  <w:abstractNum w:abstractNumId="14" w15:restartNumberingAfterBreak="0">
    <w:nsid w:val="385013FE"/>
    <w:multiLevelType w:val="hybridMultilevel"/>
    <w:tmpl w:val="BADAEA9E"/>
    <w:lvl w:ilvl="0" w:tplc="4E72F7DC">
      <w:start w:val="1"/>
      <w:numFmt w:val="lowerLetter"/>
      <w:lvlText w:val="%1)"/>
      <w:lvlJc w:val="left"/>
      <w:pPr>
        <w:ind w:left="1778" w:hanging="360"/>
      </w:pPr>
      <w:rPr>
        <w:rFonts w:hint="default"/>
        <w:b/>
      </w:rPr>
    </w:lvl>
    <w:lvl w:ilvl="1" w:tplc="04160019" w:tentative="1">
      <w:start w:val="1"/>
      <w:numFmt w:val="lowerLetter"/>
      <w:lvlText w:val="%2."/>
      <w:lvlJc w:val="left"/>
      <w:pPr>
        <w:ind w:left="2498" w:hanging="360"/>
      </w:pPr>
    </w:lvl>
    <w:lvl w:ilvl="2" w:tplc="0416001B" w:tentative="1">
      <w:start w:val="1"/>
      <w:numFmt w:val="lowerRoman"/>
      <w:lvlText w:val="%3."/>
      <w:lvlJc w:val="right"/>
      <w:pPr>
        <w:ind w:left="3218" w:hanging="180"/>
      </w:pPr>
    </w:lvl>
    <w:lvl w:ilvl="3" w:tplc="0416000F" w:tentative="1">
      <w:start w:val="1"/>
      <w:numFmt w:val="decimal"/>
      <w:lvlText w:val="%4."/>
      <w:lvlJc w:val="left"/>
      <w:pPr>
        <w:ind w:left="3938" w:hanging="360"/>
      </w:pPr>
    </w:lvl>
    <w:lvl w:ilvl="4" w:tplc="04160019" w:tentative="1">
      <w:start w:val="1"/>
      <w:numFmt w:val="lowerLetter"/>
      <w:lvlText w:val="%5."/>
      <w:lvlJc w:val="left"/>
      <w:pPr>
        <w:ind w:left="4658" w:hanging="360"/>
      </w:pPr>
    </w:lvl>
    <w:lvl w:ilvl="5" w:tplc="0416001B" w:tentative="1">
      <w:start w:val="1"/>
      <w:numFmt w:val="lowerRoman"/>
      <w:lvlText w:val="%6."/>
      <w:lvlJc w:val="right"/>
      <w:pPr>
        <w:ind w:left="5378" w:hanging="180"/>
      </w:pPr>
    </w:lvl>
    <w:lvl w:ilvl="6" w:tplc="0416000F" w:tentative="1">
      <w:start w:val="1"/>
      <w:numFmt w:val="decimal"/>
      <w:lvlText w:val="%7."/>
      <w:lvlJc w:val="left"/>
      <w:pPr>
        <w:ind w:left="6098" w:hanging="360"/>
      </w:pPr>
    </w:lvl>
    <w:lvl w:ilvl="7" w:tplc="04160019" w:tentative="1">
      <w:start w:val="1"/>
      <w:numFmt w:val="lowerLetter"/>
      <w:lvlText w:val="%8."/>
      <w:lvlJc w:val="left"/>
      <w:pPr>
        <w:ind w:left="6818" w:hanging="360"/>
      </w:pPr>
    </w:lvl>
    <w:lvl w:ilvl="8" w:tplc="0416001B" w:tentative="1">
      <w:start w:val="1"/>
      <w:numFmt w:val="lowerRoman"/>
      <w:lvlText w:val="%9."/>
      <w:lvlJc w:val="right"/>
      <w:pPr>
        <w:ind w:left="7538" w:hanging="180"/>
      </w:pPr>
    </w:lvl>
  </w:abstractNum>
  <w:abstractNum w:abstractNumId="15" w15:restartNumberingAfterBreak="0">
    <w:nsid w:val="3B1B475C"/>
    <w:multiLevelType w:val="hybridMultilevel"/>
    <w:tmpl w:val="D5663744"/>
    <w:lvl w:ilvl="0" w:tplc="0416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C3C03B0"/>
    <w:multiLevelType w:val="hybridMultilevel"/>
    <w:tmpl w:val="2354CECA"/>
    <w:lvl w:ilvl="0" w:tplc="D2721412">
      <w:start w:val="1"/>
      <w:numFmt w:val="lowerLetter"/>
      <w:lvlText w:val="%1)"/>
      <w:lvlJc w:val="left"/>
      <w:pPr>
        <w:ind w:left="1778" w:hanging="360"/>
      </w:pPr>
      <w:rPr>
        <w:rFonts w:hint="default"/>
        <w:b/>
      </w:rPr>
    </w:lvl>
    <w:lvl w:ilvl="1" w:tplc="04160019" w:tentative="1">
      <w:start w:val="1"/>
      <w:numFmt w:val="lowerLetter"/>
      <w:lvlText w:val="%2."/>
      <w:lvlJc w:val="left"/>
      <w:pPr>
        <w:ind w:left="2498" w:hanging="360"/>
      </w:pPr>
    </w:lvl>
    <w:lvl w:ilvl="2" w:tplc="0416001B" w:tentative="1">
      <w:start w:val="1"/>
      <w:numFmt w:val="lowerRoman"/>
      <w:lvlText w:val="%3."/>
      <w:lvlJc w:val="right"/>
      <w:pPr>
        <w:ind w:left="3218" w:hanging="180"/>
      </w:pPr>
    </w:lvl>
    <w:lvl w:ilvl="3" w:tplc="0416000F" w:tentative="1">
      <w:start w:val="1"/>
      <w:numFmt w:val="decimal"/>
      <w:lvlText w:val="%4."/>
      <w:lvlJc w:val="left"/>
      <w:pPr>
        <w:ind w:left="3938" w:hanging="360"/>
      </w:pPr>
    </w:lvl>
    <w:lvl w:ilvl="4" w:tplc="04160019" w:tentative="1">
      <w:start w:val="1"/>
      <w:numFmt w:val="lowerLetter"/>
      <w:lvlText w:val="%5."/>
      <w:lvlJc w:val="left"/>
      <w:pPr>
        <w:ind w:left="4658" w:hanging="360"/>
      </w:pPr>
    </w:lvl>
    <w:lvl w:ilvl="5" w:tplc="0416001B" w:tentative="1">
      <w:start w:val="1"/>
      <w:numFmt w:val="lowerRoman"/>
      <w:lvlText w:val="%6."/>
      <w:lvlJc w:val="right"/>
      <w:pPr>
        <w:ind w:left="5378" w:hanging="180"/>
      </w:pPr>
    </w:lvl>
    <w:lvl w:ilvl="6" w:tplc="0416000F" w:tentative="1">
      <w:start w:val="1"/>
      <w:numFmt w:val="decimal"/>
      <w:lvlText w:val="%7."/>
      <w:lvlJc w:val="left"/>
      <w:pPr>
        <w:ind w:left="6098" w:hanging="360"/>
      </w:pPr>
    </w:lvl>
    <w:lvl w:ilvl="7" w:tplc="04160019" w:tentative="1">
      <w:start w:val="1"/>
      <w:numFmt w:val="lowerLetter"/>
      <w:lvlText w:val="%8."/>
      <w:lvlJc w:val="left"/>
      <w:pPr>
        <w:ind w:left="6818" w:hanging="360"/>
      </w:pPr>
    </w:lvl>
    <w:lvl w:ilvl="8" w:tplc="0416001B" w:tentative="1">
      <w:start w:val="1"/>
      <w:numFmt w:val="lowerRoman"/>
      <w:lvlText w:val="%9."/>
      <w:lvlJc w:val="right"/>
      <w:pPr>
        <w:ind w:left="7538" w:hanging="180"/>
      </w:pPr>
    </w:lvl>
  </w:abstractNum>
  <w:abstractNum w:abstractNumId="17" w15:restartNumberingAfterBreak="0">
    <w:nsid w:val="3D4130A0"/>
    <w:multiLevelType w:val="multilevel"/>
    <w:tmpl w:val="407EB62C"/>
    <w:lvl w:ilvl="0">
      <w:numFmt w:val="decimal"/>
      <w:lvlText w:val="%1"/>
      <w:lvlJc w:val="left"/>
      <w:pPr>
        <w:ind w:left="1560" w:hanging="1560"/>
      </w:pPr>
      <w:rPr>
        <w:rFonts w:hint="default"/>
        <w:b/>
        <w:color w:val="000000"/>
        <w:sz w:val="20"/>
      </w:rPr>
    </w:lvl>
    <w:lvl w:ilvl="1">
      <w:start w:val="1"/>
      <w:numFmt w:val="decimal"/>
      <w:lvlText w:val="%1.%2"/>
      <w:lvlJc w:val="left"/>
      <w:pPr>
        <w:ind w:left="1560" w:hanging="1560"/>
      </w:pPr>
      <w:rPr>
        <w:rFonts w:hint="default"/>
        <w:b/>
        <w:color w:val="000000"/>
        <w:sz w:val="20"/>
      </w:rPr>
    </w:lvl>
    <w:lvl w:ilvl="2">
      <w:start w:val="15"/>
      <w:numFmt w:val="decimalZero"/>
      <w:lvlText w:val="%1.%2.%3.0"/>
      <w:lvlJc w:val="left"/>
      <w:pPr>
        <w:ind w:left="1560" w:hanging="1560"/>
      </w:pPr>
      <w:rPr>
        <w:rFonts w:hint="default"/>
        <w:b/>
        <w:color w:val="000000"/>
        <w:sz w:val="20"/>
      </w:rPr>
    </w:lvl>
    <w:lvl w:ilvl="3">
      <w:start w:val="1"/>
      <w:numFmt w:val="decimalZero"/>
      <w:lvlText w:val="%1.%2.%3.%4"/>
      <w:lvlJc w:val="left"/>
      <w:pPr>
        <w:ind w:left="1560" w:hanging="1560"/>
      </w:pPr>
      <w:rPr>
        <w:rFonts w:hint="default"/>
        <w:b/>
        <w:color w:val="000000"/>
        <w:sz w:val="20"/>
      </w:rPr>
    </w:lvl>
    <w:lvl w:ilvl="4">
      <w:start w:val="1"/>
      <w:numFmt w:val="decimal"/>
      <w:lvlText w:val="%1.%2.%3.%4.%5"/>
      <w:lvlJc w:val="left"/>
      <w:pPr>
        <w:ind w:left="1560" w:hanging="1560"/>
      </w:pPr>
      <w:rPr>
        <w:rFonts w:hint="default"/>
        <w:b/>
        <w:color w:val="000000"/>
        <w:sz w:val="20"/>
      </w:rPr>
    </w:lvl>
    <w:lvl w:ilvl="5">
      <w:start w:val="1"/>
      <w:numFmt w:val="decimal"/>
      <w:lvlText w:val="%1.%2.%3.%4.%5.%6"/>
      <w:lvlJc w:val="left"/>
      <w:pPr>
        <w:ind w:left="1800" w:hanging="1800"/>
      </w:pPr>
      <w:rPr>
        <w:rFonts w:hint="default"/>
        <w:b/>
        <w:color w:val="000000"/>
        <w:sz w:val="20"/>
      </w:rPr>
    </w:lvl>
    <w:lvl w:ilvl="6">
      <w:start w:val="1"/>
      <w:numFmt w:val="decimal"/>
      <w:lvlText w:val="%1.%2.%3.%4.%5.%6.%7"/>
      <w:lvlJc w:val="left"/>
      <w:pPr>
        <w:ind w:left="2160" w:hanging="2160"/>
      </w:pPr>
      <w:rPr>
        <w:rFonts w:hint="default"/>
        <w:b/>
        <w:color w:val="000000"/>
        <w:sz w:val="20"/>
      </w:rPr>
    </w:lvl>
    <w:lvl w:ilvl="7">
      <w:start w:val="1"/>
      <w:numFmt w:val="decimal"/>
      <w:lvlText w:val="%1.%2.%3.%4.%5.%6.%7.%8"/>
      <w:lvlJc w:val="left"/>
      <w:pPr>
        <w:ind w:left="2160" w:hanging="2160"/>
      </w:pPr>
      <w:rPr>
        <w:rFonts w:hint="default"/>
        <w:b/>
        <w:color w:val="000000"/>
        <w:sz w:val="20"/>
      </w:rPr>
    </w:lvl>
    <w:lvl w:ilvl="8">
      <w:start w:val="1"/>
      <w:numFmt w:val="decimal"/>
      <w:lvlText w:val="%1.%2.%3.%4.%5.%6.%7.%8.%9"/>
      <w:lvlJc w:val="left"/>
      <w:pPr>
        <w:ind w:left="2520" w:hanging="2520"/>
      </w:pPr>
      <w:rPr>
        <w:rFonts w:hint="default"/>
        <w:b/>
        <w:color w:val="000000"/>
        <w:sz w:val="20"/>
      </w:rPr>
    </w:lvl>
  </w:abstractNum>
  <w:abstractNum w:abstractNumId="18" w15:restartNumberingAfterBreak="0">
    <w:nsid w:val="3E201D1D"/>
    <w:multiLevelType w:val="hybridMultilevel"/>
    <w:tmpl w:val="498619B0"/>
    <w:lvl w:ilvl="0" w:tplc="0416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410E66BD"/>
    <w:multiLevelType w:val="hybridMultilevel"/>
    <w:tmpl w:val="F46A1064"/>
    <w:lvl w:ilvl="0" w:tplc="2DF0A7AE">
      <w:start w:val="1"/>
      <w:numFmt w:val="lowerLetter"/>
      <w:lvlText w:val="%1)"/>
      <w:lvlJc w:val="left"/>
      <w:pPr>
        <w:ind w:left="1778" w:hanging="360"/>
      </w:pPr>
      <w:rPr>
        <w:rFonts w:hint="default"/>
        <w:b/>
      </w:rPr>
    </w:lvl>
    <w:lvl w:ilvl="1" w:tplc="04160019" w:tentative="1">
      <w:start w:val="1"/>
      <w:numFmt w:val="lowerLetter"/>
      <w:lvlText w:val="%2."/>
      <w:lvlJc w:val="left"/>
      <w:pPr>
        <w:ind w:left="2498" w:hanging="360"/>
      </w:pPr>
    </w:lvl>
    <w:lvl w:ilvl="2" w:tplc="0416001B" w:tentative="1">
      <w:start w:val="1"/>
      <w:numFmt w:val="lowerRoman"/>
      <w:lvlText w:val="%3."/>
      <w:lvlJc w:val="right"/>
      <w:pPr>
        <w:ind w:left="3218" w:hanging="180"/>
      </w:pPr>
    </w:lvl>
    <w:lvl w:ilvl="3" w:tplc="0416000F" w:tentative="1">
      <w:start w:val="1"/>
      <w:numFmt w:val="decimal"/>
      <w:lvlText w:val="%4."/>
      <w:lvlJc w:val="left"/>
      <w:pPr>
        <w:ind w:left="3938" w:hanging="360"/>
      </w:pPr>
    </w:lvl>
    <w:lvl w:ilvl="4" w:tplc="04160019" w:tentative="1">
      <w:start w:val="1"/>
      <w:numFmt w:val="lowerLetter"/>
      <w:lvlText w:val="%5."/>
      <w:lvlJc w:val="left"/>
      <w:pPr>
        <w:ind w:left="4658" w:hanging="360"/>
      </w:pPr>
    </w:lvl>
    <w:lvl w:ilvl="5" w:tplc="0416001B" w:tentative="1">
      <w:start w:val="1"/>
      <w:numFmt w:val="lowerRoman"/>
      <w:lvlText w:val="%6."/>
      <w:lvlJc w:val="right"/>
      <w:pPr>
        <w:ind w:left="5378" w:hanging="180"/>
      </w:pPr>
    </w:lvl>
    <w:lvl w:ilvl="6" w:tplc="0416000F" w:tentative="1">
      <w:start w:val="1"/>
      <w:numFmt w:val="decimal"/>
      <w:lvlText w:val="%7."/>
      <w:lvlJc w:val="left"/>
      <w:pPr>
        <w:ind w:left="6098" w:hanging="360"/>
      </w:pPr>
    </w:lvl>
    <w:lvl w:ilvl="7" w:tplc="04160019" w:tentative="1">
      <w:start w:val="1"/>
      <w:numFmt w:val="lowerLetter"/>
      <w:lvlText w:val="%8."/>
      <w:lvlJc w:val="left"/>
      <w:pPr>
        <w:ind w:left="6818" w:hanging="360"/>
      </w:pPr>
    </w:lvl>
    <w:lvl w:ilvl="8" w:tplc="0416001B" w:tentative="1">
      <w:start w:val="1"/>
      <w:numFmt w:val="lowerRoman"/>
      <w:lvlText w:val="%9."/>
      <w:lvlJc w:val="right"/>
      <w:pPr>
        <w:ind w:left="7538" w:hanging="180"/>
      </w:pPr>
    </w:lvl>
  </w:abstractNum>
  <w:abstractNum w:abstractNumId="20" w15:restartNumberingAfterBreak="0">
    <w:nsid w:val="4C300005"/>
    <w:multiLevelType w:val="hybridMultilevel"/>
    <w:tmpl w:val="547ED3F6"/>
    <w:lvl w:ilvl="0" w:tplc="3B3A89A4">
      <w:start w:val="1"/>
      <w:numFmt w:val="lowerLetter"/>
      <w:lvlText w:val="%1)"/>
      <w:lvlJc w:val="left"/>
      <w:pPr>
        <w:ind w:left="1778" w:hanging="360"/>
      </w:pPr>
      <w:rPr>
        <w:rFonts w:hint="default"/>
        <w:b/>
      </w:rPr>
    </w:lvl>
    <w:lvl w:ilvl="1" w:tplc="04160019" w:tentative="1">
      <w:start w:val="1"/>
      <w:numFmt w:val="lowerLetter"/>
      <w:lvlText w:val="%2."/>
      <w:lvlJc w:val="left"/>
      <w:pPr>
        <w:ind w:left="2498" w:hanging="360"/>
      </w:pPr>
    </w:lvl>
    <w:lvl w:ilvl="2" w:tplc="0416001B" w:tentative="1">
      <w:start w:val="1"/>
      <w:numFmt w:val="lowerRoman"/>
      <w:lvlText w:val="%3."/>
      <w:lvlJc w:val="right"/>
      <w:pPr>
        <w:ind w:left="3218" w:hanging="180"/>
      </w:pPr>
    </w:lvl>
    <w:lvl w:ilvl="3" w:tplc="0416000F" w:tentative="1">
      <w:start w:val="1"/>
      <w:numFmt w:val="decimal"/>
      <w:lvlText w:val="%4."/>
      <w:lvlJc w:val="left"/>
      <w:pPr>
        <w:ind w:left="3938" w:hanging="360"/>
      </w:pPr>
    </w:lvl>
    <w:lvl w:ilvl="4" w:tplc="04160019" w:tentative="1">
      <w:start w:val="1"/>
      <w:numFmt w:val="lowerLetter"/>
      <w:lvlText w:val="%5."/>
      <w:lvlJc w:val="left"/>
      <w:pPr>
        <w:ind w:left="4658" w:hanging="360"/>
      </w:pPr>
    </w:lvl>
    <w:lvl w:ilvl="5" w:tplc="0416001B" w:tentative="1">
      <w:start w:val="1"/>
      <w:numFmt w:val="lowerRoman"/>
      <w:lvlText w:val="%6."/>
      <w:lvlJc w:val="right"/>
      <w:pPr>
        <w:ind w:left="5378" w:hanging="180"/>
      </w:pPr>
    </w:lvl>
    <w:lvl w:ilvl="6" w:tplc="0416000F" w:tentative="1">
      <w:start w:val="1"/>
      <w:numFmt w:val="decimal"/>
      <w:lvlText w:val="%7."/>
      <w:lvlJc w:val="left"/>
      <w:pPr>
        <w:ind w:left="6098" w:hanging="360"/>
      </w:pPr>
    </w:lvl>
    <w:lvl w:ilvl="7" w:tplc="04160019" w:tentative="1">
      <w:start w:val="1"/>
      <w:numFmt w:val="lowerLetter"/>
      <w:lvlText w:val="%8."/>
      <w:lvlJc w:val="left"/>
      <w:pPr>
        <w:ind w:left="6818" w:hanging="360"/>
      </w:pPr>
    </w:lvl>
    <w:lvl w:ilvl="8" w:tplc="0416001B" w:tentative="1">
      <w:start w:val="1"/>
      <w:numFmt w:val="lowerRoman"/>
      <w:lvlText w:val="%9."/>
      <w:lvlJc w:val="right"/>
      <w:pPr>
        <w:ind w:left="7538" w:hanging="180"/>
      </w:pPr>
    </w:lvl>
  </w:abstractNum>
  <w:abstractNum w:abstractNumId="21" w15:restartNumberingAfterBreak="0">
    <w:nsid w:val="57E52A89"/>
    <w:multiLevelType w:val="hybridMultilevel"/>
    <w:tmpl w:val="20720B8A"/>
    <w:lvl w:ilvl="0" w:tplc="04160001">
      <w:start w:val="1"/>
      <w:numFmt w:val="bullet"/>
      <w:lvlText w:val=""/>
      <w:lvlJc w:val="left"/>
      <w:pPr>
        <w:tabs>
          <w:tab w:val="num" w:pos="790"/>
        </w:tabs>
        <w:ind w:left="790" w:hanging="360"/>
      </w:pPr>
      <w:rPr>
        <w:rFonts w:ascii="Symbol" w:hAnsi="Symbol" w:hint="default"/>
      </w:rPr>
    </w:lvl>
    <w:lvl w:ilvl="1" w:tplc="04160003" w:tentative="1">
      <w:start w:val="1"/>
      <w:numFmt w:val="bullet"/>
      <w:lvlText w:val="o"/>
      <w:lvlJc w:val="left"/>
      <w:pPr>
        <w:tabs>
          <w:tab w:val="num" w:pos="1510"/>
        </w:tabs>
        <w:ind w:left="1510" w:hanging="360"/>
      </w:pPr>
      <w:rPr>
        <w:rFonts w:ascii="Courier New" w:hAnsi="Courier New" w:cs="Courier New" w:hint="default"/>
      </w:rPr>
    </w:lvl>
    <w:lvl w:ilvl="2" w:tplc="04160005" w:tentative="1">
      <w:start w:val="1"/>
      <w:numFmt w:val="bullet"/>
      <w:lvlText w:val=""/>
      <w:lvlJc w:val="left"/>
      <w:pPr>
        <w:tabs>
          <w:tab w:val="num" w:pos="2230"/>
        </w:tabs>
        <w:ind w:left="2230" w:hanging="360"/>
      </w:pPr>
      <w:rPr>
        <w:rFonts w:ascii="Wingdings" w:hAnsi="Wingdings" w:hint="default"/>
      </w:rPr>
    </w:lvl>
    <w:lvl w:ilvl="3" w:tplc="04160001" w:tentative="1">
      <w:start w:val="1"/>
      <w:numFmt w:val="bullet"/>
      <w:lvlText w:val=""/>
      <w:lvlJc w:val="left"/>
      <w:pPr>
        <w:tabs>
          <w:tab w:val="num" w:pos="2950"/>
        </w:tabs>
        <w:ind w:left="2950" w:hanging="360"/>
      </w:pPr>
      <w:rPr>
        <w:rFonts w:ascii="Symbol" w:hAnsi="Symbol" w:hint="default"/>
      </w:rPr>
    </w:lvl>
    <w:lvl w:ilvl="4" w:tplc="04160003" w:tentative="1">
      <w:start w:val="1"/>
      <w:numFmt w:val="bullet"/>
      <w:lvlText w:val="o"/>
      <w:lvlJc w:val="left"/>
      <w:pPr>
        <w:tabs>
          <w:tab w:val="num" w:pos="3670"/>
        </w:tabs>
        <w:ind w:left="3670" w:hanging="360"/>
      </w:pPr>
      <w:rPr>
        <w:rFonts w:ascii="Courier New" w:hAnsi="Courier New" w:cs="Courier New" w:hint="default"/>
      </w:rPr>
    </w:lvl>
    <w:lvl w:ilvl="5" w:tplc="04160005" w:tentative="1">
      <w:start w:val="1"/>
      <w:numFmt w:val="bullet"/>
      <w:lvlText w:val=""/>
      <w:lvlJc w:val="left"/>
      <w:pPr>
        <w:tabs>
          <w:tab w:val="num" w:pos="4390"/>
        </w:tabs>
        <w:ind w:left="4390" w:hanging="360"/>
      </w:pPr>
      <w:rPr>
        <w:rFonts w:ascii="Wingdings" w:hAnsi="Wingdings" w:hint="default"/>
      </w:rPr>
    </w:lvl>
    <w:lvl w:ilvl="6" w:tplc="04160001" w:tentative="1">
      <w:start w:val="1"/>
      <w:numFmt w:val="bullet"/>
      <w:lvlText w:val=""/>
      <w:lvlJc w:val="left"/>
      <w:pPr>
        <w:tabs>
          <w:tab w:val="num" w:pos="5110"/>
        </w:tabs>
        <w:ind w:left="5110" w:hanging="360"/>
      </w:pPr>
      <w:rPr>
        <w:rFonts w:ascii="Symbol" w:hAnsi="Symbol" w:hint="default"/>
      </w:rPr>
    </w:lvl>
    <w:lvl w:ilvl="7" w:tplc="04160003" w:tentative="1">
      <w:start w:val="1"/>
      <w:numFmt w:val="bullet"/>
      <w:lvlText w:val="o"/>
      <w:lvlJc w:val="left"/>
      <w:pPr>
        <w:tabs>
          <w:tab w:val="num" w:pos="5830"/>
        </w:tabs>
        <w:ind w:left="5830" w:hanging="360"/>
      </w:pPr>
      <w:rPr>
        <w:rFonts w:ascii="Courier New" w:hAnsi="Courier New" w:cs="Courier New" w:hint="default"/>
      </w:rPr>
    </w:lvl>
    <w:lvl w:ilvl="8" w:tplc="04160005" w:tentative="1">
      <w:start w:val="1"/>
      <w:numFmt w:val="bullet"/>
      <w:lvlText w:val=""/>
      <w:lvlJc w:val="left"/>
      <w:pPr>
        <w:tabs>
          <w:tab w:val="num" w:pos="6550"/>
        </w:tabs>
        <w:ind w:left="6550" w:hanging="360"/>
      </w:pPr>
      <w:rPr>
        <w:rFonts w:ascii="Wingdings" w:hAnsi="Wingdings" w:hint="default"/>
      </w:rPr>
    </w:lvl>
  </w:abstractNum>
  <w:abstractNum w:abstractNumId="22" w15:restartNumberingAfterBreak="0">
    <w:nsid w:val="59513FC3"/>
    <w:multiLevelType w:val="singleLevel"/>
    <w:tmpl w:val="04160017"/>
    <w:lvl w:ilvl="0">
      <w:start w:val="1"/>
      <w:numFmt w:val="lowerLetter"/>
      <w:lvlText w:val="%1)"/>
      <w:lvlJc w:val="left"/>
      <w:pPr>
        <w:tabs>
          <w:tab w:val="num" w:pos="360"/>
        </w:tabs>
        <w:ind w:left="360" w:hanging="360"/>
      </w:pPr>
      <w:rPr>
        <w:rFonts w:hint="default"/>
      </w:rPr>
    </w:lvl>
  </w:abstractNum>
  <w:abstractNum w:abstractNumId="23" w15:restartNumberingAfterBreak="0">
    <w:nsid w:val="5EE54E2D"/>
    <w:multiLevelType w:val="hybridMultilevel"/>
    <w:tmpl w:val="BC22E2B8"/>
    <w:lvl w:ilvl="0" w:tplc="0416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65E978D3"/>
    <w:multiLevelType w:val="hybridMultilevel"/>
    <w:tmpl w:val="1B780D24"/>
    <w:lvl w:ilvl="0" w:tplc="0416000D">
      <w:start w:val="1"/>
      <w:numFmt w:val="bullet"/>
      <w:lvlText w:val=""/>
      <w:lvlJc w:val="left"/>
      <w:pPr>
        <w:tabs>
          <w:tab w:val="num" w:pos="2421"/>
        </w:tabs>
        <w:ind w:left="2421" w:hanging="360"/>
      </w:pPr>
      <w:rPr>
        <w:rFonts w:ascii="Wingdings" w:hAnsi="Wingdings" w:hint="default"/>
      </w:rPr>
    </w:lvl>
    <w:lvl w:ilvl="1" w:tplc="04160003" w:tentative="1">
      <w:start w:val="1"/>
      <w:numFmt w:val="bullet"/>
      <w:lvlText w:val="o"/>
      <w:lvlJc w:val="left"/>
      <w:pPr>
        <w:tabs>
          <w:tab w:val="num" w:pos="3141"/>
        </w:tabs>
        <w:ind w:left="3141" w:hanging="360"/>
      </w:pPr>
      <w:rPr>
        <w:rFonts w:ascii="Courier New" w:hAnsi="Courier New" w:cs="Courier New" w:hint="default"/>
      </w:rPr>
    </w:lvl>
    <w:lvl w:ilvl="2" w:tplc="04160005" w:tentative="1">
      <w:start w:val="1"/>
      <w:numFmt w:val="bullet"/>
      <w:lvlText w:val=""/>
      <w:lvlJc w:val="left"/>
      <w:pPr>
        <w:tabs>
          <w:tab w:val="num" w:pos="3861"/>
        </w:tabs>
        <w:ind w:left="3861" w:hanging="360"/>
      </w:pPr>
      <w:rPr>
        <w:rFonts w:ascii="Wingdings" w:hAnsi="Wingdings" w:hint="default"/>
      </w:rPr>
    </w:lvl>
    <w:lvl w:ilvl="3" w:tplc="04160001" w:tentative="1">
      <w:start w:val="1"/>
      <w:numFmt w:val="bullet"/>
      <w:lvlText w:val=""/>
      <w:lvlJc w:val="left"/>
      <w:pPr>
        <w:tabs>
          <w:tab w:val="num" w:pos="4581"/>
        </w:tabs>
        <w:ind w:left="4581" w:hanging="360"/>
      </w:pPr>
      <w:rPr>
        <w:rFonts w:ascii="Symbol" w:hAnsi="Symbol" w:hint="default"/>
      </w:rPr>
    </w:lvl>
    <w:lvl w:ilvl="4" w:tplc="04160003" w:tentative="1">
      <w:start w:val="1"/>
      <w:numFmt w:val="bullet"/>
      <w:lvlText w:val="o"/>
      <w:lvlJc w:val="left"/>
      <w:pPr>
        <w:tabs>
          <w:tab w:val="num" w:pos="5301"/>
        </w:tabs>
        <w:ind w:left="5301" w:hanging="360"/>
      </w:pPr>
      <w:rPr>
        <w:rFonts w:ascii="Courier New" w:hAnsi="Courier New" w:cs="Courier New" w:hint="default"/>
      </w:rPr>
    </w:lvl>
    <w:lvl w:ilvl="5" w:tplc="04160005" w:tentative="1">
      <w:start w:val="1"/>
      <w:numFmt w:val="bullet"/>
      <w:lvlText w:val=""/>
      <w:lvlJc w:val="left"/>
      <w:pPr>
        <w:tabs>
          <w:tab w:val="num" w:pos="6021"/>
        </w:tabs>
        <w:ind w:left="6021" w:hanging="360"/>
      </w:pPr>
      <w:rPr>
        <w:rFonts w:ascii="Wingdings" w:hAnsi="Wingdings" w:hint="default"/>
      </w:rPr>
    </w:lvl>
    <w:lvl w:ilvl="6" w:tplc="04160001" w:tentative="1">
      <w:start w:val="1"/>
      <w:numFmt w:val="bullet"/>
      <w:lvlText w:val=""/>
      <w:lvlJc w:val="left"/>
      <w:pPr>
        <w:tabs>
          <w:tab w:val="num" w:pos="6741"/>
        </w:tabs>
        <w:ind w:left="6741" w:hanging="360"/>
      </w:pPr>
      <w:rPr>
        <w:rFonts w:ascii="Symbol" w:hAnsi="Symbol" w:hint="default"/>
      </w:rPr>
    </w:lvl>
    <w:lvl w:ilvl="7" w:tplc="04160003" w:tentative="1">
      <w:start w:val="1"/>
      <w:numFmt w:val="bullet"/>
      <w:lvlText w:val="o"/>
      <w:lvlJc w:val="left"/>
      <w:pPr>
        <w:tabs>
          <w:tab w:val="num" w:pos="7461"/>
        </w:tabs>
        <w:ind w:left="7461" w:hanging="360"/>
      </w:pPr>
      <w:rPr>
        <w:rFonts w:ascii="Courier New" w:hAnsi="Courier New" w:cs="Courier New" w:hint="default"/>
      </w:rPr>
    </w:lvl>
    <w:lvl w:ilvl="8" w:tplc="04160005" w:tentative="1">
      <w:start w:val="1"/>
      <w:numFmt w:val="bullet"/>
      <w:lvlText w:val=""/>
      <w:lvlJc w:val="left"/>
      <w:pPr>
        <w:tabs>
          <w:tab w:val="num" w:pos="8181"/>
        </w:tabs>
        <w:ind w:left="8181" w:hanging="360"/>
      </w:pPr>
      <w:rPr>
        <w:rFonts w:ascii="Wingdings" w:hAnsi="Wingdings" w:hint="default"/>
      </w:rPr>
    </w:lvl>
  </w:abstractNum>
  <w:abstractNum w:abstractNumId="25" w15:restartNumberingAfterBreak="0">
    <w:nsid w:val="666279BE"/>
    <w:multiLevelType w:val="hybridMultilevel"/>
    <w:tmpl w:val="CC28C8E6"/>
    <w:lvl w:ilvl="0" w:tplc="CFE07868">
      <w:start w:val="1"/>
      <w:numFmt w:val="lowerLetter"/>
      <w:lvlText w:val="%1)"/>
      <w:lvlJc w:val="left"/>
      <w:pPr>
        <w:ind w:left="1778" w:hanging="360"/>
      </w:pPr>
      <w:rPr>
        <w:rFonts w:hint="default"/>
        <w:b/>
      </w:rPr>
    </w:lvl>
    <w:lvl w:ilvl="1" w:tplc="04160019" w:tentative="1">
      <w:start w:val="1"/>
      <w:numFmt w:val="lowerLetter"/>
      <w:lvlText w:val="%2."/>
      <w:lvlJc w:val="left"/>
      <w:pPr>
        <w:ind w:left="2498" w:hanging="360"/>
      </w:pPr>
    </w:lvl>
    <w:lvl w:ilvl="2" w:tplc="0416001B" w:tentative="1">
      <w:start w:val="1"/>
      <w:numFmt w:val="lowerRoman"/>
      <w:lvlText w:val="%3."/>
      <w:lvlJc w:val="right"/>
      <w:pPr>
        <w:ind w:left="3218" w:hanging="180"/>
      </w:pPr>
    </w:lvl>
    <w:lvl w:ilvl="3" w:tplc="0416000F" w:tentative="1">
      <w:start w:val="1"/>
      <w:numFmt w:val="decimal"/>
      <w:lvlText w:val="%4."/>
      <w:lvlJc w:val="left"/>
      <w:pPr>
        <w:ind w:left="3938" w:hanging="360"/>
      </w:pPr>
    </w:lvl>
    <w:lvl w:ilvl="4" w:tplc="04160019" w:tentative="1">
      <w:start w:val="1"/>
      <w:numFmt w:val="lowerLetter"/>
      <w:lvlText w:val="%5."/>
      <w:lvlJc w:val="left"/>
      <w:pPr>
        <w:ind w:left="4658" w:hanging="360"/>
      </w:pPr>
    </w:lvl>
    <w:lvl w:ilvl="5" w:tplc="0416001B" w:tentative="1">
      <w:start w:val="1"/>
      <w:numFmt w:val="lowerRoman"/>
      <w:lvlText w:val="%6."/>
      <w:lvlJc w:val="right"/>
      <w:pPr>
        <w:ind w:left="5378" w:hanging="180"/>
      </w:pPr>
    </w:lvl>
    <w:lvl w:ilvl="6" w:tplc="0416000F" w:tentative="1">
      <w:start w:val="1"/>
      <w:numFmt w:val="decimal"/>
      <w:lvlText w:val="%7."/>
      <w:lvlJc w:val="left"/>
      <w:pPr>
        <w:ind w:left="6098" w:hanging="360"/>
      </w:pPr>
    </w:lvl>
    <w:lvl w:ilvl="7" w:tplc="04160019" w:tentative="1">
      <w:start w:val="1"/>
      <w:numFmt w:val="lowerLetter"/>
      <w:lvlText w:val="%8."/>
      <w:lvlJc w:val="left"/>
      <w:pPr>
        <w:ind w:left="6818" w:hanging="360"/>
      </w:pPr>
    </w:lvl>
    <w:lvl w:ilvl="8" w:tplc="0416001B" w:tentative="1">
      <w:start w:val="1"/>
      <w:numFmt w:val="lowerRoman"/>
      <w:lvlText w:val="%9."/>
      <w:lvlJc w:val="right"/>
      <w:pPr>
        <w:ind w:left="7538" w:hanging="180"/>
      </w:pPr>
    </w:lvl>
  </w:abstractNum>
  <w:abstractNum w:abstractNumId="26" w15:restartNumberingAfterBreak="0">
    <w:nsid w:val="7322255B"/>
    <w:multiLevelType w:val="hybridMultilevel"/>
    <w:tmpl w:val="BAF0310C"/>
    <w:lvl w:ilvl="0" w:tplc="0416000D">
      <w:start w:val="1"/>
      <w:numFmt w:val="bullet"/>
      <w:lvlText w:val=""/>
      <w:lvlJc w:val="left"/>
      <w:pPr>
        <w:tabs>
          <w:tab w:val="num" w:pos="3280"/>
        </w:tabs>
        <w:ind w:left="3280" w:hanging="360"/>
      </w:pPr>
      <w:rPr>
        <w:rFonts w:ascii="Wingdings" w:hAnsi="Wingdings" w:hint="default"/>
      </w:rPr>
    </w:lvl>
    <w:lvl w:ilvl="1" w:tplc="04160019" w:tentative="1">
      <w:start w:val="1"/>
      <w:numFmt w:val="lowerLetter"/>
      <w:lvlText w:val="%2."/>
      <w:lvlJc w:val="left"/>
      <w:pPr>
        <w:tabs>
          <w:tab w:val="num" w:pos="4000"/>
        </w:tabs>
        <w:ind w:left="4000" w:hanging="360"/>
      </w:pPr>
    </w:lvl>
    <w:lvl w:ilvl="2" w:tplc="0416001B" w:tentative="1">
      <w:start w:val="1"/>
      <w:numFmt w:val="lowerRoman"/>
      <w:lvlText w:val="%3."/>
      <w:lvlJc w:val="right"/>
      <w:pPr>
        <w:tabs>
          <w:tab w:val="num" w:pos="4720"/>
        </w:tabs>
        <w:ind w:left="4720" w:hanging="180"/>
      </w:pPr>
    </w:lvl>
    <w:lvl w:ilvl="3" w:tplc="0416000F" w:tentative="1">
      <w:start w:val="1"/>
      <w:numFmt w:val="decimal"/>
      <w:lvlText w:val="%4."/>
      <w:lvlJc w:val="left"/>
      <w:pPr>
        <w:tabs>
          <w:tab w:val="num" w:pos="5440"/>
        </w:tabs>
        <w:ind w:left="5440" w:hanging="360"/>
      </w:pPr>
    </w:lvl>
    <w:lvl w:ilvl="4" w:tplc="04160019" w:tentative="1">
      <w:start w:val="1"/>
      <w:numFmt w:val="lowerLetter"/>
      <w:lvlText w:val="%5."/>
      <w:lvlJc w:val="left"/>
      <w:pPr>
        <w:tabs>
          <w:tab w:val="num" w:pos="6160"/>
        </w:tabs>
        <w:ind w:left="6160" w:hanging="360"/>
      </w:pPr>
    </w:lvl>
    <w:lvl w:ilvl="5" w:tplc="0416001B" w:tentative="1">
      <w:start w:val="1"/>
      <w:numFmt w:val="lowerRoman"/>
      <w:lvlText w:val="%6."/>
      <w:lvlJc w:val="right"/>
      <w:pPr>
        <w:tabs>
          <w:tab w:val="num" w:pos="6880"/>
        </w:tabs>
        <w:ind w:left="6880" w:hanging="180"/>
      </w:pPr>
    </w:lvl>
    <w:lvl w:ilvl="6" w:tplc="0416000F" w:tentative="1">
      <w:start w:val="1"/>
      <w:numFmt w:val="decimal"/>
      <w:lvlText w:val="%7."/>
      <w:lvlJc w:val="left"/>
      <w:pPr>
        <w:tabs>
          <w:tab w:val="num" w:pos="7600"/>
        </w:tabs>
        <w:ind w:left="7600" w:hanging="360"/>
      </w:pPr>
    </w:lvl>
    <w:lvl w:ilvl="7" w:tplc="04160019" w:tentative="1">
      <w:start w:val="1"/>
      <w:numFmt w:val="lowerLetter"/>
      <w:lvlText w:val="%8."/>
      <w:lvlJc w:val="left"/>
      <w:pPr>
        <w:tabs>
          <w:tab w:val="num" w:pos="8320"/>
        </w:tabs>
        <w:ind w:left="8320" w:hanging="360"/>
      </w:pPr>
    </w:lvl>
    <w:lvl w:ilvl="8" w:tplc="0416001B" w:tentative="1">
      <w:start w:val="1"/>
      <w:numFmt w:val="lowerRoman"/>
      <w:lvlText w:val="%9."/>
      <w:lvlJc w:val="right"/>
      <w:pPr>
        <w:tabs>
          <w:tab w:val="num" w:pos="9040"/>
        </w:tabs>
        <w:ind w:left="9040" w:hanging="180"/>
      </w:pPr>
    </w:lvl>
  </w:abstractNum>
  <w:abstractNum w:abstractNumId="27" w15:restartNumberingAfterBreak="0">
    <w:nsid w:val="73BA6F6E"/>
    <w:multiLevelType w:val="hybridMultilevel"/>
    <w:tmpl w:val="0BFE7B8E"/>
    <w:lvl w:ilvl="0" w:tplc="6BE6F912">
      <w:start w:val="1"/>
      <w:numFmt w:val="lowerLetter"/>
      <w:lvlText w:val="%1)"/>
      <w:lvlJc w:val="left"/>
      <w:pPr>
        <w:ind w:left="1778" w:hanging="360"/>
      </w:pPr>
      <w:rPr>
        <w:rFonts w:hint="default"/>
        <w:b/>
      </w:rPr>
    </w:lvl>
    <w:lvl w:ilvl="1" w:tplc="04160019" w:tentative="1">
      <w:start w:val="1"/>
      <w:numFmt w:val="lowerLetter"/>
      <w:lvlText w:val="%2."/>
      <w:lvlJc w:val="left"/>
      <w:pPr>
        <w:ind w:left="2498" w:hanging="360"/>
      </w:pPr>
    </w:lvl>
    <w:lvl w:ilvl="2" w:tplc="0416001B" w:tentative="1">
      <w:start w:val="1"/>
      <w:numFmt w:val="lowerRoman"/>
      <w:lvlText w:val="%3."/>
      <w:lvlJc w:val="right"/>
      <w:pPr>
        <w:ind w:left="3218" w:hanging="180"/>
      </w:pPr>
    </w:lvl>
    <w:lvl w:ilvl="3" w:tplc="0416000F" w:tentative="1">
      <w:start w:val="1"/>
      <w:numFmt w:val="decimal"/>
      <w:lvlText w:val="%4."/>
      <w:lvlJc w:val="left"/>
      <w:pPr>
        <w:ind w:left="3938" w:hanging="360"/>
      </w:pPr>
    </w:lvl>
    <w:lvl w:ilvl="4" w:tplc="04160019" w:tentative="1">
      <w:start w:val="1"/>
      <w:numFmt w:val="lowerLetter"/>
      <w:lvlText w:val="%5."/>
      <w:lvlJc w:val="left"/>
      <w:pPr>
        <w:ind w:left="4658" w:hanging="360"/>
      </w:pPr>
    </w:lvl>
    <w:lvl w:ilvl="5" w:tplc="0416001B" w:tentative="1">
      <w:start w:val="1"/>
      <w:numFmt w:val="lowerRoman"/>
      <w:lvlText w:val="%6."/>
      <w:lvlJc w:val="right"/>
      <w:pPr>
        <w:ind w:left="5378" w:hanging="180"/>
      </w:pPr>
    </w:lvl>
    <w:lvl w:ilvl="6" w:tplc="0416000F" w:tentative="1">
      <w:start w:val="1"/>
      <w:numFmt w:val="decimal"/>
      <w:lvlText w:val="%7."/>
      <w:lvlJc w:val="left"/>
      <w:pPr>
        <w:ind w:left="6098" w:hanging="360"/>
      </w:pPr>
    </w:lvl>
    <w:lvl w:ilvl="7" w:tplc="04160019" w:tentative="1">
      <w:start w:val="1"/>
      <w:numFmt w:val="lowerLetter"/>
      <w:lvlText w:val="%8."/>
      <w:lvlJc w:val="left"/>
      <w:pPr>
        <w:ind w:left="6818" w:hanging="360"/>
      </w:pPr>
    </w:lvl>
    <w:lvl w:ilvl="8" w:tplc="0416001B" w:tentative="1">
      <w:start w:val="1"/>
      <w:numFmt w:val="lowerRoman"/>
      <w:lvlText w:val="%9."/>
      <w:lvlJc w:val="right"/>
      <w:pPr>
        <w:ind w:left="7538" w:hanging="180"/>
      </w:pPr>
    </w:lvl>
  </w:abstractNum>
  <w:abstractNum w:abstractNumId="28" w15:restartNumberingAfterBreak="0">
    <w:nsid w:val="74CF06F3"/>
    <w:multiLevelType w:val="hybridMultilevel"/>
    <w:tmpl w:val="40DC9E92"/>
    <w:lvl w:ilvl="0" w:tplc="3FC25B76">
      <w:start w:val="1"/>
      <w:numFmt w:val="lowerLetter"/>
      <w:lvlText w:val="%1)"/>
      <w:lvlJc w:val="left"/>
      <w:pPr>
        <w:tabs>
          <w:tab w:val="num" w:pos="3666"/>
        </w:tabs>
        <w:ind w:left="3666" w:hanging="1965"/>
      </w:pPr>
      <w:rPr>
        <w:rFonts w:hint="default"/>
      </w:rPr>
    </w:lvl>
    <w:lvl w:ilvl="1" w:tplc="04160019" w:tentative="1">
      <w:start w:val="1"/>
      <w:numFmt w:val="lowerLetter"/>
      <w:lvlText w:val="%2."/>
      <w:lvlJc w:val="left"/>
      <w:pPr>
        <w:tabs>
          <w:tab w:val="num" w:pos="2781"/>
        </w:tabs>
        <w:ind w:left="2781" w:hanging="360"/>
      </w:pPr>
    </w:lvl>
    <w:lvl w:ilvl="2" w:tplc="0416001B" w:tentative="1">
      <w:start w:val="1"/>
      <w:numFmt w:val="lowerRoman"/>
      <w:lvlText w:val="%3."/>
      <w:lvlJc w:val="right"/>
      <w:pPr>
        <w:tabs>
          <w:tab w:val="num" w:pos="3501"/>
        </w:tabs>
        <w:ind w:left="3501" w:hanging="180"/>
      </w:pPr>
    </w:lvl>
    <w:lvl w:ilvl="3" w:tplc="0416000F" w:tentative="1">
      <w:start w:val="1"/>
      <w:numFmt w:val="decimal"/>
      <w:lvlText w:val="%4."/>
      <w:lvlJc w:val="left"/>
      <w:pPr>
        <w:tabs>
          <w:tab w:val="num" w:pos="4221"/>
        </w:tabs>
        <w:ind w:left="4221" w:hanging="360"/>
      </w:pPr>
    </w:lvl>
    <w:lvl w:ilvl="4" w:tplc="04160019" w:tentative="1">
      <w:start w:val="1"/>
      <w:numFmt w:val="lowerLetter"/>
      <w:lvlText w:val="%5."/>
      <w:lvlJc w:val="left"/>
      <w:pPr>
        <w:tabs>
          <w:tab w:val="num" w:pos="4941"/>
        </w:tabs>
        <w:ind w:left="4941" w:hanging="360"/>
      </w:pPr>
    </w:lvl>
    <w:lvl w:ilvl="5" w:tplc="0416001B" w:tentative="1">
      <w:start w:val="1"/>
      <w:numFmt w:val="lowerRoman"/>
      <w:lvlText w:val="%6."/>
      <w:lvlJc w:val="right"/>
      <w:pPr>
        <w:tabs>
          <w:tab w:val="num" w:pos="5661"/>
        </w:tabs>
        <w:ind w:left="5661" w:hanging="180"/>
      </w:pPr>
    </w:lvl>
    <w:lvl w:ilvl="6" w:tplc="0416000F" w:tentative="1">
      <w:start w:val="1"/>
      <w:numFmt w:val="decimal"/>
      <w:lvlText w:val="%7."/>
      <w:lvlJc w:val="left"/>
      <w:pPr>
        <w:tabs>
          <w:tab w:val="num" w:pos="6381"/>
        </w:tabs>
        <w:ind w:left="6381" w:hanging="360"/>
      </w:pPr>
    </w:lvl>
    <w:lvl w:ilvl="7" w:tplc="04160019" w:tentative="1">
      <w:start w:val="1"/>
      <w:numFmt w:val="lowerLetter"/>
      <w:lvlText w:val="%8."/>
      <w:lvlJc w:val="left"/>
      <w:pPr>
        <w:tabs>
          <w:tab w:val="num" w:pos="7101"/>
        </w:tabs>
        <w:ind w:left="7101" w:hanging="360"/>
      </w:pPr>
    </w:lvl>
    <w:lvl w:ilvl="8" w:tplc="0416001B" w:tentative="1">
      <w:start w:val="1"/>
      <w:numFmt w:val="lowerRoman"/>
      <w:lvlText w:val="%9."/>
      <w:lvlJc w:val="right"/>
      <w:pPr>
        <w:tabs>
          <w:tab w:val="num" w:pos="7821"/>
        </w:tabs>
        <w:ind w:left="7821" w:hanging="180"/>
      </w:pPr>
    </w:lvl>
  </w:abstractNum>
  <w:num w:numId="1">
    <w:abstractNumId w:val="22"/>
  </w:num>
  <w:num w:numId="2">
    <w:abstractNumId w:val="28"/>
  </w:num>
  <w:num w:numId="3">
    <w:abstractNumId w:val="24"/>
  </w:num>
  <w:num w:numId="4">
    <w:abstractNumId w:val="13"/>
  </w:num>
  <w:num w:numId="5">
    <w:abstractNumId w:val="8"/>
  </w:num>
  <w:num w:numId="6">
    <w:abstractNumId w:val="3"/>
  </w:num>
  <w:num w:numId="7">
    <w:abstractNumId w:val="26"/>
  </w:num>
  <w:num w:numId="8">
    <w:abstractNumId w:val="0"/>
  </w:num>
  <w:num w:numId="9">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1"/>
  </w:num>
  <w:num w:numId="11">
    <w:abstractNumId w:val="6"/>
  </w:num>
  <w:num w:numId="12">
    <w:abstractNumId w:val="4"/>
  </w:num>
  <w:num w:numId="13">
    <w:abstractNumId w:val="23"/>
  </w:num>
  <w:num w:numId="14">
    <w:abstractNumId w:val="15"/>
  </w:num>
  <w:num w:numId="15">
    <w:abstractNumId w:val="21"/>
  </w:num>
  <w:num w:numId="16">
    <w:abstractNumId w:val="18"/>
  </w:num>
  <w:num w:numId="17">
    <w:abstractNumId w:val="10"/>
  </w:num>
  <w:num w:numId="18">
    <w:abstractNumId w:val="27"/>
  </w:num>
  <w:num w:numId="19">
    <w:abstractNumId w:val="25"/>
  </w:num>
  <w:num w:numId="20">
    <w:abstractNumId w:val="20"/>
  </w:num>
  <w:num w:numId="21">
    <w:abstractNumId w:val="19"/>
  </w:num>
  <w:num w:numId="22">
    <w:abstractNumId w:val="9"/>
  </w:num>
  <w:num w:numId="23">
    <w:abstractNumId w:val="16"/>
  </w:num>
  <w:num w:numId="24">
    <w:abstractNumId w:val="14"/>
  </w:num>
  <w:num w:numId="25">
    <w:abstractNumId w:val="12"/>
  </w:num>
  <w:num w:numId="26">
    <w:abstractNumId w:val="7"/>
  </w:num>
  <w:num w:numId="27">
    <w:abstractNumId w:val="2"/>
  </w:num>
  <w:num w:numId="28">
    <w:abstractNumId w:val="1"/>
  </w:num>
  <w:num w:numId="29">
    <w:abstractNumId w:val="5"/>
  </w:num>
  <w:num w:numId="30">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4097"/>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12DE"/>
    <w:rsid w:val="00002279"/>
    <w:rsid w:val="000078F8"/>
    <w:rsid w:val="000101A8"/>
    <w:rsid w:val="000312C7"/>
    <w:rsid w:val="00031CCE"/>
    <w:rsid w:val="000337EE"/>
    <w:rsid w:val="000356C7"/>
    <w:rsid w:val="000371BD"/>
    <w:rsid w:val="000419C4"/>
    <w:rsid w:val="000474FD"/>
    <w:rsid w:val="000479EC"/>
    <w:rsid w:val="00053F1F"/>
    <w:rsid w:val="00054D96"/>
    <w:rsid w:val="000616C0"/>
    <w:rsid w:val="000643AA"/>
    <w:rsid w:val="000652BA"/>
    <w:rsid w:val="00071747"/>
    <w:rsid w:val="00072713"/>
    <w:rsid w:val="00072E05"/>
    <w:rsid w:val="0007466F"/>
    <w:rsid w:val="000758B4"/>
    <w:rsid w:val="0008243B"/>
    <w:rsid w:val="00084385"/>
    <w:rsid w:val="00084B01"/>
    <w:rsid w:val="000869E1"/>
    <w:rsid w:val="00087431"/>
    <w:rsid w:val="00090FEB"/>
    <w:rsid w:val="0009213A"/>
    <w:rsid w:val="00092982"/>
    <w:rsid w:val="00093F5F"/>
    <w:rsid w:val="00096184"/>
    <w:rsid w:val="000968A4"/>
    <w:rsid w:val="0009787F"/>
    <w:rsid w:val="00097BFB"/>
    <w:rsid w:val="000A0D07"/>
    <w:rsid w:val="000A3693"/>
    <w:rsid w:val="000A562A"/>
    <w:rsid w:val="000A6744"/>
    <w:rsid w:val="000B0F23"/>
    <w:rsid w:val="000C057F"/>
    <w:rsid w:val="000C3A84"/>
    <w:rsid w:val="000D0AEC"/>
    <w:rsid w:val="000D2B3D"/>
    <w:rsid w:val="000D3E94"/>
    <w:rsid w:val="000D4903"/>
    <w:rsid w:val="000D7A1B"/>
    <w:rsid w:val="000E2221"/>
    <w:rsid w:val="000E4D96"/>
    <w:rsid w:val="000E5AB5"/>
    <w:rsid w:val="000E639F"/>
    <w:rsid w:val="000F0F91"/>
    <w:rsid w:val="000F1428"/>
    <w:rsid w:val="000F1ADC"/>
    <w:rsid w:val="000F487C"/>
    <w:rsid w:val="000F6075"/>
    <w:rsid w:val="0010332D"/>
    <w:rsid w:val="00105E2E"/>
    <w:rsid w:val="00107DE0"/>
    <w:rsid w:val="00113C5B"/>
    <w:rsid w:val="00115832"/>
    <w:rsid w:val="0011592F"/>
    <w:rsid w:val="00121463"/>
    <w:rsid w:val="001242C9"/>
    <w:rsid w:val="0013014B"/>
    <w:rsid w:val="0013460F"/>
    <w:rsid w:val="00136A61"/>
    <w:rsid w:val="001402CA"/>
    <w:rsid w:val="00143DDA"/>
    <w:rsid w:val="00146586"/>
    <w:rsid w:val="00146808"/>
    <w:rsid w:val="0015183C"/>
    <w:rsid w:val="00161175"/>
    <w:rsid w:val="001619FD"/>
    <w:rsid w:val="001620D9"/>
    <w:rsid w:val="0016315F"/>
    <w:rsid w:val="00163499"/>
    <w:rsid w:val="00164E38"/>
    <w:rsid w:val="001659C4"/>
    <w:rsid w:val="00167362"/>
    <w:rsid w:val="001749AB"/>
    <w:rsid w:val="0017536B"/>
    <w:rsid w:val="0017743A"/>
    <w:rsid w:val="001774BF"/>
    <w:rsid w:val="0018013E"/>
    <w:rsid w:val="0018339E"/>
    <w:rsid w:val="00183AD1"/>
    <w:rsid w:val="00184F1F"/>
    <w:rsid w:val="0018699D"/>
    <w:rsid w:val="0019739A"/>
    <w:rsid w:val="001978F5"/>
    <w:rsid w:val="001A7380"/>
    <w:rsid w:val="001B0013"/>
    <w:rsid w:val="001B00B1"/>
    <w:rsid w:val="001B2806"/>
    <w:rsid w:val="001B417D"/>
    <w:rsid w:val="001B491E"/>
    <w:rsid w:val="001B4E3B"/>
    <w:rsid w:val="001B5941"/>
    <w:rsid w:val="001C0161"/>
    <w:rsid w:val="001C3462"/>
    <w:rsid w:val="001C354D"/>
    <w:rsid w:val="001C7325"/>
    <w:rsid w:val="001D66B4"/>
    <w:rsid w:val="001F18C8"/>
    <w:rsid w:val="001F42E9"/>
    <w:rsid w:val="001F7374"/>
    <w:rsid w:val="002005A2"/>
    <w:rsid w:val="002079D9"/>
    <w:rsid w:val="00211617"/>
    <w:rsid w:val="0021330A"/>
    <w:rsid w:val="0021393D"/>
    <w:rsid w:val="00217260"/>
    <w:rsid w:val="00221BD5"/>
    <w:rsid w:val="00223204"/>
    <w:rsid w:val="00225784"/>
    <w:rsid w:val="002261E0"/>
    <w:rsid w:val="00227324"/>
    <w:rsid w:val="00231957"/>
    <w:rsid w:val="00236EE0"/>
    <w:rsid w:val="002442B7"/>
    <w:rsid w:val="00244A10"/>
    <w:rsid w:val="002470CD"/>
    <w:rsid w:val="00247631"/>
    <w:rsid w:val="00251335"/>
    <w:rsid w:val="002540F3"/>
    <w:rsid w:val="00255A06"/>
    <w:rsid w:val="0025707B"/>
    <w:rsid w:val="00260E47"/>
    <w:rsid w:val="002645FB"/>
    <w:rsid w:val="002660C2"/>
    <w:rsid w:val="00270465"/>
    <w:rsid w:val="002710AF"/>
    <w:rsid w:val="00276C42"/>
    <w:rsid w:val="00277D83"/>
    <w:rsid w:val="00282EAA"/>
    <w:rsid w:val="002833F3"/>
    <w:rsid w:val="00284072"/>
    <w:rsid w:val="002865DE"/>
    <w:rsid w:val="00294921"/>
    <w:rsid w:val="00294A69"/>
    <w:rsid w:val="002A31ED"/>
    <w:rsid w:val="002A661E"/>
    <w:rsid w:val="002B74EB"/>
    <w:rsid w:val="002C0284"/>
    <w:rsid w:val="002C036A"/>
    <w:rsid w:val="002C1B7F"/>
    <w:rsid w:val="002C578A"/>
    <w:rsid w:val="002C71C0"/>
    <w:rsid w:val="002D451C"/>
    <w:rsid w:val="002D6369"/>
    <w:rsid w:val="002E27AF"/>
    <w:rsid w:val="002F1275"/>
    <w:rsid w:val="002F159E"/>
    <w:rsid w:val="002F5104"/>
    <w:rsid w:val="0030155F"/>
    <w:rsid w:val="00301AB5"/>
    <w:rsid w:val="00301B1B"/>
    <w:rsid w:val="00316837"/>
    <w:rsid w:val="00317B39"/>
    <w:rsid w:val="00321673"/>
    <w:rsid w:val="00321A28"/>
    <w:rsid w:val="00322D72"/>
    <w:rsid w:val="00324C1E"/>
    <w:rsid w:val="00326DD0"/>
    <w:rsid w:val="003275CA"/>
    <w:rsid w:val="00337A31"/>
    <w:rsid w:val="003459EE"/>
    <w:rsid w:val="00346D16"/>
    <w:rsid w:val="00353FD9"/>
    <w:rsid w:val="0035436A"/>
    <w:rsid w:val="00361F58"/>
    <w:rsid w:val="00365437"/>
    <w:rsid w:val="00370327"/>
    <w:rsid w:val="003716D4"/>
    <w:rsid w:val="00373CA7"/>
    <w:rsid w:val="00381AC3"/>
    <w:rsid w:val="00382C99"/>
    <w:rsid w:val="003976CA"/>
    <w:rsid w:val="00397CA2"/>
    <w:rsid w:val="003A0E4E"/>
    <w:rsid w:val="003A1E88"/>
    <w:rsid w:val="003A39A6"/>
    <w:rsid w:val="003B2B70"/>
    <w:rsid w:val="003B3132"/>
    <w:rsid w:val="003B41F1"/>
    <w:rsid w:val="003B4F07"/>
    <w:rsid w:val="003B50C1"/>
    <w:rsid w:val="003C43DD"/>
    <w:rsid w:val="003C45F5"/>
    <w:rsid w:val="003C5C51"/>
    <w:rsid w:val="003C6FEF"/>
    <w:rsid w:val="003D1986"/>
    <w:rsid w:val="003D24E7"/>
    <w:rsid w:val="003D2FC1"/>
    <w:rsid w:val="003D2FF1"/>
    <w:rsid w:val="003D324C"/>
    <w:rsid w:val="003D385C"/>
    <w:rsid w:val="003D6802"/>
    <w:rsid w:val="003E1E00"/>
    <w:rsid w:val="003E3D69"/>
    <w:rsid w:val="003E473F"/>
    <w:rsid w:val="003E5EAB"/>
    <w:rsid w:val="003E6384"/>
    <w:rsid w:val="003E756A"/>
    <w:rsid w:val="003F0CDE"/>
    <w:rsid w:val="003F71B9"/>
    <w:rsid w:val="003F7CD3"/>
    <w:rsid w:val="00403465"/>
    <w:rsid w:val="00404669"/>
    <w:rsid w:val="00412699"/>
    <w:rsid w:val="00416AE0"/>
    <w:rsid w:val="00423E43"/>
    <w:rsid w:val="0043304B"/>
    <w:rsid w:val="0043467F"/>
    <w:rsid w:val="00441AA8"/>
    <w:rsid w:val="00442B07"/>
    <w:rsid w:val="00442EB5"/>
    <w:rsid w:val="00445AA4"/>
    <w:rsid w:val="00453610"/>
    <w:rsid w:val="00455FD1"/>
    <w:rsid w:val="004578EB"/>
    <w:rsid w:val="00462946"/>
    <w:rsid w:val="00464B9D"/>
    <w:rsid w:val="00464ED6"/>
    <w:rsid w:val="004654AF"/>
    <w:rsid w:val="00471FFC"/>
    <w:rsid w:val="00473C3A"/>
    <w:rsid w:val="0047543D"/>
    <w:rsid w:val="004777D1"/>
    <w:rsid w:val="0048445C"/>
    <w:rsid w:val="0048674D"/>
    <w:rsid w:val="004867C3"/>
    <w:rsid w:val="004906B8"/>
    <w:rsid w:val="00490A07"/>
    <w:rsid w:val="00493258"/>
    <w:rsid w:val="004947A9"/>
    <w:rsid w:val="00497C28"/>
    <w:rsid w:val="004A2CAB"/>
    <w:rsid w:val="004B3686"/>
    <w:rsid w:val="004B6F24"/>
    <w:rsid w:val="004C1BCD"/>
    <w:rsid w:val="004C5B8F"/>
    <w:rsid w:val="004C7CBE"/>
    <w:rsid w:val="004C7DF2"/>
    <w:rsid w:val="004C7E1B"/>
    <w:rsid w:val="004D0C61"/>
    <w:rsid w:val="004D1283"/>
    <w:rsid w:val="004D2670"/>
    <w:rsid w:val="004D2F16"/>
    <w:rsid w:val="004D711F"/>
    <w:rsid w:val="004E05D8"/>
    <w:rsid w:val="004E7E04"/>
    <w:rsid w:val="004E7E2B"/>
    <w:rsid w:val="004F37AD"/>
    <w:rsid w:val="004F4218"/>
    <w:rsid w:val="004F4E68"/>
    <w:rsid w:val="004F580F"/>
    <w:rsid w:val="004F603F"/>
    <w:rsid w:val="004F7762"/>
    <w:rsid w:val="005000BC"/>
    <w:rsid w:val="00500C4F"/>
    <w:rsid w:val="00503572"/>
    <w:rsid w:val="00504230"/>
    <w:rsid w:val="005071DC"/>
    <w:rsid w:val="00507C08"/>
    <w:rsid w:val="00513E56"/>
    <w:rsid w:val="00514BCA"/>
    <w:rsid w:val="005159CD"/>
    <w:rsid w:val="00527873"/>
    <w:rsid w:val="005279F5"/>
    <w:rsid w:val="00527F80"/>
    <w:rsid w:val="0053194F"/>
    <w:rsid w:val="00532B5D"/>
    <w:rsid w:val="00541D7D"/>
    <w:rsid w:val="00541E78"/>
    <w:rsid w:val="005420F0"/>
    <w:rsid w:val="00544044"/>
    <w:rsid w:val="00544AEE"/>
    <w:rsid w:val="00545407"/>
    <w:rsid w:val="00545A15"/>
    <w:rsid w:val="00547583"/>
    <w:rsid w:val="00556655"/>
    <w:rsid w:val="0055782C"/>
    <w:rsid w:val="00561C62"/>
    <w:rsid w:val="005633D7"/>
    <w:rsid w:val="005647ED"/>
    <w:rsid w:val="00566757"/>
    <w:rsid w:val="0057274C"/>
    <w:rsid w:val="0057363B"/>
    <w:rsid w:val="00575890"/>
    <w:rsid w:val="005760C9"/>
    <w:rsid w:val="00576549"/>
    <w:rsid w:val="0058561B"/>
    <w:rsid w:val="00586538"/>
    <w:rsid w:val="00587CCC"/>
    <w:rsid w:val="005900B4"/>
    <w:rsid w:val="0059118F"/>
    <w:rsid w:val="005A1AF7"/>
    <w:rsid w:val="005A2825"/>
    <w:rsid w:val="005A3A58"/>
    <w:rsid w:val="005A5D6B"/>
    <w:rsid w:val="005B19A3"/>
    <w:rsid w:val="005B4081"/>
    <w:rsid w:val="005B5B07"/>
    <w:rsid w:val="005C04E5"/>
    <w:rsid w:val="005C0649"/>
    <w:rsid w:val="005C5F6A"/>
    <w:rsid w:val="005C7B6F"/>
    <w:rsid w:val="005D3263"/>
    <w:rsid w:val="005D5711"/>
    <w:rsid w:val="005E09B7"/>
    <w:rsid w:val="005E7568"/>
    <w:rsid w:val="005E7FD9"/>
    <w:rsid w:val="005F4CAE"/>
    <w:rsid w:val="005F5DEF"/>
    <w:rsid w:val="005F5EF2"/>
    <w:rsid w:val="005F71B9"/>
    <w:rsid w:val="005F7DB3"/>
    <w:rsid w:val="00601BD2"/>
    <w:rsid w:val="00601EE7"/>
    <w:rsid w:val="00610888"/>
    <w:rsid w:val="0061411F"/>
    <w:rsid w:val="00614832"/>
    <w:rsid w:val="006160B8"/>
    <w:rsid w:val="00616A4C"/>
    <w:rsid w:val="00617D7F"/>
    <w:rsid w:val="006206B7"/>
    <w:rsid w:val="00621CB7"/>
    <w:rsid w:val="006226D4"/>
    <w:rsid w:val="006244A3"/>
    <w:rsid w:val="00630274"/>
    <w:rsid w:val="006358AE"/>
    <w:rsid w:val="00635F49"/>
    <w:rsid w:val="006370E2"/>
    <w:rsid w:val="00645F0E"/>
    <w:rsid w:val="006505FC"/>
    <w:rsid w:val="00662CEC"/>
    <w:rsid w:val="006634EE"/>
    <w:rsid w:val="00665510"/>
    <w:rsid w:val="00666687"/>
    <w:rsid w:val="00666D21"/>
    <w:rsid w:val="00667173"/>
    <w:rsid w:val="00670905"/>
    <w:rsid w:val="006709AD"/>
    <w:rsid w:val="0067109A"/>
    <w:rsid w:val="0067121F"/>
    <w:rsid w:val="00671C4E"/>
    <w:rsid w:val="00672440"/>
    <w:rsid w:val="00677F53"/>
    <w:rsid w:val="00682C30"/>
    <w:rsid w:val="00683357"/>
    <w:rsid w:val="006847AA"/>
    <w:rsid w:val="006878F3"/>
    <w:rsid w:val="00697039"/>
    <w:rsid w:val="006A0D7C"/>
    <w:rsid w:val="006A121D"/>
    <w:rsid w:val="006A201A"/>
    <w:rsid w:val="006A3FF5"/>
    <w:rsid w:val="006A4D38"/>
    <w:rsid w:val="006A52F9"/>
    <w:rsid w:val="006B026D"/>
    <w:rsid w:val="006B258B"/>
    <w:rsid w:val="006B2F6C"/>
    <w:rsid w:val="006B678A"/>
    <w:rsid w:val="006C0C51"/>
    <w:rsid w:val="006C121B"/>
    <w:rsid w:val="006C3367"/>
    <w:rsid w:val="006C4BEF"/>
    <w:rsid w:val="006C7135"/>
    <w:rsid w:val="006D0025"/>
    <w:rsid w:val="006D03D6"/>
    <w:rsid w:val="006D27A8"/>
    <w:rsid w:val="006D4183"/>
    <w:rsid w:val="006E56D4"/>
    <w:rsid w:val="006E6BE6"/>
    <w:rsid w:val="006F0CE7"/>
    <w:rsid w:val="006F169A"/>
    <w:rsid w:val="006F409A"/>
    <w:rsid w:val="00702457"/>
    <w:rsid w:val="007037F3"/>
    <w:rsid w:val="00703C16"/>
    <w:rsid w:val="00713140"/>
    <w:rsid w:val="00717850"/>
    <w:rsid w:val="00717C3E"/>
    <w:rsid w:val="007256D7"/>
    <w:rsid w:val="00727798"/>
    <w:rsid w:val="00733DFB"/>
    <w:rsid w:val="00736F70"/>
    <w:rsid w:val="00737DA1"/>
    <w:rsid w:val="00740008"/>
    <w:rsid w:val="00740AEF"/>
    <w:rsid w:val="00745E45"/>
    <w:rsid w:val="0075199B"/>
    <w:rsid w:val="00751B56"/>
    <w:rsid w:val="00755986"/>
    <w:rsid w:val="00755B94"/>
    <w:rsid w:val="007575AD"/>
    <w:rsid w:val="00772310"/>
    <w:rsid w:val="0077261F"/>
    <w:rsid w:val="00781EF3"/>
    <w:rsid w:val="00783627"/>
    <w:rsid w:val="00787749"/>
    <w:rsid w:val="00787F7D"/>
    <w:rsid w:val="00790B09"/>
    <w:rsid w:val="00791173"/>
    <w:rsid w:val="0079614A"/>
    <w:rsid w:val="007A59A4"/>
    <w:rsid w:val="007A6F3E"/>
    <w:rsid w:val="007A72C4"/>
    <w:rsid w:val="007B4B20"/>
    <w:rsid w:val="007B50D0"/>
    <w:rsid w:val="007B71CD"/>
    <w:rsid w:val="007C0D81"/>
    <w:rsid w:val="007C2395"/>
    <w:rsid w:val="007C2A0C"/>
    <w:rsid w:val="007D3280"/>
    <w:rsid w:val="007E0E2D"/>
    <w:rsid w:val="007E48FA"/>
    <w:rsid w:val="007E751A"/>
    <w:rsid w:val="007F083F"/>
    <w:rsid w:val="007F15D6"/>
    <w:rsid w:val="007F48C9"/>
    <w:rsid w:val="007F5AF2"/>
    <w:rsid w:val="007F6688"/>
    <w:rsid w:val="00804BFE"/>
    <w:rsid w:val="00804E77"/>
    <w:rsid w:val="00804FD7"/>
    <w:rsid w:val="0080620D"/>
    <w:rsid w:val="008073B6"/>
    <w:rsid w:val="00807A39"/>
    <w:rsid w:val="00807E03"/>
    <w:rsid w:val="00811238"/>
    <w:rsid w:val="008124D3"/>
    <w:rsid w:val="00817DB8"/>
    <w:rsid w:val="00832CBA"/>
    <w:rsid w:val="0084240D"/>
    <w:rsid w:val="00842CED"/>
    <w:rsid w:val="00843357"/>
    <w:rsid w:val="0084354E"/>
    <w:rsid w:val="00854971"/>
    <w:rsid w:val="00855B7E"/>
    <w:rsid w:val="00863F71"/>
    <w:rsid w:val="00865082"/>
    <w:rsid w:val="008743DF"/>
    <w:rsid w:val="008837EF"/>
    <w:rsid w:val="00884F16"/>
    <w:rsid w:val="0089377F"/>
    <w:rsid w:val="00895986"/>
    <w:rsid w:val="00895D68"/>
    <w:rsid w:val="00896EED"/>
    <w:rsid w:val="0089772C"/>
    <w:rsid w:val="008A44C4"/>
    <w:rsid w:val="008A70CC"/>
    <w:rsid w:val="008A783B"/>
    <w:rsid w:val="008B1314"/>
    <w:rsid w:val="008B584B"/>
    <w:rsid w:val="008B7659"/>
    <w:rsid w:val="008B7949"/>
    <w:rsid w:val="008C0B62"/>
    <w:rsid w:val="008C0C34"/>
    <w:rsid w:val="008C3621"/>
    <w:rsid w:val="008C6FF8"/>
    <w:rsid w:val="008D0020"/>
    <w:rsid w:val="008D3987"/>
    <w:rsid w:val="008D451F"/>
    <w:rsid w:val="008E39E1"/>
    <w:rsid w:val="008E3F5F"/>
    <w:rsid w:val="008E4C4D"/>
    <w:rsid w:val="008F252C"/>
    <w:rsid w:val="008F684C"/>
    <w:rsid w:val="008F7DE5"/>
    <w:rsid w:val="0090172A"/>
    <w:rsid w:val="00903008"/>
    <w:rsid w:val="009034FE"/>
    <w:rsid w:val="009042E1"/>
    <w:rsid w:val="009066CC"/>
    <w:rsid w:val="009106DE"/>
    <w:rsid w:val="00910ED4"/>
    <w:rsid w:val="009118CB"/>
    <w:rsid w:val="009119B9"/>
    <w:rsid w:val="00912288"/>
    <w:rsid w:val="009126DB"/>
    <w:rsid w:val="00916ADF"/>
    <w:rsid w:val="0092247E"/>
    <w:rsid w:val="009242BD"/>
    <w:rsid w:val="00924428"/>
    <w:rsid w:val="00925BEE"/>
    <w:rsid w:val="0093005E"/>
    <w:rsid w:val="00930637"/>
    <w:rsid w:val="00945888"/>
    <w:rsid w:val="00951FFA"/>
    <w:rsid w:val="00954BF8"/>
    <w:rsid w:val="009603FA"/>
    <w:rsid w:val="009622EC"/>
    <w:rsid w:val="00963B3B"/>
    <w:rsid w:val="00964F98"/>
    <w:rsid w:val="00970397"/>
    <w:rsid w:val="0097218D"/>
    <w:rsid w:val="0098313B"/>
    <w:rsid w:val="00990BDF"/>
    <w:rsid w:val="00991962"/>
    <w:rsid w:val="0099231D"/>
    <w:rsid w:val="00995B59"/>
    <w:rsid w:val="00996E3A"/>
    <w:rsid w:val="009A20E3"/>
    <w:rsid w:val="009A4D47"/>
    <w:rsid w:val="009B09B0"/>
    <w:rsid w:val="009B1222"/>
    <w:rsid w:val="009B3D25"/>
    <w:rsid w:val="009B56BB"/>
    <w:rsid w:val="009C0AF9"/>
    <w:rsid w:val="009C2940"/>
    <w:rsid w:val="009C3008"/>
    <w:rsid w:val="009C6DCE"/>
    <w:rsid w:val="009C7A41"/>
    <w:rsid w:val="009D1185"/>
    <w:rsid w:val="009D2DB1"/>
    <w:rsid w:val="009D6A0E"/>
    <w:rsid w:val="009E24C1"/>
    <w:rsid w:val="009E302B"/>
    <w:rsid w:val="009E3603"/>
    <w:rsid w:val="009E3D32"/>
    <w:rsid w:val="009E7A46"/>
    <w:rsid w:val="009F01E4"/>
    <w:rsid w:val="009F09A7"/>
    <w:rsid w:val="009F3B8F"/>
    <w:rsid w:val="009F7AFB"/>
    <w:rsid w:val="00A00932"/>
    <w:rsid w:val="00A011BC"/>
    <w:rsid w:val="00A01808"/>
    <w:rsid w:val="00A03DE1"/>
    <w:rsid w:val="00A047E8"/>
    <w:rsid w:val="00A07010"/>
    <w:rsid w:val="00A072A9"/>
    <w:rsid w:val="00A07323"/>
    <w:rsid w:val="00A22EA9"/>
    <w:rsid w:val="00A24918"/>
    <w:rsid w:val="00A269FE"/>
    <w:rsid w:val="00A31640"/>
    <w:rsid w:val="00A31A5D"/>
    <w:rsid w:val="00A32204"/>
    <w:rsid w:val="00A33415"/>
    <w:rsid w:val="00A349A2"/>
    <w:rsid w:val="00A4482D"/>
    <w:rsid w:val="00A5398C"/>
    <w:rsid w:val="00A5707B"/>
    <w:rsid w:val="00A62666"/>
    <w:rsid w:val="00A634C2"/>
    <w:rsid w:val="00A63578"/>
    <w:rsid w:val="00A649A8"/>
    <w:rsid w:val="00A6542A"/>
    <w:rsid w:val="00A66F87"/>
    <w:rsid w:val="00A7076D"/>
    <w:rsid w:val="00A73903"/>
    <w:rsid w:val="00A76246"/>
    <w:rsid w:val="00A80036"/>
    <w:rsid w:val="00A834D7"/>
    <w:rsid w:val="00A85D57"/>
    <w:rsid w:val="00A86E37"/>
    <w:rsid w:val="00A93D1B"/>
    <w:rsid w:val="00A93EC9"/>
    <w:rsid w:val="00AA2EE0"/>
    <w:rsid w:val="00AA7F0D"/>
    <w:rsid w:val="00AB1D1B"/>
    <w:rsid w:val="00AB7DB2"/>
    <w:rsid w:val="00AC03D7"/>
    <w:rsid w:val="00AC19D3"/>
    <w:rsid w:val="00AC1F0C"/>
    <w:rsid w:val="00AC6361"/>
    <w:rsid w:val="00AC6E7D"/>
    <w:rsid w:val="00AC7F65"/>
    <w:rsid w:val="00AD0019"/>
    <w:rsid w:val="00AE1E77"/>
    <w:rsid w:val="00AF13E0"/>
    <w:rsid w:val="00AF17CA"/>
    <w:rsid w:val="00AF3E6B"/>
    <w:rsid w:val="00AF3F7B"/>
    <w:rsid w:val="00AF526C"/>
    <w:rsid w:val="00B00634"/>
    <w:rsid w:val="00B042D2"/>
    <w:rsid w:val="00B0624D"/>
    <w:rsid w:val="00B10591"/>
    <w:rsid w:val="00B109E5"/>
    <w:rsid w:val="00B16E57"/>
    <w:rsid w:val="00B17234"/>
    <w:rsid w:val="00B2096E"/>
    <w:rsid w:val="00B22E55"/>
    <w:rsid w:val="00B250FF"/>
    <w:rsid w:val="00B336AF"/>
    <w:rsid w:val="00B369E0"/>
    <w:rsid w:val="00B40695"/>
    <w:rsid w:val="00B45A38"/>
    <w:rsid w:val="00B50BAC"/>
    <w:rsid w:val="00B517A2"/>
    <w:rsid w:val="00B52270"/>
    <w:rsid w:val="00B53A63"/>
    <w:rsid w:val="00B5759A"/>
    <w:rsid w:val="00B57C18"/>
    <w:rsid w:val="00B612D9"/>
    <w:rsid w:val="00B62938"/>
    <w:rsid w:val="00B65F8A"/>
    <w:rsid w:val="00B74756"/>
    <w:rsid w:val="00B74BBD"/>
    <w:rsid w:val="00B82C51"/>
    <w:rsid w:val="00B8436C"/>
    <w:rsid w:val="00B85564"/>
    <w:rsid w:val="00B86FB2"/>
    <w:rsid w:val="00B931FA"/>
    <w:rsid w:val="00B9571B"/>
    <w:rsid w:val="00B96A73"/>
    <w:rsid w:val="00B96CE2"/>
    <w:rsid w:val="00BA2D49"/>
    <w:rsid w:val="00BA3DF9"/>
    <w:rsid w:val="00BA4118"/>
    <w:rsid w:val="00BA5149"/>
    <w:rsid w:val="00BA5A45"/>
    <w:rsid w:val="00BB41E7"/>
    <w:rsid w:val="00BB6241"/>
    <w:rsid w:val="00BC1E01"/>
    <w:rsid w:val="00BC3854"/>
    <w:rsid w:val="00BD484A"/>
    <w:rsid w:val="00BD4F8C"/>
    <w:rsid w:val="00BD5646"/>
    <w:rsid w:val="00BE387B"/>
    <w:rsid w:val="00BE3E21"/>
    <w:rsid w:val="00BE5FB8"/>
    <w:rsid w:val="00BF091E"/>
    <w:rsid w:val="00BF2E9D"/>
    <w:rsid w:val="00BF5393"/>
    <w:rsid w:val="00BF544A"/>
    <w:rsid w:val="00BF5657"/>
    <w:rsid w:val="00BF7FFD"/>
    <w:rsid w:val="00C008F0"/>
    <w:rsid w:val="00C05CE5"/>
    <w:rsid w:val="00C116B4"/>
    <w:rsid w:val="00C15BA0"/>
    <w:rsid w:val="00C20678"/>
    <w:rsid w:val="00C23E2A"/>
    <w:rsid w:val="00C24CE9"/>
    <w:rsid w:val="00C30B28"/>
    <w:rsid w:val="00C31C0C"/>
    <w:rsid w:val="00C343A3"/>
    <w:rsid w:val="00C35548"/>
    <w:rsid w:val="00C4086D"/>
    <w:rsid w:val="00C41B95"/>
    <w:rsid w:val="00C44A9D"/>
    <w:rsid w:val="00C45282"/>
    <w:rsid w:val="00C471F7"/>
    <w:rsid w:val="00C47EE8"/>
    <w:rsid w:val="00C5495A"/>
    <w:rsid w:val="00C66132"/>
    <w:rsid w:val="00C71602"/>
    <w:rsid w:val="00C73CC2"/>
    <w:rsid w:val="00C76421"/>
    <w:rsid w:val="00C8048B"/>
    <w:rsid w:val="00C80BD2"/>
    <w:rsid w:val="00C81874"/>
    <w:rsid w:val="00C849C4"/>
    <w:rsid w:val="00C94360"/>
    <w:rsid w:val="00C95C66"/>
    <w:rsid w:val="00CA3A4C"/>
    <w:rsid w:val="00CA497A"/>
    <w:rsid w:val="00CA505D"/>
    <w:rsid w:val="00CA6C48"/>
    <w:rsid w:val="00CB7714"/>
    <w:rsid w:val="00CC1E08"/>
    <w:rsid w:val="00CC20A6"/>
    <w:rsid w:val="00CC256C"/>
    <w:rsid w:val="00CC7E9D"/>
    <w:rsid w:val="00CD2D8C"/>
    <w:rsid w:val="00CD39A0"/>
    <w:rsid w:val="00CD4C62"/>
    <w:rsid w:val="00CE58A4"/>
    <w:rsid w:val="00CE64F9"/>
    <w:rsid w:val="00CE6BAB"/>
    <w:rsid w:val="00CE7EC9"/>
    <w:rsid w:val="00CF291B"/>
    <w:rsid w:val="00CF2FEC"/>
    <w:rsid w:val="00CF54F0"/>
    <w:rsid w:val="00CF6631"/>
    <w:rsid w:val="00CF69F8"/>
    <w:rsid w:val="00CF716C"/>
    <w:rsid w:val="00D03D78"/>
    <w:rsid w:val="00D14C91"/>
    <w:rsid w:val="00D21CEB"/>
    <w:rsid w:val="00D22580"/>
    <w:rsid w:val="00D24CEC"/>
    <w:rsid w:val="00D2523D"/>
    <w:rsid w:val="00D25493"/>
    <w:rsid w:val="00D315C2"/>
    <w:rsid w:val="00D366DD"/>
    <w:rsid w:val="00D46AA8"/>
    <w:rsid w:val="00D512DE"/>
    <w:rsid w:val="00D51683"/>
    <w:rsid w:val="00D667DE"/>
    <w:rsid w:val="00D733CD"/>
    <w:rsid w:val="00D735E7"/>
    <w:rsid w:val="00D73C61"/>
    <w:rsid w:val="00D81267"/>
    <w:rsid w:val="00D82E8C"/>
    <w:rsid w:val="00D93251"/>
    <w:rsid w:val="00D93DDF"/>
    <w:rsid w:val="00D94F21"/>
    <w:rsid w:val="00D95DB0"/>
    <w:rsid w:val="00DA6593"/>
    <w:rsid w:val="00DB4EA9"/>
    <w:rsid w:val="00DB5DFF"/>
    <w:rsid w:val="00DC2F56"/>
    <w:rsid w:val="00DC79B0"/>
    <w:rsid w:val="00DD10A5"/>
    <w:rsid w:val="00DE45AC"/>
    <w:rsid w:val="00DE64DC"/>
    <w:rsid w:val="00DE7F72"/>
    <w:rsid w:val="00E05857"/>
    <w:rsid w:val="00E06E49"/>
    <w:rsid w:val="00E135C5"/>
    <w:rsid w:val="00E1781D"/>
    <w:rsid w:val="00E2096A"/>
    <w:rsid w:val="00E239DC"/>
    <w:rsid w:val="00E24D1A"/>
    <w:rsid w:val="00E25C25"/>
    <w:rsid w:val="00E340CD"/>
    <w:rsid w:val="00E34367"/>
    <w:rsid w:val="00E42534"/>
    <w:rsid w:val="00E43165"/>
    <w:rsid w:val="00E43E44"/>
    <w:rsid w:val="00E5177D"/>
    <w:rsid w:val="00E51A9C"/>
    <w:rsid w:val="00E623C8"/>
    <w:rsid w:val="00E7017F"/>
    <w:rsid w:val="00E706B8"/>
    <w:rsid w:val="00E70A55"/>
    <w:rsid w:val="00E712C0"/>
    <w:rsid w:val="00E72CEF"/>
    <w:rsid w:val="00E7442C"/>
    <w:rsid w:val="00E7543E"/>
    <w:rsid w:val="00E76435"/>
    <w:rsid w:val="00E773D9"/>
    <w:rsid w:val="00E77873"/>
    <w:rsid w:val="00E802BF"/>
    <w:rsid w:val="00E81740"/>
    <w:rsid w:val="00E82747"/>
    <w:rsid w:val="00E82D57"/>
    <w:rsid w:val="00E834F2"/>
    <w:rsid w:val="00E8498A"/>
    <w:rsid w:val="00E8563E"/>
    <w:rsid w:val="00E9026F"/>
    <w:rsid w:val="00E91CD3"/>
    <w:rsid w:val="00E95810"/>
    <w:rsid w:val="00EA484C"/>
    <w:rsid w:val="00EB5716"/>
    <w:rsid w:val="00EB5CC4"/>
    <w:rsid w:val="00EB73EC"/>
    <w:rsid w:val="00EC3041"/>
    <w:rsid w:val="00EC4D50"/>
    <w:rsid w:val="00ED4779"/>
    <w:rsid w:val="00ED59BE"/>
    <w:rsid w:val="00EE4ABA"/>
    <w:rsid w:val="00EE51FE"/>
    <w:rsid w:val="00EE56B5"/>
    <w:rsid w:val="00EF1999"/>
    <w:rsid w:val="00EF3FD7"/>
    <w:rsid w:val="00EF4F5F"/>
    <w:rsid w:val="00EF5356"/>
    <w:rsid w:val="00EF5C15"/>
    <w:rsid w:val="00EF662C"/>
    <w:rsid w:val="00EF6D6E"/>
    <w:rsid w:val="00F000A0"/>
    <w:rsid w:val="00F00898"/>
    <w:rsid w:val="00F032E1"/>
    <w:rsid w:val="00F130C0"/>
    <w:rsid w:val="00F14A35"/>
    <w:rsid w:val="00F154C4"/>
    <w:rsid w:val="00F155E6"/>
    <w:rsid w:val="00F16242"/>
    <w:rsid w:val="00F21C46"/>
    <w:rsid w:val="00F2253A"/>
    <w:rsid w:val="00F24E58"/>
    <w:rsid w:val="00F260F4"/>
    <w:rsid w:val="00F264C5"/>
    <w:rsid w:val="00F30BAF"/>
    <w:rsid w:val="00F32479"/>
    <w:rsid w:val="00F41AB2"/>
    <w:rsid w:val="00F44D98"/>
    <w:rsid w:val="00F44FCC"/>
    <w:rsid w:val="00F4567D"/>
    <w:rsid w:val="00F475B2"/>
    <w:rsid w:val="00F51188"/>
    <w:rsid w:val="00F55671"/>
    <w:rsid w:val="00F559B1"/>
    <w:rsid w:val="00F600B0"/>
    <w:rsid w:val="00F604F4"/>
    <w:rsid w:val="00F6199F"/>
    <w:rsid w:val="00F64AE1"/>
    <w:rsid w:val="00F70103"/>
    <w:rsid w:val="00F73276"/>
    <w:rsid w:val="00F74BE8"/>
    <w:rsid w:val="00F74DDA"/>
    <w:rsid w:val="00F75273"/>
    <w:rsid w:val="00F76E34"/>
    <w:rsid w:val="00F937AC"/>
    <w:rsid w:val="00F950E1"/>
    <w:rsid w:val="00FA3553"/>
    <w:rsid w:val="00FA39E3"/>
    <w:rsid w:val="00FA4A42"/>
    <w:rsid w:val="00FA5941"/>
    <w:rsid w:val="00FA6F52"/>
    <w:rsid w:val="00FB0406"/>
    <w:rsid w:val="00FB491C"/>
    <w:rsid w:val="00FB4BDA"/>
    <w:rsid w:val="00FC6A6A"/>
    <w:rsid w:val="00FC753F"/>
    <w:rsid w:val="00FD51B9"/>
    <w:rsid w:val="00FD561C"/>
    <w:rsid w:val="00FD75A8"/>
    <w:rsid w:val="00FE34F9"/>
    <w:rsid w:val="00FF2D0D"/>
    <w:rsid w:val="00FF5924"/>
    <w:rsid w:val="00FF5E06"/>
    <w:rsid w:val="00FF6055"/>
    <w:rsid w:val="00FF7E35"/>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1151591D"/>
  <w15:chartTrackingRefBased/>
  <w15:docId w15:val="{E5A67861-F2AD-4843-814C-290EED4A09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page number" w:uiPriority="99"/>
    <w:lsdException w:name="Title" w:qFormat="1"/>
    <w:lsdException w:name="Subtitle" w:qFormat="1"/>
    <w:lsdException w:name="Hyperlink" w:uiPriority="99"/>
    <w:lsdException w:name="FollowedHyperlink" w:uiPriority="99"/>
    <w:lsdException w:name="Strong" w:uiPriority="22" w:qFormat="1"/>
    <w:lsdException w:name="Emphasis" w:qFormat="1"/>
    <w:lsdException w:name="Plain Text" w:uiPriority="99"/>
    <w:lsdException w:name="Normal (Web)" w:uiPriority="99"/>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b/>
      <w:sz w:val="24"/>
    </w:rPr>
  </w:style>
  <w:style w:type="paragraph" w:styleId="Ttulo1">
    <w:name w:val="heading 1"/>
    <w:basedOn w:val="Normal"/>
    <w:next w:val="Normal"/>
    <w:qFormat/>
    <w:pPr>
      <w:keepNext/>
      <w:jc w:val="center"/>
      <w:outlineLvl w:val="0"/>
    </w:pPr>
  </w:style>
  <w:style w:type="paragraph" w:styleId="Ttulo2">
    <w:name w:val="heading 2"/>
    <w:basedOn w:val="Normal"/>
    <w:next w:val="Normal"/>
    <w:qFormat/>
    <w:pPr>
      <w:keepNext/>
      <w:outlineLvl w:val="1"/>
    </w:pPr>
  </w:style>
  <w:style w:type="paragraph" w:styleId="Ttulo3">
    <w:name w:val="heading 3"/>
    <w:basedOn w:val="Normal"/>
    <w:next w:val="Normal"/>
    <w:qFormat/>
    <w:pPr>
      <w:keepNext/>
      <w:outlineLvl w:val="2"/>
    </w:pPr>
    <w:rPr>
      <w:sz w:val="36"/>
    </w:rPr>
  </w:style>
  <w:style w:type="paragraph" w:styleId="Ttulo7">
    <w:name w:val="heading 7"/>
    <w:basedOn w:val="Normal"/>
    <w:next w:val="Normal"/>
    <w:link w:val="Ttulo7Char"/>
    <w:unhideWhenUsed/>
    <w:qFormat/>
    <w:rsid w:val="007A72C4"/>
    <w:pPr>
      <w:spacing w:before="240" w:after="60"/>
      <w:outlineLvl w:val="6"/>
    </w:pPr>
    <w:rPr>
      <w:rFonts w:ascii="Calibri" w:hAnsi="Calibri"/>
      <w:b w:val="0"/>
      <w:szCs w:val="24"/>
      <w:lang w:val="x-none" w:eastAsia="x-none"/>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orpodetexto">
    <w:name w:val="Body Text"/>
    <w:basedOn w:val="Normal"/>
  </w:style>
  <w:style w:type="paragraph" w:styleId="Cabealho">
    <w:name w:val="header"/>
    <w:basedOn w:val="Normal"/>
    <w:link w:val="CabealhoChar"/>
    <w:uiPriority w:val="99"/>
    <w:pPr>
      <w:tabs>
        <w:tab w:val="center" w:pos="4419"/>
        <w:tab w:val="right" w:pos="8838"/>
      </w:tabs>
    </w:pPr>
    <w:rPr>
      <w:lang w:val="x-none" w:eastAsia="x-none"/>
    </w:rPr>
  </w:style>
  <w:style w:type="paragraph" w:styleId="Rodap">
    <w:name w:val="footer"/>
    <w:basedOn w:val="Normal"/>
    <w:link w:val="RodapChar"/>
    <w:uiPriority w:val="99"/>
    <w:pPr>
      <w:tabs>
        <w:tab w:val="center" w:pos="4419"/>
        <w:tab w:val="right" w:pos="8838"/>
      </w:tabs>
    </w:pPr>
    <w:rPr>
      <w:lang w:val="x-none" w:eastAsia="x-none"/>
    </w:rPr>
  </w:style>
  <w:style w:type="paragraph" w:styleId="NormalWeb">
    <w:name w:val="Normal (Web)"/>
    <w:basedOn w:val="Normal"/>
    <w:link w:val="NormalWebChar"/>
    <w:uiPriority w:val="99"/>
    <w:rsid w:val="009106DE"/>
    <w:pPr>
      <w:spacing w:before="100" w:beforeAutospacing="1" w:after="100" w:afterAutospacing="1"/>
    </w:pPr>
    <w:rPr>
      <w:b w:val="0"/>
      <w:szCs w:val="24"/>
      <w:lang w:val="x-none" w:eastAsia="x-none"/>
    </w:rPr>
  </w:style>
  <w:style w:type="character" w:styleId="Forte">
    <w:name w:val="Strong"/>
    <w:uiPriority w:val="22"/>
    <w:qFormat/>
    <w:rsid w:val="009106DE"/>
    <w:rPr>
      <w:b/>
      <w:bCs/>
    </w:rPr>
  </w:style>
  <w:style w:type="character" w:styleId="Hyperlink">
    <w:name w:val="Hyperlink"/>
    <w:uiPriority w:val="99"/>
    <w:rsid w:val="000F487C"/>
    <w:rPr>
      <w:color w:val="0000FF"/>
      <w:u w:val="single"/>
    </w:rPr>
  </w:style>
  <w:style w:type="table" w:styleId="Tabelacomgrade">
    <w:name w:val="Table Grid"/>
    <w:basedOn w:val="Tabelanormal"/>
    <w:rsid w:val="000D0AEC"/>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ostbody">
    <w:name w:val="postbody"/>
    <w:basedOn w:val="Fontepargpadro"/>
    <w:rsid w:val="001B2806"/>
  </w:style>
  <w:style w:type="paragraph" w:styleId="Recuodecorpodetexto">
    <w:name w:val="Body Text Indent"/>
    <w:basedOn w:val="Normal"/>
    <w:link w:val="RecuodecorpodetextoChar"/>
    <w:rsid w:val="004D2670"/>
    <w:pPr>
      <w:spacing w:after="120"/>
      <w:ind w:left="283"/>
    </w:pPr>
  </w:style>
  <w:style w:type="character" w:customStyle="1" w:styleId="CabealhoChar">
    <w:name w:val="Cabeçalho Char"/>
    <w:link w:val="Cabealho"/>
    <w:uiPriority w:val="99"/>
    <w:rsid w:val="0018339E"/>
    <w:rPr>
      <w:b/>
      <w:sz w:val="24"/>
    </w:rPr>
  </w:style>
  <w:style w:type="character" w:customStyle="1" w:styleId="RodapChar">
    <w:name w:val="Rodapé Char"/>
    <w:link w:val="Rodap"/>
    <w:uiPriority w:val="99"/>
    <w:rsid w:val="007A72C4"/>
    <w:rPr>
      <w:b/>
      <w:sz w:val="24"/>
    </w:rPr>
  </w:style>
  <w:style w:type="character" w:styleId="Nmerodepgina">
    <w:name w:val="page number"/>
    <w:uiPriority w:val="99"/>
    <w:unhideWhenUsed/>
    <w:rsid w:val="007A72C4"/>
    <w:rPr>
      <w:rFonts w:eastAsia="Times New Roman" w:cs="Times New Roman"/>
      <w:bCs w:val="0"/>
      <w:iCs w:val="0"/>
      <w:szCs w:val="22"/>
      <w:lang w:val="pt-BR"/>
    </w:rPr>
  </w:style>
  <w:style w:type="character" w:customStyle="1" w:styleId="Ttulo7Char">
    <w:name w:val="Título 7 Char"/>
    <w:link w:val="Ttulo7"/>
    <w:rsid w:val="007A72C4"/>
    <w:rPr>
      <w:rFonts w:ascii="Calibri" w:hAnsi="Calibri"/>
      <w:sz w:val="24"/>
      <w:szCs w:val="24"/>
    </w:rPr>
  </w:style>
  <w:style w:type="paragraph" w:styleId="Recuodecorpodetexto2">
    <w:name w:val="Body Text Indent 2"/>
    <w:basedOn w:val="Normal"/>
    <w:link w:val="Recuodecorpodetexto2Char"/>
    <w:rsid w:val="007A72C4"/>
    <w:pPr>
      <w:spacing w:after="120" w:line="480" w:lineRule="auto"/>
      <w:ind w:left="283"/>
    </w:pPr>
    <w:rPr>
      <w:lang w:val="x-none" w:eastAsia="x-none"/>
    </w:rPr>
  </w:style>
  <w:style w:type="character" w:customStyle="1" w:styleId="Recuodecorpodetexto2Char">
    <w:name w:val="Recuo de corpo de texto 2 Char"/>
    <w:link w:val="Recuodecorpodetexto2"/>
    <w:rsid w:val="007A72C4"/>
    <w:rPr>
      <w:b/>
      <w:sz w:val="24"/>
    </w:rPr>
  </w:style>
  <w:style w:type="paragraph" w:styleId="TextosemFormatao">
    <w:name w:val="Plain Text"/>
    <w:basedOn w:val="Normal"/>
    <w:link w:val="TextosemFormataoChar"/>
    <w:uiPriority w:val="99"/>
    <w:unhideWhenUsed/>
    <w:rsid w:val="00A6542A"/>
    <w:rPr>
      <w:rFonts w:ascii="Calibri" w:eastAsia="Calibri" w:hAnsi="Calibri"/>
      <w:b w:val="0"/>
      <w:sz w:val="22"/>
      <w:szCs w:val="22"/>
      <w:lang w:val="x-none" w:eastAsia="en-US"/>
    </w:rPr>
  </w:style>
  <w:style w:type="character" w:customStyle="1" w:styleId="TextosemFormataoChar">
    <w:name w:val="Texto sem Formatação Char"/>
    <w:link w:val="TextosemFormatao"/>
    <w:uiPriority w:val="99"/>
    <w:rsid w:val="00A6542A"/>
    <w:rPr>
      <w:rFonts w:ascii="Calibri" w:eastAsia="Calibri" w:hAnsi="Calibri"/>
      <w:sz w:val="22"/>
      <w:szCs w:val="22"/>
      <w:lang w:eastAsia="en-US"/>
    </w:rPr>
  </w:style>
  <w:style w:type="paragraph" w:styleId="Corpodetexto2">
    <w:name w:val="Body Text 2"/>
    <w:basedOn w:val="Normal"/>
    <w:link w:val="Corpodetexto2Char"/>
    <w:rsid w:val="0019739A"/>
    <w:pPr>
      <w:spacing w:after="120" w:line="480" w:lineRule="auto"/>
    </w:pPr>
    <w:rPr>
      <w:b w:val="0"/>
      <w:szCs w:val="24"/>
      <w:lang w:val="x-none" w:eastAsia="x-none"/>
    </w:rPr>
  </w:style>
  <w:style w:type="character" w:customStyle="1" w:styleId="Corpodetexto2Char">
    <w:name w:val="Corpo de texto 2 Char"/>
    <w:link w:val="Corpodetexto2"/>
    <w:rsid w:val="0019739A"/>
    <w:rPr>
      <w:sz w:val="24"/>
      <w:szCs w:val="24"/>
      <w:lang w:val="x-none" w:eastAsia="x-none"/>
    </w:rPr>
  </w:style>
  <w:style w:type="character" w:customStyle="1" w:styleId="NormalWebChar">
    <w:name w:val="Normal (Web) Char"/>
    <w:link w:val="NormalWeb"/>
    <w:rsid w:val="00EB5716"/>
    <w:rPr>
      <w:sz w:val="24"/>
      <w:szCs w:val="24"/>
    </w:rPr>
  </w:style>
  <w:style w:type="paragraph" w:styleId="Textodebalo">
    <w:name w:val="Balloon Text"/>
    <w:basedOn w:val="Normal"/>
    <w:link w:val="TextodebaloChar"/>
    <w:rsid w:val="00136A61"/>
    <w:rPr>
      <w:rFonts w:ascii="Segoe UI" w:hAnsi="Segoe UI"/>
      <w:sz w:val="18"/>
      <w:szCs w:val="18"/>
      <w:lang w:val="x-none" w:eastAsia="x-none"/>
    </w:rPr>
  </w:style>
  <w:style w:type="character" w:customStyle="1" w:styleId="TextodebaloChar">
    <w:name w:val="Texto de balão Char"/>
    <w:link w:val="Textodebalo"/>
    <w:rsid w:val="00136A61"/>
    <w:rPr>
      <w:rFonts w:ascii="Segoe UI" w:hAnsi="Segoe UI" w:cs="Segoe UI"/>
      <w:b/>
      <w:sz w:val="18"/>
      <w:szCs w:val="18"/>
    </w:rPr>
  </w:style>
  <w:style w:type="character" w:customStyle="1" w:styleId="RecuodecorpodetextoChar">
    <w:name w:val="Recuo de corpo de texto Char"/>
    <w:link w:val="Recuodecorpodetexto"/>
    <w:rsid w:val="0007466F"/>
    <w:rPr>
      <w:b/>
      <w:sz w:val="24"/>
    </w:rPr>
  </w:style>
  <w:style w:type="paragraph" w:styleId="Citao">
    <w:name w:val="Quote"/>
    <w:basedOn w:val="Normal"/>
    <w:next w:val="Normal"/>
    <w:link w:val="CitaoChar"/>
    <w:uiPriority w:val="29"/>
    <w:qFormat/>
    <w:rsid w:val="002A31ED"/>
    <w:pPr>
      <w:spacing w:before="200" w:after="160"/>
      <w:ind w:left="864" w:right="864"/>
      <w:jc w:val="center"/>
    </w:pPr>
    <w:rPr>
      <w:b w:val="0"/>
      <w:i/>
      <w:iCs/>
      <w:color w:val="404040"/>
      <w:szCs w:val="24"/>
    </w:rPr>
  </w:style>
  <w:style w:type="character" w:customStyle="1" w:styleId="CitaoChar">
    <w:name w:val="Citação Char"/>
    <w:basedOn w:val="Fontepargpadro"/>
    <w:link w:val="Citao"/>
    <w:uiPriority w:val="29"/>
    <w:rsid w:val="002A31ED"/>
    <w:rPr>
      <w:i/>
      <w:iCs/>
      <w:color w:val="40404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521129">
      <w:bodyDiv w:val="1"/>
      <w:marLeft w:val="0"/>
      <w:marRight w:val="0"/>
      <w:marTop w:val="0"/>
      <w:marBottom w:val="0"/>
      <w:divBdr>
        <w:top w:val="none" w:sz="0" w:space="0" w:color="auto"/>
        <w:left w:val="none" w:sz="0" w:space="0" w:color="auto"/>
        <w:bottom w:val="none" w:sz="0" w:space="0" w:color="auto"/>
        <w:right w:val="none" w:sz="0" w:space="0" w:color="auto"/>
      </w:divBdr>
    </w:div>
    <w:div w:id="117458147">
      <w:bodyDiv w:val="1"/>
      <w:marLeft w:val="0"/>
      <w:marRight w:val="0"/>
      <w:marTop w:val="0"/>
      <w:marBottom w:val="0"/>
      <w:divBdr>
        <w:top w:val="none" w:sz="0" w:space="0" w:color="auto"/>
        <w:left w:val="none" w:sz="0" w:space="0" w:color="auto"/>
        <w:bottom w:val="none" w:sz="0" w:space="0" w:color="auto"/>
        <w:right w:val="none" w:sz="0" w:space="0" w:color="auto"/>
      </w:divBdr>
    </w:div>
    <w:div w:id="182401063">
      <w:bodyDiv w:val="1"/>
      <w:marLeft w:val="0"/>
      <w:marRight w:val="0"/>
      <w:marTop w:val="0"/>
      <w:marBottom w:val="0"/>
      <w:divBdr>
        <w:top w:val="none" w:sz="0" w:space="0" w:color="auto"/>
        <w:left w:val="none" w:sz="0" w:space="0" w:color="auto"/>
        <w:bottom w:val="none" w:sz="0" w:space="0" w:color="auto"/>
        <w:right w:val="none" w:sz="0" w:space="0" w:color="auto"/>
      </w:divBdr>
    </w:div>
    <w:div w:id="233393180">
      <w:bodyDiv w:val="1"/>
      <w:marLeft w:val="0"/>
      <w:marRight w:val="0"/>
      <w:marTop w:val="0"/>
      <w:marBottom w:val="0"/>
      <w:divBdr>
        <w:top w:val="none" w:sz="0" w:space="0" w:color="auto"/>
        <w:left w:val="none" w:sz="0" w:space="0" w:color="auto"/>
        <w:bottom w:val="none" w:sz="0" w:space="0" w:color="auto"/>
        <w:right w:val="none" w:sz="0" w:space="0" w:color="auto"/>
      </w:divBdr>
    </w:div>
    <w:div w:id="257830408">
      <w:bodyDiv w:val="1"/>
      <w:marLeft w:val="0"/>
      <w:marRight w:val="0"/>
      <w:marTop w:val="0"/>
      <w:marBottom w:val="0"/>
      <w:divBdr>
        <w:top w:val="none" w:sz="0" w:space="0" w:color="auto"/>
        <w:left w:val="none" w:sz="0" w:space="0" w:color="auto"/>
        <w:bottom w:val="none" w:sz="0" w:space="0" w:color="auto"/>
        <w:right w:val="none" w:sz="0" w:space="0" w:color="auto"/>
      </w:divBdr>
    </w:div>
    <w:div w:id="303318841">
      <w:bodyDiv w:val="1"/>
      <w:marLeft w:val="0"/>
      <w:marRight w:val="0"/>
      <w:marTop w:val="0"/>
      <w:marBottom w:val="0"/>
      <w:divBdr>
        <w:top w:val="none" w:sz="0" w:space="0" w:color="auto"/>
        <w:left w:val="none" w:sz="0" w:space="0" w:color="auto"/>
        <w:bottom w:val="none" w:sz="0" w:space="0" w:color="auto"/>
        <w:right w:val="none" w:sz="0" w:space="0" w:color="auto"/>
      </w:divBdr>
    </w:div>
    <w:div w:id="315687720">
      <w:bodyDiv w:val="1"/>
      <w:marLeft w:val="0"/>
      <w:marRight w:val="0"/>
      <w:marTop w:val="0"/>
      <w:marBottom w:val="0"/>
      <w:divBdr>
        <w:top w:val="none" w:sz="0" w:space="0" w:color="auto"/>
        <w:left w:val="none" w:sz="0" w:space="0" w:color="auto"/>
        <w:bottom w:val="none" w:sz="0" w:space="0" w:color="auto"/>
        <w:right w:val="none" w:sz="0" w:space="0" w:color="auto"/>
      </w:divBdr>
    </w:div>
    <w:div w:id="339938283">
      <w:bodyDiv w:val="1"/>
      <w:marLeft w:val="0"/>
      <w:marRight w:val="0"/>
      <w:marTop w:val="0"/>
      <w:marBottom w:val="0"/>
      <w:divBdr>
        <w:top w:val="none" w:sz="0" w:space="0" w:color="auto"/>
        <w:left w:val="none" w:sz="0" w:space="0" w:color="auto"/>
        <w:bottom w:val="none" w:sz="0" w:space="0" w:color="auto"/>
        <w:right w:val="none" w:sz="0" w:space="0" w:color="auto"/>
      </w:divBdr>
    </w:div>
    <w:div w:id="493837542">
      <w:bodyDiv w:val="1"/>
      <w:marLeft w:val="0"/>
      <w:marRight w:val="0"/>
      <w:marTop w:val="0"/>
      <w:marBottom w:val="0"/>
      <w:divBdr>
        <w:top w:val="none" w:sz="0" w:space="0" w:color="auto"/>
        <w:left w:val="none" w:sz="0" w:space="0" w:color="auto"/>
        <w:bottom w:val="none" w:sz="0" w:space="0" w:color="auto"/>
        <w:right w:val="none" w:sz="0" w:space="0" w:color="auto"/>
      </w:divBdr>
    </w:div>
    <w:div w:id="577372615">
      <w:bodyDiv w:val="1"/>
      <w:marLeft w:val="0"/>
      <w:marRight w:val="0"/>
      <w:marTop w:val="0"/>
      <w:marBottom w:val="0"/>
      <w:divBdr>
        <w:top w:val="none" w:sz="0" w:space="0" w:color="auto"/>
        <w:left w:val="none" w:sz="0" w:space="0" w:color="auto"/>
        <w:bottom w:val="none" w:sz="0" w:space="0" w:color="auto"/>
        <w:right w:val="none" w:sz="0" w:space="0" w:color="auto"/>
      </w:divBdr>
    </w:div>
    <w:div w:id="618802434">
      <w:bodyDiv w:val="1"/>
      <w:marLeft w:val="0"/>
      <w:marRight w:val="0"/>
      <w:marTop w:val="0"/>
      <w:marBottom w:val="0"/>
      <w:divBdr>
        <w:top w:val="none" w:sz="0" w:space="0" w:color="auto"/>
        <w:left w:val="none" w:sz="0" w:space="0" w:color="auto"/>
        <w:bottom w:val="none" w:sz="0" w:space="0" w:color="auto"/>
        <w:right w:val="none" w:sz="0" w:space="0" w:color="auto"/>
      </w:divBdr>
    </w:div>
    <w:div w:id="688143827">
      <w:bodyDiv w:val="1"/>
      <w:marLeft w:val="0"/>
      <w:marRight w:val="0"/>
      <w:marTop w:val="0"/>
      <w:marBottom w:val="0"/>
      <w:divBdr>
        <w:top w:val="none" w:sz="0" w:space="0" w:color="auto"/>
        <w:left w:val="none" w:sz="0" w:space="0" w:color="auto"/>
        <w:bottom w:val="none" w:sz="0" w:space="0" w:color="auto"/>
        <w:right w:val="none" w:sz="0" w:space="0" w:color="auto"/>
      </w:divBdr>
    </w:div>
    <w:div w:id="722214367">
      <w:bodyDiv w:val="1"/>
      <w:marLeft w:val="0"/>
      <w:marRight w:val="0"/>
      <w:marTop w:val="0"/>
      <w:marBottom w:val="0"/>
      <w:divBdr>
        <w:top w:val="none" w:sz="0" w:space="0" w:color="auto"/>
        <w:left w:val="none" w:sz="0" w:space="0" w:color="auto"/>
        <w:bottom w:val="none" w:sz="0" w:space="0" w:color="auto"/>
        <w:right w:val="none" w:sz="0" w:space="0" w:color="auto"/>
      </w:divBdr>
    </w:div>
    <w:div w:id="767654816">
      <w:bodyDiv w:val="1"/>
      <w:marLeft w:val="0"/>
      <w:marRight w:val="0"/>
      <w:marTop w:val="0"/>
      <w:marBottom w:val="0"/>
      <w:divBdr>
        <w:top w:val="none" w:sz="0" w:space="0" w:color="auto"/>
        <w:left w:val="none" w:sz="0" w:space="0" w:color="auto"/>
        <w:bottom w:val="none" w:sz="0" w:space="0" w:color="auto"/>
        <w:right w:val="none" w:sz="0" w:space="0" w:color="auto"/>
      </w:divBdr>
    </w:div>
    <w:div w:id="840582784">
      <w:bodyDiv w:val="1"/>
      <w:marLeft w:val="0"/>
      <w:marRight w:val="0"/>
      <w:marTop w:val="0"/>
      <w:marBottom w:val="0"/>
      <w:divBdr>
        <w:top w:val="none" w:sz="0" w:space="0" w:color="auto"/>
        <w:left w:val="none" w:sz="0" w:space="0" w:color="auto"/>
        <w:bottom w:val="none" w:sz="0" w:space="0" w:color="auto"/>
        <w:right w:val="none" w:sz="0" w:space="0" w:color="auto"/>
      </w:divBdr>
    </w:div>
    <w:div w:id="895164950">
      <w:bodyDiv w:val="1"/>
      <w:marLeft w:val="0"/>
      <w:marRight w:val="0"/>
      <w:marTop w:val="0"/>
      <w:marBottom w:val="0"/>
      <w:divBdr>
        <w:top w:val="none" w:sz="0" w:space="0" w:color="auto"/>
        <w:left w:val="none" w:sz="0" w:space="0" w:color="auto"/>
        <w:bottom w:val="none" w:sz="0" w:space="0" w:color="auto"/>
        <w:right w:val="none" w:sz="0" w:space="0" w:color="auto"/>
      </w:divBdr>
    </w:div>
    <w:div w:id="895898496">
      <w:bodyDiv w:val="1"/>
      <w:marLeft w:val="0"/>
      <w:marRight w:val="0"/>
      <w:marTop w:val="0"/>
      <w:marBottom w:val="0"/>
      <w:divBdr>
        <w:top w:val="none" w:sz="0" w:space="0" w:color="auto"/>
        <w:left w:val="none" w:sz="0" w:space="0" w:color="auto"/>
        <w:bottom w:val="none" w:sz="0" w:space="0" w:color="auto"/>
        <w:right w:val="none" w:sz="0" w:space="0" w:color="auto"/>
      </w:divBdr>
    </w:div>
    <w:div w:id="917641398">
      <w:bodyDiv w:val="1"/>
      <w:marLeft w:val="0"/>
      <w:marRight w:val="0"/>
      <w:marTop w:val="0"/>
      <w:marBottom w:val="0"/>
      <w:divBdr>
        <w:top w:val="none" w:sz="0" w:space="0" w:color="auto"/>
        <w:left w:val="none" w:sz="0" w:space="0" w:color="auto"/>
        <w:bottom w:val="none" w:sz="0" w:space="0" w:color="auto"/>
        <w:right w:val="none" w:sz="0" w:space="0" w:color="auto"/>
      </w:divBdr>
    </w:div>
    <w:div w:id="944533732">
      <w:bodyDiv w:val="1"/>
      <w:marLeft w:val="0"/>
      <w:marRight w:val="0"/>
      <w:marTop w:val="0"/>
      <w:marBottom w:val="0"/>
      <w:divBdr>
        <w:top w:val="none" w:sz="0" w:space="0" w:color="auto"/>
        <w:left w:val="none" w:sz="0" w:space="0" w:color="auto"/>
        <w:bottom w:val="none" w:sz="0" w:space="0" w:color="auto"/>
        <w:right w:val="none" w:sz="0" w:space="0" w:color="auto"/>
      </w:divBdr>
    </w:div>
    <w:div w:id="1004431823">
      <w:bodyDiv w:val="1"/>
      <w:marLeft w:val="0"/>
      <w:marRight w:val="0"/>
      <w:marTop w:val="0"/>
      <w:marBottom w:val="0"/>
      <w:divBdr>
        <w:top w:val="none" w:sz="0" w:space="0" w:color="auto"/>
        <w:left w:val="none" w:sz="0" w:space="0" w:color="auto"/>
        <w:bottom w:val="none" w:sz="0" w:space="0" w:color="auto"/>
        <w:right w:val="none" w:sz="0" w:space="0" w:color="auto"/>
      </w:divBdr>
    </w:div>
    <w:div w:id="1047417234">
      <w:bodyDiv w:val="1"/>
      <w:marLeft w:val="0"/>
      <w:marRight w:val="0"/>
      <w:marTop w:val="0"/>
      <w:marBottom w:val="0"/>
      <w:divBdr>
        <w:top w:val="none" w:sz="0" w:space="0" w:color="auto"/>
        <w:left w:val="none" w:sz="0" w:space="0" w:color="auto"/>
        <w:bottom w:val="none" w:sz="0" w:space="0" w:color="auto"/>
        <w:right w:val="none" w:sz="0" w:space="0" w:color="auto"/>
      </w:divBdr>
    </w:div>
    <w:div w:id="1157456414">
      <w:bodyDiv w:val="1"/>
      <w:marLeft w:val="0"/>
      <w:marRight w:val="0"/>
      <w:marTop w:val="0"/>
      <w:marBottom w:val="0"/>
      <w:divBdr>
        <w:top w:val="none" w:sz="0" w:space="0" w:color="auto"/>
        <w:left w:val="none" w:sz="0" w:space="0" w:color="auto"/>
        <w:bottom w:val="none" w:sz="0" w:space="0" w:color="auto"/>
        <w:right w:val="none" w:sz="0" w:space="0" w:color="auto"/>
      </w:divBdr>
    </w:div>
    <w:div w:id="1176850237">
      <w:bodyDiv w:val="1"/>
      <w:marLeft w:val="0"/>
      <w:marRight w:val="0"/>
      <w:marTop w:val="0"/>
      <w:marBottom w:val="0"/>
      <w:divBdr>
        <w:top w:val="none" w:sz="0" w:space="0" w:color="auto"/>
        <w:left w:val="none" w:sz="0" w:space="0" w:color="auto"/>
        <w:bottom w:val="none" w:sz="0" w:space="0" w:color="auto"/>
        <w:right w:val="none" w:sz="0" w:space="0" w:color="auto"/>
      </w:divBdr>
    </w:div>
    <w:div w:id="1202324206">
      <w:bodyDiv w:val="1"/>
      <w:marLeft w:val="0"/>
      <w:marRight w:val="0"/>
      <w:marTop w:val="0"/>
      <w:marBottom w:val="0"/>
      <w:divBdr>
        <w:top w:val="none" w:sz="0" w:space="0" w:color="auto"/>
        <w:left w:val="none" w:sz="0" w:space="0" w:color="auto"/>
        <w:bottom w:val="none" w:sz="0" w:space="0" w:color="auto"/>
        <w:right w:val="none" w:sz="0" w:space="0" w:color="auto"/>
      </w:divBdr>
    </w:div>
    <w:div w:id="1338731159">
      <w:bodyDiv w:val="1"/>
      <w:marLeft w:val="0"/>
      <w:marRight w:val="0"/>
      <w:marTop w:val="0"/>
      <w:marBottom w:val="0"/>
      <w:divBdr>
        <w:top w:val="none" w:sz="0" w:space="0" w:color="auto"/>
        <w:left w:val="none" w:sz="0" w:space="0" w:color="auto"/>
        <w:bottom w:val="none" w:sz="0" w:space="0" w:color="auto"/>
        <w:right w:val="none" w:sz="0" w:space="0" w:color="auto"/>
      </w:divBdr>
    </w:div>
    <w:div w:id="1447045453">
      <w:bodyDiv w:val="1"/>
      <w:marLeft w:val="0"/>
      <w:marRight w:val="0"/>
      <w:marTop w:val="0"/>
      <w:marBottom w:val="0"/>
      <w:divBdr>
        <w:top w:val="none" w:sz="0" w:space="0" w:color="auto"/>
        <w:left w:val="none" w:sz="0" w:space="0" w:color="auto"/>
        <w:bottom w:val="none" w:sz="0" w:space="0" w:color="auto"/>
        <w:right w:val="none" w:sz="0" w:space="0" w:color="auto"/>
      </w:divBdr>
    </w:div>
    <w:div w:id="1448164147">
      <w:bodyDiv w:val="1"/>
      <w:marLeft w:val="0"/>
      <w:marRight w:val="0"/>
      <w:marTop w:val="0"/>
      <w:marBottom w:val="0"/>
      <w:divBdr>
        <w:top w:val="none" w:sz="0" w:space="0" w:color="auto"/>
        <w:left w:val="none" w:sz="0" w:space="0" w:color="auto"/>
        <w:bottom w:val="none" w:sz="0" w:space="0" w:color="auto"/>
        <w:right w:val="none" w:sz="0" w:space="0" w:color="auto"/>
      </w:divBdr>
    </w:div>
    <w:div w:id="1480734261">
      <w:bodyDiv w:val="1"/>
      <w:marLeft w:val="0"/>
      <w:marRight w:val="0"/>
      <w:marTop w:val="0"/>
      <w:marBottom w:val="0"/>
      <w:divBdr>
        <w:top w:val="none" w:sz="0" w:space="0" w:color="auto"/>
        <w:left w:val="none" w:sz="0" w:space="0" w:color="auto"/>
        <w:bottom w:val="none" w:sz="0" w:space="0" w:color="auto"/>
        <w:right w:val="none" w:sz="0" w:space="0" w:color="auto"/>
      </w:divBdr>
    </w:div>
    <w:div w:id="1526602509">
      <w:bodyDiv w:val="1"/>
      <w:marLeft w:val="0"/>
      <w:marRight w:val="0"/>
      <w:marTop w:val="0"/>
      <w:marBottom w:val="0"/>
      <w:divBdr>
        <w:top w:val="none" w:sz="0" w:space="0" w:color="auto"/>
        <w:left w:val="none" w:sz="0" w:space="0" w:color="auto"/>
        <w:bottom w:val="none" w:sz="0" w:space="0" w:color="auto"/>
        <w:right w:val="none" w:sz="0" w:space="0" w:color="auto"/>
      </w:divBdr>
    </w:div>
    <w:div w:id="1662154089">
      <w:bodyDiv w:val="1"/>
      <w:marLeft w:val="0"/>
      <w:marRight w:val="0"/>
      <w:marTop w:val="0"/>
      <w:marBottom w:val="0"/>
      <w:divBdr>
        <w:top w:val="none" w:sz="0" w:space="0" w:color="auto"/>
        <w:left w:val="none" w:sz="0" w:space="0" w:color="auto"/>
        <w:bottom w:val="none" w:sz="0" w:space="0" w:color="auto"/>
        <w:right w:val="none" w:sz="0" w:space="0" w:color="auto"/>
      </w:divBdr>
    </w:div>
    <w:div w:id="1686783787">
      <w:bodyDiv w:val="1"/>
      <w:marLeft w:val="0"/>
      <w:marRight w:val="0"/>
      <w:marTop w:val="0"/>
      <w:marBottom w:val="0"/>
      <w:divBdr>
        <w:top w:val="none" w:sz="0" w:space="0" w:color="auto"/>
        <w:left w:val="none" w:sz="0" w:space="0" w:color="auto"/>
        <w:bottom w:val="none" w:sz="0" w:space="0" w:color="auto"/>
        <w:right w:val="none" w:sz="0" w:space="0" w:color="auto"/>
      </w:divBdr>
    </w:div>
    <w:div w:id="1705212254">
      <w:bodyDiv w:val="1"/>
      <w:marLeft w:val="0"/>
      <w:marRight w:val="0"/>
      <w:marTop w:val="0"/>
      <w:marBottom w:val="0"/>
      <w:divBdr>
        <w:top w:val="none" w:sz="0" w:space="0" w:color="auto"/>
        <w:left w:val="none" w:sz="0" w:space="0" w:color="auto"/>
        <w:bottom w:val="none" w:sz="0" w:space="0" w:color="auto"/>
        <w:right w:val="none" w:sz="0" w:space="0" w:color="auto"/>
      </w:divBdr>
    </w:div>
    <w:div w:id="1710061110">
      <w:bodyDiv w:val="1"/>
      <w:marLeft w:val="0"/>
      <w:marRight w:val="0"/>
      <w:marTop w:val="0"/>
      <w:marBottom w:val="0"/>
      <w:divBdr>
        <w:top w:val="none" w:sz="0" w:space="0" w:color="auto"/>
        <w:left w:val="none" w:sz="0" w:space="0" w:color="auto"/>
        <w:bottom w:val="none" w:sz="0" w:space="0" w:color="auto"/>
        <w:right w:val="none" w:sz="0" w:space="0" w:color="auto"/>
      </w:divBdr>
    </w:div>
    <w:div w:id="1761677592">
      <w:bodyDiv w:val="1"/>
      <w:marLeft w:val="0"/>
      <w:marRight w:val="0"/>
      <w:marTop w:val="0"/>
      <w:marBottom w:val="0"/>
      <w:divBdr>
        <w:top w:val="none" w:sz="0" w:space="0" w:color="auto"/>
        <w:left w:val="none" w:sz="0" w:space="0" w:color="auto"/>
        <w:bottom w:val="none" w:sz="0" w:space="0" w:color="auto"/>
        <w:right w:val="none" w:sz="0" w:space="0" w:color="auto"/>
      </w:divBdr>
    </w:div>
    <w:div w:id="1790197992">
      <w:bodyDiv w:val="1"/>
      <w:marLeft w:val="0"/>
      <w:marRight w:val="0"/>
      <w:marTop w:val="0"/>
      <w:marBottom w:val="0"/>
      <w:divBdr>
        <w:top w:val="none" w:sz="0" w:space="0" w:color="auto"/>
        <w:left w:val="none" w:sz="0" w:space="0" w:color="auto"/>
        <w:bottom w:val="none" w:sz="0" w:space="0" w:color="auto"/>
        <w:right w:val="none" w:sz="0" w:space="0" w:color="auto"/>
      </w:divBdr>
    </w:div>
    <w:div w:id="1796293378">
      <w:bodyDiv w:val="1"/>
      <w:marLeft w:val="0"/>
      <w:marRight w:val="0"/>
      <w:marTop w:val="0"/>
      <w:marBottom w:val="0"/>
      <w:divBdr>
        <w:top w:val="none" w:sz="0" w:space="0" w:color="auto"/>
        <w:left w:val="none" w:sz="0" w:space="0" w:color="auto"/>
        <w:bottom w:val="none" w:sz="0" w:space="0" w:color="auto"/>
        <w:right w:val="none" w:sz="0" w:space="0" w:color="auto"/>
      </w:divBdr>
    </w:div>
    <w:div w:id="1812402233">
      <w:bodyDiv w:val="1"/>
      <w:marLeft w:val="0"/>
      <w:marRight w:val="0"/>
      <w:marTop w:val="0"/>
      <w:marBottom w:val="0"/>
      <w:divBdr>
        <w:top w:val="none" w:sz="0" w:space="0" w:color="auto"/>
        <w:left w:val="none" w:sz="0" w:space="0" w:color="auto"/>
        <w:bottom w:val="none" w:sz="0" w:space="0" w:color="auto"/>
        <w:right w:val="none" w:sz="0" w:space="0" w:color="auto"/>
      </w:divBdr>
    </w:div>
    <w:div w:id="1943296572">
      <w:bodyDiv w:val="1"/>
      <w:marLeft w:val="0"/>
      <w:marRight w:val="0"/>
      <w:marTop w:val="0"/>
      <w:marBottom w:val="0"/>
      <w:divBdr>
        <w:top w:val="none" w:sz="0" w:space="0" w:color="auto"/>
        <w:left w:val="none" w:sz="0" w:space="0" w:color="auto"/>
        <w:bottom w:val="none" w:sz="0" w:space="0" w:color="auto"/>
        <w:right w:val="none" w:sz="0" w:space="0" w:color="auto"/>
      </w:divBdr>
    </w:div>
    <w:div w:id="1954625346">
      <w:bodyDiv w:val="1"/>
      <w:marLeft w:val="0"/>
      <w:marRight w:val="0"/>
      <w:marTop w:val="0"/>
      <w:marBottom w:val="0"/>
      <w:divBdr>
        <w:top w:val="none" w:sz="0" w:space="0" w:color="auto"/>
        <w:left w:val="none" w:sz="0" w:space="0" w:color="auto"/>
        <w:bottom w:val="none" w:sz="0" w:space="0" w:color="auto"/>
        <w:right w:val="none" w:sz="0" w:space="0" w:color="auto"/>
      </w:divBdr>
    </w:div>
    <w:div w:id="2012030051">
      <w:bodyDiv w:val="1"/>
      <w:marLeft w:val="0"/>
      <w:marRight w:val="0"/>
      <w:marTop w:val="0"/>
      <w:marBottom w:val="0"/>
      <w:divBdr>
        <w:top w:val="none" w:sz="0" w:space="0" w:color="auto"/>
        <w:left w:val="none" w:sz="0" w:space="0" w:color="auto"/>
        <w:bottom w:val="none" w:sz="0" w:space="0" w:color="auto"/>
        <w:right w:val="none" w:sz="0" w:space="0" w:color="auto"/>
      </w:divBdr>
    </w:div>
    <w:div w:id="2013214070">
      <w:bodyDiv w:val="1"/>
      <w:marLeft w:val="0"/>
      <w:marRight w:val="0"/>
      <w:marTop w:val="0"/>
      <w:marBottom w:val="0"/>
      <w:divBdr>
        <w:top w:val="none" w:sz="0" w:space="0" w:color="auto"/>
        <w:left w:val="none" w:sz="0" w:space="0" w:color="auto"/>
        <w:bottom w:val="none" w:sz="0" w:space="0" w:color="auto"/>
        <w:right w:val="none" w:sz="0" w:space="0" w:color="auto"/>
      </w:divBdr>
    </w:div>
    <w:div w:id="2058629111">
      <w:bodyDiv w:val="1"/>
      <w:marLeft w:val="0"/>
      <w:marRight w:val="0"/>
      <w:marTop w:val="0"/>
      <w:marBottom w:val="0"/>
      <w:divBdr>
        <w:top w:val="none" w:sz="0" w:space="0" w:color="auto"/>
        <w:left w:val="none" w:sz="0" w:space="0" w:color="auto"/>
        <w:bottom w:val="none" w:sz="0" w:space="0" w:color="auto"/>
        <w:right w:val="none" w:sz="0" w:space="0" w:color="auto"/>
      </w:divBdr>
    </w:div>
    <w:div w:id="2082947865">
      <w:bodyDiv w:val="1"/>
      <w:marLeft w:val="0"/>
      <w:marRight w:val="0"/>
      <w:marTop w:val="0"/>
      <w:marBottom w:val="0"/>
      <w:divBdr>
        <w:top w:val="none" w:sz="0" w:space="0" w:color="auto"/>
        <w:left w:val="none" w:sz="0" w:space="0" w:color="auto"/>
        <w:bottom w:val="none" w:sz="0" w:space="0" w:color="auto"/>
        <w:right w:val="none" w:sz="0" w:space="0" w:color="auto"/>
      </w:divBdr>
    </w:div>
    <w:div w:id="21339837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WWW.itanhanga.mt.gov.b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4E326A9-C5D5-4CEA-8503-9E348F6A5C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1701</Words>
  <Characters>10914</Characters>
  <Application>Microsoft Office Word</Application>
  <DocSecurity>0</DocSecurity>
  <Lines>90</Lines>
  <Paragraphs>25</Paragraphs>
  <ScaleCrop>false</ScaleCrop>
  <HeadingPairs>
    <vt:vector size="2" baseType="variant">
      <vt:variant>
        <vt:lpstr>Título</vt:lpstr>
      </vt:variant>
      <vt:variant>
        <vt:i4>1</vt:i4>
      </vt:variant>
    </vt:vector>
  </HeadingPairs>
  <TitlesOfParts>
    <vt:vector size="1" baseType="lpstr">
      <vt:lpstr>ESTADO DE MATO GROSSO</vt:lpstr>
    </vt:vector>
  </TitlesOfParts>
  <Company>Microsoft</Company>
  <LinksUpToDate>false</LinksUpToDate>
  <CharactersWithSpaces>12590</CharactersWithSpaces>
  <SharedDoc>false</SharedDoc>
  <HLinks>
    <vt:vector size="6" baseType="variant">
      <vt:variant>
        <vt:i4>3407973</vt:i4>
      </vt:variant>
      <vt:variant>
        <vt:i4>0</vt:i4>
      </vt:variant>
      <vt:variant>
        <vt:i4>0</vt:i4>
      </vt:variant>
      <vt:variant>
        <vt:i4>5</vt:i4>
      </vt:variant>
      <vt:variant>
        <vt:lpwstr>http://www.itanhanga.mt.gov.br/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ESTADO DE MATO GROSSO</dc:title>
  <dc:subject/>
  <dc:creator>Geral</dc:creator>
  <cp:keywords/>
  <cp:lastModifiedBy>Camara</cp:lastModifiedBy>
  <cp:revision>2</cp:revision>
  <cp:lastPrinted>2019-04-18T20:00:00Z</cp:lastPrinted>
  <dcterms:created xsi:type="dcterms:W3CDTF">2021-01-29T17:45:00Z</dcterms:created>
  <dcterms:modified xsi:type="dcterms:W3CDTF">2021-01-29T17:45:00Z</dcterms:modified>
</cp:coreProperties>
</file>