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CF61" w14:textId="58FFF429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C5461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="00D6066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2A03876E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3E1D3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04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3E1D3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NOVEMBRO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2B1C6716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DA480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="00D6066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7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3791A7EB" w14:textId="77777777" w:rsidR="009E7598" w:rsidRPr="009E7598" w:rsidRDefault="00A84FB9" w:rsidP="009E7598">
      <w:pPr>
        <w:spacing w:line="276" w:lineRule="auto"/>
        <w:ind w:right="3684"/>
        <w:jc w:val="both"/>
        <w:rPr>
          <w:rFonts w:ascii="Courier New" w:eastAsiaTheme="minorHAnsi" w:hAnsi="Courier New" w:cs="Courier New"/>
          <w:bCs/>
          <w:i/>
          <w:iCs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="000C1B88" w:rsidRPr="000C1B88">
        <w:rPr>
          <w:rFonts w:ascii="Courier New" w:eastAsiaTheme="minorHAnsi" w:hAnsi="Courier New" w:cs="Courier New"/>
        </w:rPr>
        <w:t xml:space="preserve"> </w:t>
      </w:r>
      <w:r w:rsidR="009E7598" w:rsidRPr="009E7598">
        <w:rPr>
          <w:rFonts w:ascii="Courier New" w:eastAsiaTheme="minorHAnsi" w:hAnsi="Courier New" w:cs="Courier New"/>
          <w:i/>
          <w:iCs/>
        </w:rPr>
        <w:t>Autoriza a abertura de Créditos Adicionais,</w:t>
      </w:r>
      <w:r w:rsidR="009E7598" w:rsidRPr="009E7598">
        <w:rPr>
          <w:rFonts w:ascii="Courier New" w:eastAsiaTheme="minorHAnsi" w:hAnsi="Courier New" w:cs="Courier New"/>
          <w:bCs/>
          <w:i/>
          <w:iCs/>
        </w:rPr>
        <w:t xml:space="preserve"> Remanejamento, Transposição, Realocação e a transferência de saldos Orçamentário na </w:t>
      </w:r>
      <w:r w:rsidR="009E7598" w:rsidRPr="009E7598">
        <w:rPr>
          <w:rFonts w:ascii="Courier New" w:eastAsiaTheme="minorHAnsi" w:hAnsi="Courier New" w:cs="Courier New"/>
          <w:b/>
          <w:i/>
          <w:iCs/>
        </w:rPr>
        <w:t>LOA – Lei Orçamentária Anual</w:t>
      </w:r>
      <w:r w:rsidR="009E7598" w:rsidRPr="009E7598">
        <w:rPr>
          <w:rFonts w:ascii="Courier New" w:eastAsiaTheme="minorHAnsi" w:hAnsi="Courier New" w:cs="Courier New"/>
          <w:bCs/>
          <w:i/>
          <w:iCs/>
        </w:rPr>
        <w:t xml:space="preserve"> do Município de Itanhangá para o Exercício Financeiro de 2022 e dá outras providências.</w:t>
      </w:r>
    </w:p>
    <w:p w14:paraId="7E0CF367" w14:textId="69E3BE28" w:rsidR="00FB620A" w:rsidRDefault="00FB620A" w:rsidP="00192F1E">
      <w:pPr>
        <w:spacing w:line="276" w:lineRule="auto"/>
        <w:ind w:right="3684"/>
        <w:jc w:val="both"/>
        <w:rPr>
          <w:rFonts w:ascii="Courier New" w:eastAsiaTheme="minorHAnsi" w:hAnsi="Courier New" w:cs="Courier New"/>
        </w:rPr>
      </w:pPr>
    </w:p>
    <w:p w14:paraId="79BA369F" w14:textId="4EBDCBFD" w:rsidR="00F35B7D" w:rsidRDefault="00F35B7D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21347D56" w14:textId="7478FF9F" w:rsidR="00F35B7D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60F37A1C" w14:textId="77777777" w:rsidR="009E7598" w:rsidRDefault="009E7598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0AA8F16" w14:textId="77777777" w:rsidR="009E7598" w:rsidRDefault="009E7598" w:rsidP="009E7598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bookmarkStart w:id="1" w:name="_Hlk52434136"/>
    </w:p>
    <w:p w14:paraId="44704AE5" w14:textId="77A06E0B" w:rsidR="009E7598" w:rsidRPr="009E7598" w:rsidRDefault="009E7598" w:rsidP="009E7598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9E7598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1º </w:t>
      </w:r>
      <w:r w:rsidRPr="009E759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- </w:t>
      </w:r>
      <w:r w:rsidRPr="009E7598">
        <w:rPr>
          <w:rFonts w:ascii="Courier New" w:eastAsia="Times New Roman" w:hAnsi="Courier New" w:cs="Courier New"/>
          <w:sz w:val="24"/>
          <w:szCs w:val="24"/>
        </w:rPr>
        <w:t>Autoriza o</w:t>
      </w:r>
      <w:r w:rsidRPr="009E7598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9E759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Poder Executivo mediante decreto a Abrir créditos suplementares, nos termos dos artigos 42 e dos incisos I, II, III e IV do §1º do art. 43 da Lei Federal nº 4.320, de 17 de março de 1964 e em obediência ao que dispõe o inciso V do art. 167 da Constituição Federal até os seguintes limites:</w:t>
      </w:r>
    </w:p>
    <w:p w14:paraId="22F61D97" w14:textId="77777777" w:rsidR="009E7598" w:rsidRPr="009E7598" w:rsidRDefault="009E7598" w:rsidP="009E7598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6DA00FF" w14:textId="77777777" w:rsidR="009E7598" w:rsidRPr="009E7598" w:rsidRDefault="009E7598" w:rsidP="009E7598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9E7598">
        <w:rPr>
          <w:rFonts w:ascii="Courier New" w:eastAsia="Times New Roman" w:hAnsi="Courier New" w:cs="Courier New"/>
          <w:b/>
          <w:bCs/>
          <w:sz w:val="24"/>
          <w:szCs w:val="24"/>
        </w:rPr>
        <w:t>I -</w:t>
      </w:r>
      <w:r w:rsidRPr="009E7598">
        <w:rPr>
          <w:rFonts w:ascii="Courier New" w:eastAsia="Times New Roman" w:hAnsi="Courier New" w:cs="Courier New"/>
          <w:sz w:val="24"/>
          <w:szCs w:val="24"/>
        </w:rPr>
        <w:t xml:space="preserve"> Abrir créditos suplementares à conta de recursos provenientes de anulação parcial ou total de dotação até o limite de 20% (vinte por cento), do total da despesa fixada no art. 1º da Lei Orçamentária Anual do exercício de 2022;</w:t>
      </w:r>
    </w:p>
    <w:p w14:paraId="046519FF" w14:textId="77777777" w:rsidR="009E7598" w:rsidRPr="009E7598" w:rsidRDefault="009E7598" w:rsidP="009E7598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35A2F992" w14:textId="77777777" w:rsidR="009E7598" w:rsidRPr="009E7598" w:rsidRDefault="009E7598" w:rsidP="009E7598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9E7598">
        <w:rPr>
          <w:rFonts w:ascii="Courier New" w:eastAsia="Times New Roman" w:hAnsi="Courier New" w:cs="Courier New"/>
          <w:b/>
          <w:bCs/>
          <w:sz w:val="24"/>
          <w:szCs w:val="24"/>
        </w:rPr>
        <w:t>a)</w:t>
      </w:r>
      <w:r w:rsidRPr="009E7598">
        <w:rPr>
          <w:rFonts w:ascii="Courier New" w:eastAsia="Times New Roman" w:hAnsi="Courier New" w:cs="Courier New"/>
          <w:sz w:val="24"/>
          <w:szCs w:val="24"/>
        </w:rPr>
        <w:t xml:space="preserve"> Valor Total da despesa prevista na Lei Orçamentária Anual do exercício de 2022 R$ 40.000.000,00 (Quarenta Milhões de Reais);</w:t>
      </w:r>
    </w:p>
    <w:p w14:paraId="484D16C7" w14:textId="77777777" w:rsidR="009E7598" w:rsidRPr="009E7598" w:rsidRDefault="009E7598" w:rsidP="009E7598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9E7598">
        <w:rPr>
          <w:rFonts w:ascii="Courier New" w:eastAsia="Times New Roman" w:hAnsi="Courier New" w:cs="Courier New"/>
          <w:b/>
          <w:bCs/>
          <w:sz w:val="24"/>
          <w:szCs w:val="24"/>
        </w:rPr>
        <w:t>b)</w:t>
      </w:r>
      <w:r w:rsidRPr="009E7598">
        <w:rPr>
          <w:rFonts w:ascii="Courier New" w:eastAsia="Times New Roman" w:hAnsi="Courier New" w:cs="Courier New"/>
          <w:sz w:val="24"/>
          <w:szCs w:val="24"/>
        </w:rPr>
        <w:t xml:space="preserve"> Valor correspondente ao limite para abertura de Créditos Adicionais Suplementares nos termos do Inc. I, até R$ 8.000.000,00 (Oito milhões de reais);</w:t>
      </w:r>
    </w:p>
    <w:p w14:paraId="506FA7BC" w14:textId="77777777" w:rsidR="009E7598" w:rsidRPr="009E7598" w:rsidRDefault="009E7598" w:rsidP="009E7598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3EACFF11" w14:textId="77777777" w:rsidR="009E7598" w:rsidRPr="009E7598" w:rsidRDefault="009E7598" w:rsidP="009E7598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9E7598">
        <w:rPr>
          <w:rFonts w:ascii="Courier New" w:eastAsia="Times New Roman" w:hAnsi="Courier New" w:cs="Courier New"/>
          <w:b/>
          <w:bCs/>
          <w:sz w:val="24"/>
          <w:szCs w:val="24"/>
        </w:rPr>
        <w:t>II –</w:t>
      </w:r>
      <w:r w:rsidRPr="009E7598">
        <w:rPr>
          <w:rFonts w:ascii="Courier New" w:eastAsia="Times New Roman" w:hAnsi="Courier New" w:cs="Courier New"/>
          <w:sz w:val="24"/>
          <w:szCs w:val="24"/>
        </w:rPr>
        <w:t xml:space="preserve"> Abrir créditos adicionais suplementares ao seu orçamento até o limite apurado no superávit financeiro do exercício anterior, que levará em consideração as fontes de recursos constantes das normas que regulam o </w:t>
      </w:r>
      <w:proofErr w:type="spellStart"/>
      <w:r w:rsidRPr="009E7598">
        <w:rPr>
          <w:rFonts w:ascii="Courier New" w:eastAsia="Times New Roman" w:hAnsi="Courier New" w:cs="Courier New"/>
          <w:sz w:val="24"/>
          <w:szCs w:val="24"/>
        </w:rPr>
        <w:t>Aplic</w:t>
      </w:r>
      <w:proofErr w:type="spellEnd"/>
      <w:r w:rsidRPr="009E7598">
        <w:rPr>
          <w:rFonts w:ascii="Courier New" w:eastAsia="Times New Roman" w:hAnsi="Courier New" w:cs="Courier New"/>
          <w:sz w:val="24"/>
          <w:szCs w:val="24"/>
        </w:rPr>
        <w:t xml:space="preserve"> - Auditoria Pública Informatizada de Contas do TCE-MT; </w:t>
      </w:r>
    </w:p>
    <w:p w14:paraId="0DC217C7" w14:textId="77777777" w:rsidR="009E7598" w:rsidRPr="009E7598" w:rsidRDefault="009E7598" w:rsidP="009E7598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9E7598">
        <w:rPr>
          <w:rFonts w:ascii="Courier New" w:eastAsia="Times New Roman" w:hAnsi="Courier New" w:cs="Courier New"/>
          <w:sz w:val="24"/>
          <w:szCs w:val="24"/>
        </w:rPr>
        <w:tab/>
      </w:r>
    </w:p>
    <w:p w14:paraId="6A16F6A5" w14:textId="77777777" w:rsidR="009E7598" w:rsidRPr="009E7598" w:rsidRDefault="009E7598" w:rsidP="009E7598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0E01117A" w14:textId="77777777" w:rsidR="009E7598" w:rsidRPr="009E7598" w:rsidRDefault="009E7598" w:rsidP="009E7598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9E7598">
        <w:rPr>
          <w:rFonts w:ascii="Courier New" w:eastAsia="Times New Roman" w:hAnsi="Courier New" w:cs="Courier New"/>
          <w:b/>
          <w:bCs/>
          <w:sz w:val="24"/>
          <w:szCs w:val="24"/>
        </w:rPr>
        <w:lastRenderedPageBreak/>
        <w:t>III –</w:t>
      </w:r>
      <w:r w:rsidRPr="009E7598">
        <w:rPr>
          <w:rFonts w:ascii="Courier New" w:eastAsia="Times New Roman" w:hAnsi="Courier New" w:cs="Courier New"/>
          <w:sz w:val="24"/>
          <w:szCs w:val="24"/>
        </w:rPr>
        <w:t xml:space="preserve"> Abrir créditos adicionais suplementares ao seu orçamento do excesso de arrecadação apurada por fonte de recursos constante nas normas que regulam o </w:t>
      </w:r>
      <w:proofErr w:type="spellStart"/>
      <w:r w:rsidRPr="009E7598">
        <w:rPr>
          <w:rFonts w:ascii="Courier New" w:eastAsia="Times New Roman" w:hAnsi="Courier New" w:cs="Courier New"/>
          <w:sz w:val="24"/>
          <w:szCs w:val="24"/>
        </w:rPr>
        <w:t>Aplic</w:t>
      </w:r>
      <w:proofErr w:type="spellEnd"/>
      <w:r w:rsidRPr="009E7598">
        <w:rPr>
          <w:rFonts w:ascii="Courier New" w:eastAsia="Times New Roman" w:hAnsi="Courier New" w:cs="Courier New"/>
          <w:sz w:val="24"/>
          <w:szCs w:val="24"/>
        </w:rPr>
        <w:t xml:space="preserve"> – Auditoria Pública Informatizada de Contas do TCE-MT, até o limite de 15% (quinze por cento) do total da despesa fixada no art. 4ª da Lei Orçamentária Anual do exercício de 2022;</w:t>
      </w:r>
    </w:p>
    <w:p w14:paraId="09A402A9" w14:textId="77777777" w:rsidR="009E7598" w:rsidRPr="009E7598" w:rsidRDefault="009E7598" w:rsidP="009E7598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7406BA46" w14:textId="77777777" w:rsidR="009E7598" w:rsidRPr="009E7598" w:rsidRDefault="009E7598" w:rsidP="009E7598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9E7598">
        <w:rPr>
          <w:rFonts w:ascii="Courier New" w:eastAsia="Times New Roman" w:hAnsi="Courier New" w:cs="Courier New"/>
          <w:b/>
          <w:bCs/>
          <w:sz w:val="24"/>
          <w:szCs w:val="24"/>
        </w:rPr>
        <w:t>IV -</w:t>
      </w:r>
      <w:r w:rsidRPr="009E7598">
        <w:rPr>
          <w:rFonts w:ascii="Courier New" w:eastAsia="Times New Roman" w:hAnsi="Courier New" w:cs="Courier New"/>
          <w:sz w:val="24"/>
          <w:szCs w:val="24"/>
        </w:rPr>
        <w:t xml:space="preserve"> Suplementar dotações orçamentárias financiadas à conta de recursos provenientes de Operações de Crédito Internas e Externas, em conformidade com o previsto no Inciso IV, do § 1º, do art. 43, da Lei nº 4.320/64, até o limite dos respectivos contratos;</w:t>
      </w:r>
    </w:p>
    <w:p w14:paraId="44B338BC" w14:textId="77777777" w:rsidR="009E7598" w:rsidRPr="009E7598" w:rsidRDefault="009E7598" w:rsidP="009E7598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2A9465DB" w14:textId="77777777" w:rsidR="009E7598" w:rsidRPr="009E7598" w:rsidRDefault="009E7598" w:rsidP="009E7598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9E7598">
        <w:rPr>
          <w:rFonts w:ascii="Courier New" w:eastAsia="Times New Roman" w:hAnsi="Courier New" w:cs="Courier New"/>
          <w:b/>
          <w:bCs/>
          <w:sz w:val="24"/>
          <w:szCs w:val="24"/>
        </w:rPr>
        <w:t>V -</w:t>
      </w:r>
      <w:r w:rsidRPr="009E7598">
        <w:rPr>
          <w:rFonts w:ascii="Courier New" w:eastAsia="Times New Roman" w:hAnsi="Courier New" w:cs="Courier New"/>
          <w:sz w:val="24"/>
          <w:szCs w:val="24"/>
        </w:rPr>
        <w:t xml:space="preserve"> Abrir créditos suplementares à conta de recursos provenientes de anulação parcial ou total, da dotação consignada sob a denominação de Reserva de Contingência, até o limite da dotação consignada na Lei de Orçamentárias para o exercício de 2022 destinado ao atendimento de passivos contingentes e outros riscos e eventos fiscais imprevistos, conforme previsto o inciso III, do Art. 5º da Lei Complementar 101/00, de 04 de </w:t>
      </w:r>
      <w:proofErr w:type="gramStart"/>
      <w:r w:rsidRPr="009E7598">
        <w:rPr>
          <w:rFonts w:ascii="Courier New" w:eastAsia="Times New Roman" w:hAnsi="Courier New" w:cs="Courier New"/>
          <w:sz w:val="24"/>
          <w:szCs w:val="24"/>
        </w:rPr>
        <w:t>Maio</w:t>
      </w:r>
      <w:proofErr w:type="gramEnd"/>
      <w:r w:rsidRPr="009E7598">
        <w:rPr>
          <w:rFonts w:ascii="Courier New" w:eastAsia="Times New Roman" w:hAnsi="Courier New" w:cs="Courier New"/>
          <w:sz w:val="24"/>
          <w:szCs w:val="24"/>
        </w:rPr>
        <w:t xml:space="preserve"> de 2.000.</w:t>
      </w:r>
    </w:p>
    <w:bookmarkEnd w:id="1"/>
    <w:p w14:paraId="1743E818" w14:textId="77777777" w:rsidR="009E7598" w:rsidRPr="009E7598" w:rsidRDefault="009E7598" w:rsidP="009E7598">
      <w:pPr>
        <w:autoSpaceDE w:val="0"/>
        <w:autoSpaceDN w:val="0"/>
        <w:adjustRightInd w:val="0"/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32BAF2C" w14:textId="77777777" w:rsidR="009E7598" w:rsidRPr="009E7598" w:rsidRDefault="009E7598" w:rsidP="009E7598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9E7598">
        <w:rPr>
          <w:rFonts w:ascii="Courier New" w:eastAsia="Times New Roman" w:hAnsi="Courier New" w:cs="Courier New"/>
          <w:b/>
          <w:bCs/>
          <w:sz w:val="24"/>
          <w:szCs w:val="24"/>
        </w:rPr>
        <w:t>Art. 2º</w:t>
      </w:r>
      <w:r w:rsidRPr="009E7598">
        <w:rPr>
          <w:rFonts w:ascii="Courier New" w:eastAsia="Times New Roman" w:hAnsi="Courier New" w:cs="Courier New"/>
          <w:sz w:val="24"/>
          <w:szCs w:val="24"/>
        </w:rPr>
        <w:t xml:space="preserve"> Autoriza o Poder Executivo, transpor, remanejar, transferir ou utilizar, total ou parcialmente, as dotações orçamentárias constantes desta Lei e de seus créditos adicionais, em decorrência da extinção, transformação, transferência, incorporação ou desmembramento de órgãos e entidades, bem como de alterações de suas competências ou atribuições, mantida a estrutura programática, expressa por categoria de programação, inclusive os títulos e objetivos, assim como o respectivo detalhamento por grupos de natureza da despesa e modalidades de aplicação.</w:t>
      </w:r>
    </w:p>
    <w:p w14:paraId="3DC7BAC5" w14:textId="77777777" w:rsidR="009E7598" w:rsidRPr="009E7598" w:rsidRDefault="009E7598" w:rsidP="009E7598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3254F993" w14:textId="77777777" w:rsidR="009E7598" w:rsidRPr="009E7598" w:rsidRDefault="009E7598" w:rsidP="009E7598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9E7598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Parágrafo único: </w:t>
      </w:r>
      <w:r w:rsidRPr="009E7598">
        <w:rPr>
          <w:rFonts w:ascii="Courier New" w:eastAsia="Times New Roman" w:hAnsi="Courier New" w:cs="Courier New"/>
          <w:sz w:val="24"/>
          <w:szCs w:val="24"/>
        </w:rPr>
        <w:t>As transferências de saldos entre fontes e destinação de recursos dentro do mesmo projeto, atividade ou operação especial, e elemento de despesa das dotações orçamentárias, não será constituído em alteração orçamentária portanto não contará para fins do limite de programação estabelecido no art. 1º.</w:t>
      </w:r>
    </w:p>
    <w:p w14:paraId="2952F59D" w14:textId="77777777" w:rsidR="009E7598" w:rsidRPr="009E7598" w:rsidRDefault="009E7598" w:rsidP="009E759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31414D5B" w14:textId="55978BE1" w:rsidR="003E1D3E" w:rsidRDefault="009E7598" w:rsidP="009E7598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9E759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3º</w:t>
      </w:r>
      <w:r w:rsidRPr="009E759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 em vigor na data de sua publicação.</w:t>
      </w:r>
    </w:p>
    <w:p w14:paraId="31DE2868" w14:textId="77777777" w:rsidR="009E7598" w:rsidRDefault="009E7598" w:rsidP="009E7598">
      <w:pPr>
        <w:autoSpaceDE w:val="0"/>
        <w:autoSpaceDN w:val="0"/>
        <w:adjustRightInd w:val="0"/>
        <w:spacing w:after="0" w:line="276" w:lineRule="auto"/>
        <w:ind w:firstLine="15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4AC7EB2" w14:textId="0860A89E" w:rsidR="003E1D3E" w:rsidRPr="001D503F" w:rsidRDefault="003E1D3E" w:rsidP="003E1D3E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04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novembro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de 2021.</w:t>
      </w:r>
    </w:p>
    <w:p w14:paraId="18857A36" w14:textId="77777777" w:rsidR="003E1D3E" w:rsidRPr="001D503F" w:rsidRDefault="003E1D3E" w:rsidP="003E1D3E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8FD07B2" w14:textId="77777777" w:rsidR="003E1D3E" w:rsidRDefault="003E1D3E" w:rsidP="003E1D3E">
      <w:pPr>
        <w:spacing w:after="0" w:line="240" w:lineRule="auto"/>
        <w:jc w:val="center"/>
        <w:rPr>
          <w:sz w:val="24"/>
          <w:szCs w:val="24"/>
        </w:rPr>
      </w:pPr>
      <w:bookmarkStart w:id="2" w:name="_Hlk534730158"/>
    </w:p>
    <w:p w14:paraId="7E1D2A4D" w14:textId="77777777" w:rsidR="003E1D3E" w:rsidRPr="001D503F" w:rsidRDefault="003E1D3E" w:rsidP="003E1D3E">
      <w:pPr>
        <w:spacing w:after="0" w:line="240" w:lineRule="auto"/>
        <w:jc w:val="center"/>
        <w:rPr>
          <w:sz w:val="24"/>
          <w:szCs w:val="24"/>
        </w:rPr>
      </w:pPr>
    </w:p>
    <w:p w14:paraId="3FECC8BB" w14:textId="77777777" w:rsidR="003E1D3E" w:rsidRPr="001D503F" w:rsidRDefault="003E1D3E" w:rsidP="003E1D3E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79DD720A" w14:textId="77777777" w:rsidR="003E1D3E" w:rsidRPr="001D503F" w:rsidRDefault="003E1D3E" w:rsidP="003E1D3E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51112F1" w14:textId="2A459EAE" w:rsidR="002801D1" w:rsidRDefault="003E1D3E" w:rsidP="009E7598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sectPr w:rsidR="002801D1" w:rsidSect="009E7598">
      <w:headerReference w:type="default" r:id="rId7"/>
      <w:footerReference w:type="default" r:id="rId8"/>
      <w:pgSz w:w="11906" w:h="16838"/>
      <w:pgMar w:top="1417" w:right="849" w:bottom="851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04BB246" w:rsidR="008E3D76" w:rsidRDefault="009E7598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-1316572073"/>
        <w:docPartObj>
          <w:docPartGallery w:val="Page Numbers (Margins)"/>
          <w:docPartUnique/>
        </w:docPartObj>
      </w:sdtPr>
      <w:sdtEndPr/>
      <w:sdtContent>
        <w:r w:rsidR="00905AEE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F330C33" wp14:editId="404DC79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7B1C2" w14:textId="77777777" w:rsidR="00905AEE" w:rsidRDefault="00905AEE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330C33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0467B1C2" w14:textId="77777777" w:rsidR="00905AEE" w:rsidRDefault="00905AEE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6" name="Imagem 6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3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9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0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8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41941B1"/>
    <w:multiLevelType w:val="hybridMultilevel"/>
    <w:tmpl w:val="AFD2B1D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530E10FB"/>
    <w:multiLevelType w:val="multilevel"/>
    <w:tmpl w:val="5F6ADCB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4B01CA0"/>
    <w:multiLevelType w:val="hybridMultilevel"/>
    <w:tmpl w:val="2AC4FE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B89"/>
    <w:multiLevelType w:val="hybridMultilevel"/>
    <w:tmpl w:val="78500590"/>
    <w:lvl w:ilvl="0" w:tplc="32508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0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3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36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3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39"/>
  </w:num>
  <w:num w:numId="3">
    <w:abstractNumId w:val="8"/>
  </w:num>
  <w:num w:numId="4">
    <w:abstractNumId w:val="34"/>
  </w:num>
  <w:num w:numId="5">
    <w:abstractNumId w:val="38"/>
  </w:num>
  <w:num w:numId="6">
    <w:abstractNumId w:val="18"/>
  </w:num>
  <w:num w:numId="7">
    <w:abstractNumId w:val="16"/>
  </w:num>
  <w:num w:numId="8">
    <w:abstractNumId w:val="6"/>
  </w:num>
  <w:num w:numId="9">
    <w:abstractNumId w:val="12"/>
  </w:num>
  <w:num w:numId="10">
    <w:abstractNumId w:val="13"/>
  </w:num>
  <w:num w:numId="11">
    <w:abstractNumId w:val="30"/>
  </w:num>
  <w:num w:numId="12">
    <w:abstractNumId w:val="37"/>
  </w:num>
  <w:num w:numId="13">
    <w:abstractNumId w:val="32"/>
  </w:num>
  <w:num w:numId="14">
    <w:abstractNumId w:val="17"/>
  </w:num>
  <w:num w:numId="15">
    <w:abstractNumId w:val="9"/>
  </w:num>
  <w:num w:numId="16">
    <w:abstractNumId w:val="2"/>
  </w:num>
  <w:num w:numId="17">
    <w:abstractNumId w:val="35"/>
  </w:num>
  <w:num w:numId="18">
    <w:abstractNumId w:val="0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5"/>
  </w:num>
  <w:num w:numId="22">
    <w:abstractNumId w:val="3"/>
  </w:num>
  <w:num w:numId="23">
    <w:abstractNumId w:val="31"/>
  </w:num>
  <w:num w:numId="24">
    <w:abstractNumId w:val="20"/>
  </w:num>
  <w:num w:numId="25">
    <w:abstractNumId w:val="29"/>
  </w:num>
  <w:num w:numId="26">
    <w:abstractNumId w:val="22"/>
  </w:num>
  <w:num w:numId="27">
    <w:abstractNumId w:val="11"/>
  </w:num>
  <w:num w:numId="28">
    <w:abstractNumId w:val="36"/>
  </w:num>
  <w:num w:numId="29">
    <w:abstractNumId w:val="33"/>
  </w:num>
  <w:num w:numId="30">
    <w:abstractNumId w:val="25"/>
  </w:num>
  <w:num w:numId="31">
    <w:abstractNumId w:val="23"/>
  </w:num>
  <w:num w:numId="32">
    <w:abstractNumId w:val="10"/>
  </w:num>
  <w:num w:numId="33">
    <w:abstractNumId w:val="21"/>
  </w:num>
  <w:num w:numId="34">
    <w:abstractNumId w:val="19"/>
  </w:num>
  <w:num w:numId="35">
    <w:abstractNumId w:val="15"/>
  </w:num>
  <w:num w:numId="36">
    <w:abstractNumId w:val="7"/>
  </w:num>
  <w:num w:numId="37">
    <w:abstractNumId w:val="1"/>
  </w:num>
  <w:num w:numId="38">
    <w:abstractNumId w:val="24"/>
  </w:num>
  <w:num w:numId="39">
    <w:abstractNumId w:val="26"/>
  </w:num>
  <w:num w:numId="40">
    <w:abstractNumId w:val="28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74A3B"/>
    <w:rsid w:val="000966C2"/>
    <w:rsid w:val="000A4CD7"/>
    <w:rsid w:val="000B351C"/>
    <w:rsid w:val="000C1B88"/>
    <w:rsid w:val="000F25FA"/>
    <w:rsid w:val="00131757"/>
    <w:rsid w:val="001361B5"/>
    <w:rsid w:val="001379E5"/>
    <w:rsid w:val="00155427"/>
    <w:rsid w:val="00192F1E"/>
    <w:rsid w:val="00195545"/>
    <w:rsid w:val="001B2365"/>
    <w:rsid w:val="001C178D"/>
    <w:rsid w:val="001D503F"/>
    <w:rsid w:val="001D617B"/>
    <w:rsid w:val="002801D1"/>
    <w:rsid w:val="00307C19"/>
    <w:rsid w:val="003112ED"/>
    <w:rsid w:val="003566CE"/>
    <w:rsid w:val="00383B9B"/>
    <w:rsid w:val="00392CA4"/>
    <w:rsid w:val="003E1D3E"/>
    <w:rsid w:val="00427993"/>
    <w:rsid w:val="00444878"/>
    <w:rsid w:val="00483121"/>
    <w:rsid w:val="004D3FD8"/>
    <w:rsid w:val="004F0358"/>
    <w:rsid w:val="004F7865"/>
    <w:rsid w:val="00507E13"/>
    <w:rsid w:val="00537ABF"/>
    <w:rsid w:val="0055355F"/>
    <w:rsid w:val="005F46FE"/>
    <w:rsid w:val="00656A5A"/>
    <w:rsid w:val="006936A5"/>
    <w:rsid w:val="006A3BA0"/>
    <w:rsid w:val="006B3A66"/>
    <w:rsid w:val="006B7861"/>
    <w:rsid w:val="006D262E"/>
    <w:rsid w:val="006D28DE"/>
    <w:rsid w:val="006F7C7A"/>
    <w:rsid w:val="0076673A"/>
    <w:rsid w:val="00770943"/>
    <w:rsid w:val="007C382A"/>
    <w:rsid w:val="008168CC"/>
    <w:rsid w:val="0085000E"/>
    <w:rsid w:val="00850E6B"/>
    <w:rsid w:val="00854C22"/>
    <w:rsid w:val="008E3D76"/>
    <w:rsid w:val="008E422F"/>
    <w:rsid w:val="008E42AF"/>
    <w:rsid w:val="00905AEE"/>
    <w:rsid w:val="00987D5B"/>
    <w:rsid w:val="009A00E2"/>
    <w:rsid w:val="009A6F6C"/>
    <w:rsid w:val="009D32EF"/>
    <w:rsid w:val="009E7598"/>
    <w:rsid w:val="009F41ED"/>
    <w:rsid w:val="00A02A14"/>
    <w:rsid w:val="00A3132F"/>
    <w:rsid w:val="00A47B5D"/>
    <w:rsid w:val="00A84FB9"/>
    <w:rsid w:val="00AD4993"/>
    <w:rsid w:val="00B3724F"/>
    <w:rsid w:val="00B377ED"/>
    <w:rsid w:val="00B80570"/>
    <w:rsid w:val="00B83FB0"/>
    <w:rsid w:val="00BE560C"/>
    <w:rsid w:val="00C262F1"/>
    <w:rsid w:val="00C271A7"/>
    <w:rsid w:val="00C32C3F"/>
    <w:rsid w:val="00C53C9B"/>
    <w:rsid w:val="00C5461D"/>
    <w:rsid w:val="00C75823"/>
    <w:rsid w:val="00C966F8"/>
    <w:rsid w:val="00D6066A"/>
    <w:rsid w:val="00DA480A"/>
    <w:rsid w:val="00DB1F9A"/>
    <w:rsid w:val="00DB2AF8"/>
    <w:rsid w:val="00DD4458"/>
    <w:rsid w:val="00E35972"/>
    <w:rsid w:val="00E869A8"/>
    <w:rsid w:val="00ED1E68"/>
    <w:rsid w:val="00ED4817"/>
    <w:rsid w:val="00F35B7D"/>
    <w:rsid w:val="00F43A4F"/>
    <w:rsid w:val="00F50D4D"/>
    <w:rsid w:val="00F577B3"/>
    <w:rsid w:val="00F93099"/>
    <w:rsid w:val="00FB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05A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05AEE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05AEE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36"/>
      <w:szCs w:val="20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905AEE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05AEE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905AEE"/>
    <w:rPr>
      <w:rFonts w:ascii="Calibri" w:eastAsia="Times New Roman" w:hAnsi="Calibri" w:cs="Times New Roman"/>
      <w:sz w:val="24"/>
      <w:szCs w:val="24"/>
      <w:lang w:val="x-none" w:eastAsia="x-none"/>
    </w:rPr>
  </w:style>
  <w:style w:type="numbering" w:customStyle="1" w:styleId="Semlista1">
    <w:name w:val="Sem lista1"/>
    <w:next w:val="Semlista"/>
    <w:uiPriority w:val="99"/>
    <w:semiHidden/>
    <w:rsid w:val="00905AEE"/>
  </w:style>
  <w:style w:type="paragraph" w:styleId="Corpodetexto">
    <w:name w:val="Body Text"/>
    <w:basedOn w:val="Normal"/>
    <w:link w:val="CorpodetextoChar"/>
    <w:rsid w:val="00905AEE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link w:val="NormalWebChar"/>
    <w:uiPriority w:val="99"/>
    <w:rsid w:val="00905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Forte">
    <w:name w:val="Strong"/>
    <w:uiPriority w:val="22"/>
    <w:qFormat/>
    <w:rsid w:val="00905AEE"/>
    <w:rPr>
      <w:b/>
      <w:bCs/>
    </w:rPr>
  </w:style>
  <w:style w:type="table" w:styleId="Tabelacomgrade">
    <w:name w:val="Table Grid"/>
    <w:basedOn w:val="Tabelanormal"/>
    <w:rsid w:val="00905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905AEE"/>
  </w:style>
  <w:style w:type="paragraph" w:styleId="Recuodecorpodetexto">
    <w:name w:val="Body Text Indent"/>
    <w:basedOn w:val="Normal"/>
    <w:link w:val="RecuodecorpodetextoChar"/>
    <w:rsid w:val="00905AEE"/>
    <w:pPr>
      <w:spacing w:after="120" w:line="240" w:lineRule="auto"/>
      <w:ind w:left="283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Nmerodepgina">
    <w:name w:val="page number"/>
    <w:uiPriority w:val="99"/>
    <w:unhideWhenUsed/>
    <w:rsid w:val="00905AEE"/>
    <w:rPr>
      <w:rFonts w:eastAsia="Times New Roman" w:cs="Times New Roman"/>
      <w:bCs w:val="0"/>
      <w:iCs w:val="0"/>
      <w:szCs w:val="22"/>
      <w:lang w:val="pt-BR"/>
    </w:rPr>
  </w:style>
  <w:style w:type="paragraph" w:styleId="Recuodecorpodetexto2">
    <w:name w:val="Body Text Indent 2"/>
    <w:basedOn w:val="Normal"/>
    <w:link w:val="Recuodecorpodetexto2Char"/>
    <w:rsid w:val="00905AEE"/>
    <w:pPr>
      <w:spacing w:after="120" w:line="480" w:lineRule="auto"/>
      <w:ind w:left="283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905AE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xtosemFormatao">
    <w:name w:val="Plain Text"/>
    <w:basedOn w:val="Normal"/>
    <w:link w:val="TextosemFormataoChar"/>
    <w:uiPriority w:val="99"/>
    <w:unhideWhenUsed/>
    <w:rsid w:val="00905AEE"/>
    <w:pPr>
      <w:spacing w:after="0" w:line="240" w:lineRule="auto"/>
    </w:pPr>
    <w:rPr>
      <w:lang w:val="x-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05AEE"/>
    <w:rPr>
      <w:rFonts w:ascii="Calibri" w:eastAsia="Calibri" w:hAnsi="Calibri" w:cs="Times New Roman"/>
      <w:lang w:val="x-none"/>
    </w:rPr>
  </w:style>
  <w:style w:type="paragraph" w:styleId="Corpodetexto2">
    <w:name w:val="Body Text 2"/>
    <w:basedOn w:val="Normal"/>
    <w:link w:val="Corpodetexto2Char"/>
    <w:rsid w:val="00905AEE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905A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905A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905AEE"/>
    <w:pPr>
      <w:spacing w:after="0" w:line="240" w:lineRule="auto"/>
    </w:pPr>
    <w:rPr>
      <w:rFonts w:ascii="Segoe UI" w:eastAsia="Times New Roman" w:hAnsi="Segoe UI"/>
      <w:b/>
      <w:sz w:val="18"/>
      <w:szCs w:val="18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905AEE"/>
    <w:rPr>
      <w:rFonts w:ascii="Segoe UI" w:eastAsia="Times New Roman" w:hAnsi="Segoe UI" w:cs="Times New Roman"/>
      <w:b/>
      <w:sz w:val="18"/>
      <w:szCs w:val="18"/>
      <w:lang w:val="x-none" w:eastAsia="x-none"/>
    </w:rPr>
  </w:style>
  <w:style w:type="paragraph" w:customStyle="1" w:styleId="Standard">
    <w:name w:val="Standard"/>
    <w:rsid w:val="00905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graficounidade">
    <w:name w:val="grafico__unidade"/>
    <w:basedOn w:val="Fontepargpadro"/>
    <w:rsid w:val="00905AEE"/>
  </w:style>
  <w:style w:type="paragraph" w:customStyle="1" w:styleId="graficolegenda-texto">
    <w:name w:val="grafico__legenda-texto"/>
    <w:basedOn w:val="Normal"/>
    <w:rsid w:val="00905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uiPriority w:val="99"/>
    <w:semiHidden/>
    <w:unhideWhenUsed/>
    <w:rsid w:val="00905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3</cp:revision>
  <cp:lastPrinted>2021-09-02T18:33:00Z</cp:lastPrinted>
  <dcterms:created xsi:type="dcterms:W3CDTF">2021-11-04T20:00:00Z</dcterms:created>
  <dcterms:modified xsi:type="dcterms:W3CDTF">2021-11-04T20:47:00Z</dcterms:modified>
</cp:coreProperties>
</file>