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CF61" w14:textId="1ED98FAE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C5461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="0042799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2A03876E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3E1D3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04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3E1D3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NOVEMBRO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4649B577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DA480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="0042799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6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0ABDC189" w14:textId="77777777" w:rsidR="005313C2" w:rsidRPr="005313C2" w:rsidRDefault="00A84FB9" w:rsidP="005313C2">
      <w:pPr>
        <w:spacing w:line="276" w:lineRule="auto"/>
        <w:ind w:right="3684"/>
        <w:jc w:val="both"/>
        <w:rPr>
          <w:rFonts w:ascii="Courier New" w:eastAsiaTheme="minorHAnsi" w:hAnsi="Courier New" w:cs="Courier New"/>
          <w:bCs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="000C1B88" w:rsidRPr="000C1B88">
        <w:rPr>
          <w:rFonts w:ascii="Courier New" w:eastAsiaTheme="minorHAnsi" w:hAnsi="Courier New" w:cs="Courier New"/>
        </w:rPr>
        <w:t xml:space="preserve"> </w:t>
      </w:r>
      <w:r w:rsidR="005313C2" w:rsidRPr="005313C2">
        <w:rPr>
          <w:rFonts w:ascii="Courier New" w:eastAsiaTheme="minorHAnsi" w:hAnsi="Courier New" w:cs="Courier New"/>
          <w:bCs/>
          <w:i/>
          <w:iCs/>
          <w:sz w:val="24"/>
          <w:szCs w:val="24"/>
        </w:rPr>
        <w:t>Estima a Receita e Fixa a Despesa do Município de Itanhangá para o Exercício Financeiro de 2022 e dá outras providências.</w:t>
      </w:r>
    </w:p>
    <w:p w14:paraId="79BA369F" w14:textId="3D740CCA" w:rsidR="00F35B7D" w:rsidRDefault="00A84FB9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</w:p>
    <w:p w14:paraId="281B88B6" w14:textId="77777777" w:rsidR="00CC5211" w:rsidRDefault="00CC5211" w:rsidP="00CC5211">
      <w:pPr>
        <w:pStyle w:val="SemEspaamento"/>
        <w:rPr>
          <w:lang w:eastAsia="pt-BR"/>
        </w:rPr>
      </w:pPr>
    </w:p>
    <w:p w14:paraId="21347D56" w14:textId="1E0E1EB8" w:rsidR="00F35B7D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1EBD2DAC" w14:textId="5A8DD522" w:rsidR="005313C2" w:rsidRDefault="005313C2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7F6E93C" w14:textId="77777777" w:rsidR="005313C2" w:rsidRPr="005313C2" w:rsidRDefault="005313C2" w:rsidP="005313C2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313C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1º</w:t>
      </w:r>
      <w:r w:rsidRPr="005313C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- O Orçamento Geral do Município de Itanhangá, Estado de Mato Grosso, para o Exercício Financeiro de 2022, Estima a Receita Bruta em R$ 45.199.779,90 (Quarenta e Cinco Milhões e Cento e Noventa e Nove Mil e Setecentos e Setenta e Nove Reais e Noventa Centavos), e a Receita Líquida em R$ 40.000.000,00 (Quarenta milhões de reais), e Fixa a Despesa em R$ 40.000.000,00 (Quarenta milhões de reais).</w:t>
      </w:r>
    </w:p>
    <w:p w14:paraId="665E7F08" w14:textId="77777777" w:rsidR="005313C2" w:rsidRPr="005313C2" w:rsidRDefault="005313C2" w:rsidP="005313C2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23C46BF" w14:textId="77777777" w:rsidR="005313C2" w:rsidRPr="005313C2" w:rsidRDefault="005313C2" w:rsidP="005313C2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313C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 -</w:t>
      </w:r>
      <w:r w:rsidRPr="005313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Administração Direta soma o total de R$ 40.000.000,00 (Quarenta milhões de reais), assim distribuídos:</w:t>
      </w:r>
    </w:p>
    <w:p w14:paraId="6D72FC5A" w14:textId="77777777" w:rsidR="005313C2" w:rsidRPr="005313C2" w:rsidRDefault="005313C2" w:rsidP="005313C2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F480945" w14:textId="77777777" w:rsidR="005313C2" w:rsidRPr="005313C2" w:rsidRDefault="005313C2" w:rsidP="005313C2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ind w:left="1418" w:hanging="28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313C2">
        <w:rPr>
          <w:rFonts w:ascii="Courier New" w:eastAsia="Times New Roman" w:hAnsi="Courier New" w:cs="Courier New"/>
          <w:sz w:val="24"/>
          <w:szCs w:val="24"/>
          <w:lang w:eastAsia="pt-BR"/>
        </w:rPr>
        <w:t>Prefeitura Municipal R$ 38.510.000,00 (Trinta e Oito Milhões e Quinhentos e Dez Mil Reais);</w:t>
      </w:r>
    </w:p>
    <w:p w14:paraId="39989095" w14:textId="77777777" w:rsidR="005313C2" w:rsidRPr="005313C2" w:rsidRDefault="005313C2" w:rsidP="005313C2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CEF68FD" w14:textId="77777777" w:rsidR="005313C2" w:rsidRPr="005313C2" w:rsidRDefault="005313C2" w:rsidP="005313C2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ind w:left="1418" w:hanging="28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313C2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R$ 1.490.000,00 (Um Milhão e Quatrocentos e Noventa Mil Reais).</w:t>
      </w:r>
    </w:p>
    <w:p w14:paraId="779B88F9" w14:textId="77777777" w:rsidR="005313C2" w:rsidRPr="005313C2" w:rsidRDefault="005313C2" w:rsidP="005313C2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4E2BB35" w14:textId="2404F682" w:rsidR="005313C2" w:rsidRPr="005313C2" w:rsidRDefault="005313C2" w:rsidP="005313C2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313C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Parágrafo Único:</w:t>
      </w:r>
      <w:r w:rsidRPr="005313C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orçamento para 2022 ficará assim distribuído:</w:t>
      </w:r>
    </w:p>
    <w:p w14:paraId="2934B8BF" w14:textId="77777777" w:rsidR="005313C2" w:rsidRPr="005313C2" w:rsidRDefault="005313C2" w:rsidP="005313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5628"/>
        <w:gridCol w:w="3620"/>
      </w:tblGrid>
      <w:tr w:rsidR="005313C2" w:rsidRPr="005313C2" w14:paraId="1C01FA6C" w14:textId="77777777" w:rsidTr="005D3D2C">
        <w:trPr>
          <w:trHeight w:val="312"/>
          <w:jc w:val="center"/>
        </w:trPr>
        <w:tc>
          <w:tcPr>
            <w:tcW w:w="5628" w:type="dxa"/>
            <w:shd w:val="clear" w:color="auto" w:fill="auto"/>
            <w:vAlign w:val="center"/>
          </w:tcPr>
          <w:p w14:paraId="66A03EB7" w14:textId="77777777" w:rsidR="005313C2" w:rsidRPr="005313C2" w:rsidRDefault="005313C2" w:rsidP="00531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Orçamento Fiscal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2C92EFB0" w14:textId="77777777" w:rsidR="005313C2" w:rsidRPr="005313C2" w:rsidRDefault="005313C2" w:rsidP="00531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R$ 29.200.604,58</w:t>
            </w:r>
          </w:p>
        </w:tc>
      </w:tr>
      <w:tr w:rsidR="005313C2" w:rsidRPr="005313C2" w14:paraId="302F31CF" w14:textId="77777777" w:rsidTr="005D3D2C">
        <w:trPr>
          <w:trHeight w:val="312"/>
          <w:jc w:val="center"/>
        </w:trPr>
        <w:tc>
          <w:tcPr>
            <w:tcW w:w="5628" w:type="dxa"/>
            <w:shd w:val="clear" w:color="auto" w:fill="auto"/>
            <w:vAlign w:val="center"/>
          </w:tcPr>
          <w:p w14:paraId="12F0BFA7" w14:textId="77777777" w:rsidR="005313C2" w:rsidRPr="005313C2" w:rsidRDefault="005313C2" w:rsidP="00531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Orçamento da Seguridade Social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38F528E9" w14:textId="77777777" w:rsidR="005313C2" w:rsidRPr="005313C2" w:rsidRDefault="005313C2" w:rsidP="00531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R$ 10.799.395,42</w:t>
            </w:r>
          </w:p>
        </w:tc>
      </w:tr>
      <w:tr w:rsidR="005313C2" w:rsidRPr="005313C2" w14:paraId="7EEF11D5" w14:textId="77777777" w:rsidTr="005D3D2C">
        <w:trPr>
          <w:trHeight w:val="312"/>
          <w:jc w:val="center"/>
        </w:trPr>
        <w:tc>
          <w:tcPr>
            <w:tcW w:w="5628" w:type="dxa"/>
            <w:shd w:val="clear" w:color="auto" w:fill="auto"/>
            <w:vAlign w:val="center"/>
          </w:tcPr>
          <w:p w14:paraId="1D96B0C3" w14:textId="77777777" w:rsidR="005313C2" w:rsidRPr="005313C2" w:rsidRDefault="005313C2" w:rsidP="005313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Total Geral: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3907E528" w14:textId="77777777" w:rsidR="005313C2" w:rsidRPr="005313C2" w:rsidRDefault="005313C2" w:rsidP="00531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sz w:val="24"/>
                <w:szCs w:val="24"/>
                <w:lang w:eastAsia="pt-BR"/>
              </w:rPr>
              <w:t>R$ 40.000.000,00</w:t>
            </w:r>
          </w:p>
        </w:tc>
      </w:tr>
    </w:tbl>
    <w:p w14:paraId="348C2492" w14:textId="77777777" w:rsidR="005313C2" w:rsidRPr="005313C2" w:rsidRDefault="005313C2" w:rsidP="005313C2">
      <w:pPr>
        <w:autoSpaceDE w:val="0"/>
        <w:autoSpaceDN w:val="0"/>
        <w:adjustRightInd w:val="0"/>
        <w:spacing w:before="240" w:after="0" w:line="276" w:lineRule="auto"/>
        <w:ind w:firstLine="1418"/>
        <w:jc w:val="both"/>
        <w:rPr>
          <w:rFonts w:ascii="Courier New" w:eastAsia="Times New Roman" w:hAnsi="Courier New" w:cs="Courier New"/>
          <w:color w:val="231F20"/>
          <w:sz w:val="24"/>
          <w:szCs w:val="24"/>
          <w:lang w:eastAsia="pt-BR"/>
        </w:rPr>
      </w:pPr>
      <w:r w:rsidRPr="005313C2"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  <w:t>Art. 2º</w:t>
      </w:r>
      <w:r w:rsidRPr="005313C2">
        <w:rPr>
          <w:rFonts w:ascii="Courier New" w:eastAsia="Times New Roman" w:hAnsi="Courier New" w:cs="Courier New"/>
          <w:color w:val="231F20"/>
          <w:sz w:val="24"/>
          <w:szCs w:val="24"/>
          <w:lang w:eastAsia="pt-BR"/>
        </w:rPr>
        <w:t xml:space="preserve"> - A receita orçamentária será realizada, mediante a arrecadação de tributos, transferências e outras fontes de recursos, na forma da legislação em vigor, e de acordo com as especificações a seguir:</w:t>
      </w:r>
    </w:p>
    <w:p w14:paraId="7F63C92E" w14:textId="77777777" w:rsidR="005313C2" w:rsidRPr="005313C2" w:rsidRDefault="005313C2" w:rsidP="005313C2">
      <w:pPr>
        <w:autoSpaceDE w:val="0"/>
        <w:autoSpaceDN w:val="0"/>
        <w:adjustRightInd w:val="0"/>
        <w:spacing w:before="240" w:after="0" w:line="240" w:lineRule="auto"/>
        <w:ind w:left="708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  <w:r w:rsidRPr="005313C2"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  <w:lastRenderedPageBreak/>
        <w:t>I – ADMINISTRAÇÃO DIRETA</w:t>
      </w:r>
    </w:p>
    <w:p w14:paraId="3229E93D" w14:textId="77777777" w:rsidR="005313C2" w:rsidRPr="005313C2" w:rsidRDefault="005313C2" w:rsidP="005313C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</w:p>
    <w:p w14:paraId="0CE5A8FF" w14:textId="77777777" w:rsidR="005313C2" w:rsidRPr="005313C2" w:rsidRDefault="005313C2" w:rsidP="005313C2">
      <w:pPr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uto"/>
        <w:ind w:left="1066" w:hanging="357"/>
        <w:jc w:val="both"/>
        <w:rPr>
          <w:rFonts w:ascii="Courier New" w:eastAsia="Times New Roman" w:hAnsi="Courier New" w:cs="Courier New"/>
          <w:color w:val="231F20"/>
          <w:sz w:val="24"/>
          <w:szCs w:val="24"/>
          <w:lang w:eastAsia="pt-BR"/>
        </w:rPr>
      </w:pPr>
      <w:r w:rsidRPr="005313C2">
        <w:rPr>
          <w:rFonts w:ascii="Courier New" w:eastAsia="Times New Roman" w:hAnsi="Courier New" w:cs="Courier New"/>
          <w:color w:val="231F20"/>
          <w:sz w:val="24"/>
          <w:szCs w:val="24"/>
          <w:lang w:eastAsia="pt-BR"/>
        </w:rPr>
        <w:t>Por Categoria Econômica: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5828"/>
        <w:gridCol w:w="3392"/>
      </w:tblGrid>
      <w:tr w:rsidR="005313C2" w:rsidRPr="005313C2" w14:paraId="5EDA7AD2" w14:textId="77777777" w:rsidTr="005D3D2C">
        <w:trPr>
          <w:trHeight w:val="312"/>
          <w:jc w:val="center"/>
        </w:trPr>
        <w:tc>
          <w:tcPr>
            <w:tcW w:w="5828" w:type="dxa"/>
            <w:shd w:val="clear" w:color="auto" w:fill="auto"/>
            <w:vAlign w:val="center"/>
          </w:tcPr>
          <w:p w14:paraId="6190FE53" w14:textId="77777777" w:rsidR="005313C2" w:rsidRPr="005313C2" w:rsidRDefault="005313C2" w:rsidP="00531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Receitas Correntes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12799F21" w14:textId="77777777" w:rsidR="005313C2" w:rsidRPr="005313C2" w:rsidRDefault="005313C2" w:rsidP="005313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>R$ 3</w:t>
            </w:r>
            <w:r w:rsidRPr="005313C2">
              <w:rPr>
                <w:rFonts w:ascii="Courier New" w:eastAsia="Times New Roman" w:hAnsi="Courier New" w:cs="Courier New"/>
                <w:bCs/>
                <w:sz w:val="24"/>
                <w:szCs w:val="24"/>
                <w:lang w:eastAsia="pt-BR"/>
              </w:rPr>
              <w:t>9.323.999,58</w:t>
            </w:r>
            <w:r w:rsidRPr="005313C2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313C2" w:rsidRPr="005313C2" w14:paraId="282BFFC1" w14:textId="77777777" w:rsidTr="005D3D2C">
        <w:trPr>
          <w:trHeight w:val="312"/>
          <w:jc w:val="center"/>
        </w:trPr>
        <w:tc>
          <w:tcPr>
            <w:tcW w:w="5828" w:type="dxa"/>
            <w:shd w:val="clear" w:color="auto" w:fill="auto"/>
            <w:vAlign w:val="center"/>
          </w:tcPr>
          <w:p w14:paraId="7EA6AF37" w14:textId="77777777" w:rsidR="005313C2" w:rsidRPr="005313C2" w:rsidRDefault="005313C2" w:rsidP="00531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Receitas de Capital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5B9CC485" w14:textId="77777777" w:rsidR="005313C2" w:rsidRPr="005313C2" w:rsidRDefault="005313C2" w:rsidP="005313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 xml:space="preserve">R$ 676.000,42 </w:t>
            </w:r>
          </w:p>
        </w:tc>
      </w:tr>
      <w:tr w:rsidR="005313C2" w:rsidRPr="005313C2" w14:paraId="4F4F721D" w14:textId="77777777" w:rsidTr="005D3D2C">
        <w:trPr>
          <w:trHeight w:val="312"/>
          <w:jc w:val="center"/>
        </w:trPr>
        <w:tc>
          <w:tcPr>
            <w:tcW w:w="5828" w:type="dxa"/>
            <w:shd w:val="clear" w:color="auto" w:fill="auto"/>
            <w:vAlign w:val="center"/>
          </w:tcPr>
          <w:p w14:paraId="3AFF55FF" w14:textId="77777777" w:rsidR="005313C2" w:rsidRPr="005313C2" w:rsidRDefault="005313C2" w:rsidP="005313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Total Geral: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7092EB07" w14:textId="77777777" w:rsidR="005313C2" w:rsidRPr="005313C2" w:rsidRDefault="005313C2" w:rsidP="005313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sz w:val="24"/>
                <w:szCs w:val="24"/>
                <w:lang w:eastAsia="pt-BR"/>
              </w:rPr>
              <w:t>R$ 40.000.000,00</w:t>
            </w:r>
          </w:p>
        </w:tc>
      </w:tr>
    </w:tbl>
    <w:p w14:paraId="35D9A511" w14:textId="77777777" w:rsidR="005313C2" w:rsidRPr="005313C2" w:rsidRDefault="005313C2" w:rsidP="005313C2">
      <w:pPr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uto"/>
        <w:ind w:left="1066" w:hanging="357"/>
        <w:jc w:val="both"/>
        <w:rPr>
          <w:rFonts w:ascii="Courier New" w:eastAsia="Times New Roman" w:hAnsi="Courier New" w:cs="Courier New"/>
          <w:color w:val="231F20"/>
          <w:sz w:val="24"/>
          <w:szCs w:val="24"/>
          <w:lang w:eastAsia="pt-BR"/>
        </w:rPr>
      </w:pPr>
      <w:r w:rsidRPr="005313C2">
        <w:rPr>
          <w:rFonts w:ascii="Courier New" w:eastAsia="Times New Roman" w:hAnsi="Courier New" w:cs="Courier New"/>
          <w:color w:val="231F20"/>
          <w:sz w:val="24"/>
          <w:szCs w:val="24"/>
          <w:lang w:eastAsia="pt-BR"/>
        </w:rPr>
        <w:t>Por Origem: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2977"/>
      </w:tblGrid>
      <w:tr w:rsidR="005313C2" w:rsidRPr="005313C2" w14:paraId="474CA112" w14:textId="77777777" w:rsidTr="005D3D2C">
        <w:trPr>
          <w:trHeight w:val="600"/>
        </w:trPr>
        <w:tc>
          <w:tcPr>
            <w:tcW w:w="6379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99E518B" w14:textId="77777777" w:rsidR="005313C2" w:rsidRPr="005313C2" w:rsidRDefault="005313C2" w:rsidP="005313C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Receita</w:t>
            </w:r>
          </w:p>
        </w:tc>
        <w:tc>
          <w:tcPr>
            <w:tcW w:w="2977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9AB2F91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LOA 2022</w:t>
            </w:r>
          </w:p>
        </w:tc>
      </w:tr>
      <w:tr w:rsidR="005313C2" w:rsidRPr="005313C2" w14:paraId="43B4AFBE" w14:textId="77777777" w:rsidTr="005D3D2C">
        <w:trPr>
          <w:trHeight w:val="360"/>
        </w:trPr>
        <w:tc>
          <w:tcPr>
            <w:tcW w:w="637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2F2F2"/>
            <w:noWrap/>
            <w:vAlign w:val="center"/>
            <w:hideMark/>
          </w:tcPr>
          <w:p w14:paraId="61CC0FBF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RECEITAS CORRENTES</w:t>
            </w:r>
          </w:p>
        </w:tc>
        <w:tc>
          <w:tcPr>
            <w:tcW w:w="297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2F2F2"/>
            <w:noWrap/>
            <w:vAlign w:val="center"/>
            <w:hideMark/>
          </w:tcPr>
          <w:p w14:paraId="6C84F4EA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R$ 39.323.999,58 </w:t>
            </w:r>
          </w:p>
        </w:tc>
      </w:tr>
      <w:tr w:rsidR="005313C2" w:rsidRPr="005313C2" w14:paraId="2592EAA3" w14:textId="77777777" w:rsidTr="005D3D2C">
        <w:trPr>
          <w:trHeight w:val="360"/>
        </w:trPr>
        <w:tc>
          <w:tcPr>
            <w:tcW w:w="637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05C6D3E2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IMPOSTOS, TAXAS E CONTRIB. MELH.</w:t>
            </w:r>
          </w:p>
        </w:tc>
        <w:tc>
          <w:tcPr>
            <w:tcW w:w="297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37BB3FFF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   R$ 4.541.750,00 </w:t>
            </w:r>
          </w:p>
        </w:tc>
      </w:tr>
      <w:tr w:rsidR="005313C2" w:rsidRPr="005313C2" w14:paraId="40A4550F" w14:textId="77777777" w:rsidTr="005D3D2C">
        <w:trPr>
          <w:trHeight w:val="360"/>
        </w:trPr>
        <w:tc>
          <w:tcPr>
            <w:tcW w:w="637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10403041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CONTRIBUIÇÕES</w:t>
            </w:r>
          </w:p>
        </w:tc>
        <w:tc>
          <w:tcPr>
            <w:tcW w:w="297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0987FA91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  R$ 200.000,00 </w:t>
            </w:r>
          </w:p>
        </w:tc>
      </w:tr>
      <w:tr w:rsidR="005313C2" w:rsidRPr="005313C2" w14:paraId="37D15CEF" w14:textId="77777777" w:rsidTr="005D3D2C">
        <w:trPr>
          <w:trHeight w:val="360"/>
        </w:trPr>
        <w:tc>
          <w:tcPr>
            <w:tcW w:w="637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7B5FE5C1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RECEITA PATRIMONIAL</w:t>
            </w:r>
          </w:p>
        </w:tc>
        <w:tc>
          <w:tcPr>
            <w:tcW w:w="297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28FE1DFE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     R$ 100.000,00 </w:t>
            </w:r>
          </w:p>
        </w:tc>
      </w:tr>
      <w:tr w:rsidR="005313C2" w:rsidRPr="005313C2" w14:paraId="7BDD6738" w14:textId="77777777" w:rsidTr="005D3D2C">
        <w:trPr>
          <w:trHeight w:val="360"/>
        </w:trPr>
        <w:tc>
          <w:tcPr>
            <w:tcW w:w="637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75E7177C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RECEITA DE SERVIÇOS</w:t>
            </w:r>
          </w:p>
        </w:tc>
        <w:tc>
          <w:tcPr>
            <w:tcW w:w="297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3D7CE802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   R$ 1.004.650,00 </w:t>
            </w:r>
          </w:p>
        </w:tc>
      </w:tr>
      <w:tr w:rsidR="005313C2" w:rsidRPr="005313C2" w14:paraId="6A2DF8A2" w14:textId="77777777" w:rsidTr="005D3D2C">
        <w:trPr>
          <w:trHeight w:val="360"/>
        </w:trPr>
        <w:tc>
          <w:tcPr>
            <w:tcW w:w="637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77CDCF05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TRANSFERÊNCIAS CORRENTES</w:t>
            </w:r>
          </w:p>
        </w:tc>
        <w:tc>
          <w:tcPr>
            <w:tcW w:w="297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2D8BE070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  R$ 33.449.599,58 </w:t>
            </w:r>
          </w:p>
        </w:tc>
      </w:tr>
      <w:tr w:rsidR="005313C2" w:rsidRPr="005313C2" w14:paraId="10F8657A" w14:textId="77777777" w:rsidTr="005D3D2C">
        <w:trPr>
          <w:trHeight w:val="360"/>
        </w:trPr>
        <w:tc>
          <w:tcPr>
            <w:tcW w:w="637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00A857CA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OUTRAS RECEITAS CORRENTES</w:t>
            </w:r>
          </w:p>
        </w:tc>
        <w:tc>
          <w:tcPr>
            <w:tcW w:w="297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553C9A4D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     R$ 28.000,00 </w:t>
            </w:r>
          </w:p>
        </w:tc>
      </w:tr>
      <w:tr w:rsidR="005313C2" w:rsidRPr="005313C2" w14:paraId="41E42C50" w14:textId="77777777" w:rsidTr="005D3D2C">
        <w:trPr>
          <w:trHeight w:val="360"/>
        </w:trPr>
        <w:tc>
          <w:tcPr>
            <w:tcW w:w="637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2F2F2"/>
            <w:noWrap/>
            <w:vAlign w:val="center"/>
            <w:hideMark/>
          </w:tcPr>
          <w:p w14:paraId="2459AEAC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RECEITAS DE CAPITAL</w:t>
            </w:r>
          </w:p>
        </w:tc>
        <w:tc>
          <w:tcPr>
            <w:tcW w:w="297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2F2F2"/>
            <w:noWrap/>
            <w:vAlign w:val="center"/>
            <w:hideMark/>
          </w:tcPr>
          <w:p w14:paraId="1F8EBC8D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R$</w:t>
            </w: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676.000,42 </w:t>
            </w:r>
          </w:p>
        </w:tc>
      </w:tr>
      <w:tr w:rsidR="005313C2" w:rsidRPr="005313C2" w14:paraId="2FEB4687" w14:textId="77777777" w:rsidTr="005D3D2C">
        <w:trPr>
          <w:trHeight w:val="390"/>
        </w:trPr>
        <w:tc>
          <w:tcPr>
            <w:tcW w:w="637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6984D0A7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ALIENAÇÃO DE BENS</w:t>
            </w:r>
          </w:p>
        </w:tc>
        <w:tc>
          <w:tcPr>
            <w:tcW w:w="297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27457D79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     R$ 131.000,42 </w:t>
            </w:r>
          </w:p>
        </w:tc>
      </w:tr>
      <w:tr w:rsidR="005313C2" w:rsidRPr="005313C2" w14:paraId="1C3B01BF" w14:textId="77777777" w:rsidTr="005D3D2C">
        <w:trPr>
          <w:trHeight w:val="360"/>
        </w:trPr>
        <w:tc>
          <w:tcPr>
            <w:tcW w:w="637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6FFD6C07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>TRANSFERÊNCIAS DE CAPITAL</w:t>
            </w:r>
          </w:p>
        </w:tc>
        <w:tc>
          <w:tcPr>
            <w:tcW w:w="297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68263137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     R$ 545.000,00 </w:t>
            </w:r>
          </w:p>
        </w:tc>
      </w:tr>
      <w:tr w:rsidR="005313C2" w:rsidRPr="005313C2" w14:paraId="503EB1F8" w14:textId="77777777" w:rsidTr="005D3D2C">
        <w:trPr>
          <w:trHeight w:val="360"/>
        </w:trPr>
        <w:tc>
          <w:tcPr>
            <w:tcW w:w="6379" w:type="dxa"/>
            <w:tcBorders>
              <w:top w:val="double" w:sz="6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EBEAC0B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977" w:type="dxa"/>
            <w:tcBorders>
              <w:top w:val="double" w:sz="6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13DAE98E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   R$</w:t>
            </w: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40.000.000,00 </w:t>
            </w:r>
          </w:p>
        </w:tc>
      </w:tr>
    </w:tbl>
    <w:p w14:paraId="103E5894" w14:textId="1D9D2D92" w:rsidR="005313C2" w:rsidRPr="005313C2" w:rsidRDefault="005313C2" w:rsidP="00531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Courier New" w:eastAsia="Times New Roman" w:hAnsi="Courier New" w:cs="Courier New"/>
          <w:color w:val="231F20"/>
          <w:sz w:val="20"/>
          <w:szCs w:val="20"/>
          <w:lang w:eastAsia="pt-BR"/>
        </w:rPr>
      </w:pPr>
    </w:p>
    <w:p w14:paraId="42D8E54E" w14:textId="77777777" w:rsidR="005313C2" w:rsidRPr="005313C2" w:rsidRDefault="005313C2" w:rsidP="005313C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313C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3.</w:t>
      </w:r>
      <w:r w:rsidRPr="005313C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º - A Despesa será realizada de acordo com a especificação dos Anexos desta lei, constantes do Programa de Trabalho e segundo a sua natureza, conforme discriminadas a seguir:</w:t>
      </w:r>
    </w:p>
    <w:p w14:paraId="15E1BC60" w14:textId="77777777" w:rsidR="005313C2" w:rsidRPr="005313C2" w:rsidRDefault="005313C2" w:rsidP="005313C2">
      <w:pPr>
        <w:numPr>
          <w:ilvl w:val="0"/>
          <w:numId w:val="43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  <w:r w:rsidRPr="005313C2"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  <w:t>Por Órgãos da Administração:</w:t>
      </w: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2835"/>
      </w:tblGrid>
      <w:tr w:rsidR="005313C2" w:rsidRPr="005313C2" w14:paraId="34AD0EB9" w14:textId="77777777" w:rsidTr="005D3D2C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47CF4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Órgão e Unidades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A5A76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Valores em R$</w:t>
            </w:r>
          </w:p>
        </w:tc>
      </w:tr>
      <w:tr w:rsidR="005313C2" w:rsidRPr="005313C2" w14:paraId="029FE244" w14:textId="77777777" w:rsidTr="005D3D2C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AF56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01 CAMARA MUNICIPAL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782C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R$ 1.490.000,00 </w:t>
            </w:r>
          </w:p>
        </w:tc>
      </w:tr>
      <w:tr w:rsidR="005313C2" w:rsidRPr="005313C2" w14:paraId="1A7DF0AB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F99C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01.001 CAMARA MUNICIPAL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A447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R$ 1.490.000,00 </w:t>
            </w:r>
          </w:p>
        </w:tc>
      </w:tr>
      <w:tr w:rsidR="005313C2" w:rsidRPr="005313C2" w14:paraId="4DC64A9F" w14:textId="77777777" w:rsidTr="005D3D2C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7E6D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02 GABINETE DO PREFEITO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FF2D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R$ 1.006.000,00 </w:t>
            </w:r>
          </w:p>
        </w:tc>
      </w:tr>
      <w:tr w:rsidR="005313C2" w:rsidRPr="005313C2" w14:paraId="5788D732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978B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02.001 DEPARTAMENTO ADMININISTRATIVO DO GABINETE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8AE9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R$ 662.000,00 </w:t>
            </w:r>
          </w:p>
        </w:tc>
      </w:tr>
      <w:tr w:rsidR="005313C2" w:rsidRPr="005313C2" w14:paraId="274EB2A9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8F1A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02.002 UNIDADE DE CONTROLE INTERNO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AE8A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R$ 197.000,00 </w:t>
            </w:r>
          </w:p>
        </w:tc>
      </w:tr>
      <w:tr w:rsidR="005313C2" w:rsidRPr="005313C2" w14:paraId="6D592AD8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BEA9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02.003 PROCURADORIA GERAL DO MUNICIPIO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14E3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R$ 147.000,00 </w:t>
            </w:r>
          </w:p>
        </w:tc>
      </w:tr>
      <w:tr w:rsidR="005313C2" w:rsidRPr="005313C2" w14:paraId="01FD8E3E" w14:textId="77777777" w:rsidTr="005D3D2C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8D45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03 SEC. FINANÇAS E PLANEJAMENTO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39A7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R$ 1.925.500,00 </w:t>
            </w:r>
          </w:p>
        </w:tc>
      </w:tr>
      <w:tr w:rsidR="005313C2" w:rsidRPr="005313C2" w14:paraId="0F2A6A8D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9A71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03.001 DEPARTAMENTO DE TESOURARIA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CA8D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R$ 1.900.500,00 </w:t>
            </w:r>
          </w:p>
        </w:tc>
      </w:tr>
      <w:tr w:rsidR="005313C2" w:rsidRPr="005313C2" w14:paraId="008DF16A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6934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03.002 DEPARTAMENTO DE TRIBUTACAO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E2C1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   25.000,00 </w:t>
            </w:r>
          </w:p>
        </w:tc>
      </w:tr>
      <w:tr w:rsidR="005313C2" w:rsidRPr="005313C2" w14:paraId="367A4613" w14:textId="77777777" w:rsidTr="005D3D2C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272E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04 SEC. EDUCAÇÃO E CULTURA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E7FA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R$ 11.976.467,10 </w:t>
            </w:r>
          </w:p>
        </w:tc>
      </w:tr>
      <w:tr w:rsidR="005313C2" w:rsidRPr="005313C2" w14:paraId="47E6FA16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2218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04.001 DEPARTAMENTO ADMINISTRATIVO EDUCACIONAL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A85F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R$ 4.632.967,10 </w:t>
            </w:r>
          </w:p>
        </w:tc>
      </w:tr>
      <w:tr w:rsidR="005313C2" w:rsidRPr="005313C2" w14:paraId="4D4D8139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F2F7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04.002 FUNDO MUNICIPAL DE EDUCAÇÃO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A075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R$ 17.000,00 </w:t>
            </w:r>
          </w:p>
        </w:tc>
      </w:tr>
      <w:tr w:rsidR="005313C2" w:rsidRPr="005313C2" w14:paraId="0205D0B7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3496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lastRenderedPageBreak/>
              <w:t>04.003 DEPARTAMENTO PEDAGOGICO E EDUCACIONAL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1FE8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R$ 6.980.000,00 </w:t>
            </w:r>
          </w:p>
        </w:tc>
      </w:tr>
      <w:tr w:rsidR="005313C2" w:rsidRPr="005313C2" w14:paraId="266F53CE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B042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04.004 DEPARTAMENTO DE CULTURA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9B28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R$ 346.500,00 </w:t>
            </w:r>
          </w:p>
        </w:tc>
      </w:tr>
      <w:tr w:rsidR="005313C2" w:rsidRPr="005313C2" w14:paraId="782E00B1" w14:textId="77777777" w:rsidTr="005D3D2C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CC7F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05 SEC. SAÚDE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E2A1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R$ 9.377.595,42 </w:t>
            </w:r>
          </w:p>
        </w:tc>
      </w:tr>
      <w:tr w:rsidR="005313C2" w:rsidRPr="005313C2" w14:paraId="00172C1F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8E13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05.001 DEPARTAMENTO ADMINISTRATIVO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277A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R$ 1.227.695,00 </w:t>
            </w:r>
          </w:p>
        </w:tc>
      </w:tr>
      <w:tr w:rsidR="005313C2" w:rsidRPr="005313C2" w14:paraId="613EA9A3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489A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05.002 FUNDO MUNICIPAL DE SAÚDE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FD4A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R$ 6.000,00 </w:t>
            </w:r>
          </w:p>
        </w:tc>
      </w:tr>
      <w:tr w:rsidR="005313C2" w:rsidRPr="005313C2" w14:paraId="516C3E1F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AAE0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05.003 DEPARTAMENTO DE ATENÇÃO BÁSICA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20C7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R$ 3.739.000,00 </w:t>
            </w:r>
          </w:p>
        </w:tc>
      </w:tr>
      <w:tr w:rsidR="005313C2" w:rsidRPr="005313C2" w14:paraId="780CB258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FE35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05.004 DEPARTAMENTO DE VIGILÂNCIA EM SAÚDE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1404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R$ 200.900,42 </w:t>
            </w:r>
          </w:p>
        </w:tc>
      </w:tr>
      <w:tr w:rsidR="005313C2" w:rsidRPr="005313C2" w14:paraId="5AC3BAAE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D275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05.005 DEPARTAMENTO DE MEDIA COMPLEXIDADE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88FA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R$ 4.204.000,00 </w:t>
            </w:r>
          </w:p>
        </w:tc>
      </w:tr>
      <w:tr w:rsidR="005313C2" w:rsidRPr="005313C2" w14:paraId="7C9B545F" w14:textId="77777777" w:rsidTr="005D3D2C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9994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06 SEC. AGRIC. INDÚS. COM. E MEIO AMBIENTE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799D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R$ 1.004.458,00</w:t>
            </w:r>
          </w:p>
        </w:tc>
      </w:tr>
      <w:tr w:rsidR="005313C2" w:rsidRPr="005313C2" w14:paraId="25FC64BD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C6A2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06.001 DEPARTAMENTO DE AGRICULTURA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1416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R$ 1.000.458,00 </w:t>
            </w:r>
          </w:p>
        </w:tc>
      </w:tr>
      <w:tr w:rsidR="005313C2" w:rsidRPr="005313C2" w14:paraId="1D1366FA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6AD8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06.002 DEPARTAMENTO DE MEIO AMBIENTE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C58C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R$ 4.000,00 </w:t>
            </w:r>
          </w:p>
        </w:tc>
      </w:tr>
      <w:tr w:rsidR="005313C2" w:rsidRPr="005313C2" w14:paraId="7D9C638A" w14:textId="77777777" w:rsidTr="005D3D2C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3381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07 SEC. ADMINISTRAÇÃO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958F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R$ 2.367.300,00 </w:t>
            </w:r>
          </w:p>
        </w:tc>
      </w:tr>
      <w:tr w:rsidR="005313C2" w:rsidRPr="005313C2" w14:paraId="6BB9296D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A81B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07.001 DEPARTAMENTO DE ADMINISTRAÇÃO E CONTROLE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0120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R$ 2.346.500,00 </w:t>
            </w:r>
          </w:p>
        </w:tc>
      </w:tr>
      <w:tr w:rsidR="005313C2" w:rsidRPr="005313C2" w14:paraId="49D4E91B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1DA7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07.002 DEPARTAMENTO DE RECURSOS HUMANOS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6E9B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R$ 20.800,00 </w:t>
            </w:r>
          </w:p>
        </w:tc>
      </w:tr>
      <w:tr w:rsidR="005313C2" w:rsidRPr="005313C2" w14:paraId="2E1FF4EC" w14:textId="77777777" w:rsidTr="005D3D2C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7E83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08 SEC. DESENVOLVIMENTO SOCIAL E TRABALHO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28ED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R$ 1.421.800,00 </w:t>
            </w:r>
          </w:p>
        </w:tc>
      </w:tr>
      <w:tr w:rsidR="005313C2" w:rsidRPr="005313C2" w14:paraId="6F254BBB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E012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08.001 DEPARTAMENTO DE ASSISTÊNCIA SOCIAL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E050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R$ 823.200,00 </w:t>
            </w:r>
          </w:p>
        </w:tc>
      </w:tr>
      <w:tr w:rsidR="005313C2" w:rsidRPr="005313C2" w14:paraId="2C59283E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29B7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08.002 DEPARTAMENTO DE PROTEÇÃO SOCIAL BÁSICA E ESPECIAL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10CB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R$ 296.000,00 </w:t>
            </w:r>
          </w:p>
        </w:tc>
      </w:tr>
      <w:tr w:rsidR="005313C2" w:rsidRPr="005313C2" w14:paraId="54A3DA2B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ACF6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08.003 CONSELHO TUTELAR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3C6C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R$ 300.600,00 </w:t>
            </w:r>
          </w:p>
        </w:tc>
      </w:tr>
      <w:tr w:rsidR="005313C2" w:rsidRPr="005313C2" w14:paraId="5EC58AC2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82C8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08.004 DEPARTAMENTO DE HABITAÇÃO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005B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R$ 2.000,00 </w:t>
            </w:r>
          </w:p>
        </w:tc>
      </w:tr>
      <w:tr w:rsidR="005313C2" w:rsidRPr="005313C2" w14:paraId="1554519B" w14:textId="77777777" w:rsidTr="005D3D2C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1D4D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09 SEC. TRANSP. OBRAS, SERV. PÚBLICOS E SANEAMENTO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F13B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R$ 8.729.879,48 </w:t>
            </w:r>
          </w:p>
        </w:tc>
      </w:tr>
      <w:tr w:rsidR="005313C2" w:rsidRPr="005313C2" w14:paraId="0013F749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73BC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09.001 DEPARTAMENTO ADMINISTRATIVO DE OBRAS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D7A0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R$ 2.336.250,00 </w:t>
            </w:r>
          </w:p>
        </w:tc>
      </w:tr>
      <w:tr w:rsidR="005313C2" w:rsidRPr="005313C2" w14:paraId="60EDB296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5D0D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09.002 DEPARTAMENTO DE INFRAESTRUTURA URBANA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71AD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R$ 1.740.500,00 </w:t>
            </w:r>
          </w:p>
        </w:tc>
      </w:tr>
      <w:tr w:rsidR="005313C2" w:rsidRPr="005313C2" w14:paraId="3153C080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09BE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09.003 DEPARTAMENTO DE OFICINA E MANUTENÇÃO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78D8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R$ 550.000,00 </w:t>
            </w:r>
          </w:p>
        </w:tc>
      </w:tr>
      <w:tr w:rsidR="005313C2" w:rsidRPr="005313C2" w14:paraId="74C4EA82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B3A8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09.004 DEPARTAMENTO DE ESTRADAS VICINAIS E SERVICOS RURAIS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26FA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R$ 1.831.000,00 </w:t>
            </w:r>
          </w:p>
        </w:tc>
      </w:tr>
      <w:tr w:rsidR="005313C2" w:rsidRPr="005313C2" w14:paraId="5B4127F1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6514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09.005 DEPARTAMENTO DE ARBORIZAÇÃO, JARDINAGEM E LIMPEZA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97BD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R$ 1.141.000,00 </w:t>
            </w:r>
          </w:p>
        </w:tc>
      </w:tr>
      <w:tr w:rsidR="005313C2" w:rsidRPr="005313C2" w14:paraId="2EE2090D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332C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09.006 DEPARTAMENTO DE ÁGUA E ESGOTO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0B09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R$ 1.131.129,48 </w:t>
            </w:r>
          </w:p>
        </w:tc>
      </w:tr>
      <w:tr w:rsidR="005313C2" w:rsidRPr="005313C2" w14:paraId="05766709" w14:textId="77777777" w:rsidTr="005D3D2C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F4B7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10 SEC. ESPORTES LAZER E TURISMO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E4C7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R$ 601.000,00 </w:t>
            </w:r>
          </w:p>
        </w:tc>
      </w:tr>
      <w:tr w:rsidR="005313C2" w:rsidRPr="005313C2" w14:paraId="68C15856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7559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10.001 DEPARTAMENTO ADMINISTRATIVO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B033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R$ 216.500,00 </w:t>
            </w:r>
          </w:p>
        </w:tc>
      </w:tr>
      <w:tr w:rsidR="005313C2" w:rsidRPr="005313C2" w14:paraId="1603B7D3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C3D7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10.002 DEPARTAMENTO DE ESPORTES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FED2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R$ 214.500,00 </w:t>
            </w:r>
          </w:p>
        </w:tc>
      </w:tr>
      <w:tr w:rsidR="005313C2" w:rsidRPr="005313C2" w14:paraId="51F155CC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E51B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10.003 DEPARTAMENTO DE LAZER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1347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R$ 170.000,00 </w:t>
            </w:r>
          </w:p>
        </w:tc>
      </w:tr>
      <w:tr w:rsidR="005313C2" w:rsidRPr="005313C2" w14:paraId="0302BA9F" w14:textId="77777777" w:rsidTr="005D3D2C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4622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99 RESERVA DE CONTINGÊNCIA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43B7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R$ 100.000,00 </w:t>
            </w:r>
          </w:p>
        </w:tc>
      </w:tr>
      <w:tr w:rsidR="005313C2" w:rsidRPr="005313C2" w14:paraId="7C46F47C" w14:textId="77777777" w:rsidTr="005D3D2C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11E6" w14:textId="77777777" w:rsidR="005313C2" w:rsidRPr="005313C2" w:rsidRDefault="005313C2" w:rsidP="005313C2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99.999 RESERVA DE CONTINGÊNCIA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5783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R$ 100.000,00 </w:t>
            </w:r>
          </w:p>
        </w:tc>
      </w:tr>
      <w:tr w:rsidR="005313C2" w:rsidRPr="005313C2" w14:paraId="1BB98FC5" w14:textId="77777777" w:rsidTr="005D3D2C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91E2638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4ACFED9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R$ 40.000.000,00 </w:t>
            </w:r>
          </w:p>
        </w:tc>
      </w:tr>
    </w:tbl>
    <w:p w14:paraId="38CD303D" w14:textId="77777777" w:rsidR="005313C2" w:rsidRPr="005313C2" w:rsidRDefault="005313C2" w:rsidP="005313C2">
      <w:pPr>
        <w:numPr>
          <w:ilvl w:val="0"/>
          <w:numId w:val="43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  <w:r w:rsidRPr="005313C2"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  <w:t>Por Categoria Econômica: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6602"/>
        <w:gridCol w:w="2710"/>
      </w:tblGrid>
      <w:tr w:rsidR="005313C2" w:rsidRPr="005313C2" w14:paraId="465A3B2B" w14:textId="77777777" w:rsidTr="005D3D2C">
        <w:trPr>
          <w:trHeight w:val="340"/>
          <w:jc w:val="center"/>
        </w:trPr>
        <w:tc>
          <w:tcPr>
            <w:tcW w:w="6602" w:type="dxa"/>
            <w:shd w:val="clear" w:color="auto" w:fill="auto"/>
            <w:vAlign w:val="center"/>
          </w:tcPr>
          <w:p w14:paraId="32C06C6D" w14:textId="77777777" w:rsidR="005313C2" w:rsidRPr="005313C2" w:rsidRDefault="005313C2" w:rsidP="00531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>Despesas Correntes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B0C6A64" w14:textId="77777777" w:rsidR="005313C2" w:rsidRPr="005313C2" w:rsidRDefault="005313C2" w:rsidP="005313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>R$ 34.556.387,00</w:t>
            </w:r>
          </w:p>
        </w:tc>
      </w:tr>
      <w:tr w:rsidR="005313C2" w:rsidRPr="005313C2" w14:paraId="7DE64DF7" w14:textId="77777777" w:rsidTr="005D3D2C">
        <w:trPr>
          <w:trHeight w:val="340"/>
          <w:jc w:val="center"/>
        </w:trPr>
        <w:tc>
          <w:tcPr>
            <w:tcW w:w="6602" w:type="dxa"/>
            <w:shd w:val="clear" w:color="auto" w:fill="auto"/>
            <w:vAlign w:val="center"/>
          </w:tcPr>
          <w:p w14:paraId="0E9CCD58" w14:textId="77777777" w:rsidR="005313C2" w:rsidRPr="005313C2" w:rsidRDefault="005313C2" w:rsidP="00531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>Despesas de Capital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07E71F3" w14:textId="77777777" w:rsidR="005313C2" w:rsidRPr="005313C2" w:rsidRDefault="005313C2" w:rsidP="005313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>R$ 5.343.613,00</w:t>
            </w:r>
          </w:p>
        </w:tc>
      </w:tr>
      <w:tr w:rsidR="005313C2" w:rsidRPr="005313C2" w14:paraId="744118AB" w14:textId="77777777" w:rsidTr="005D3D2C">
        <w:trPr>
          <w:trHeight w:val="340"/>
          <w:jc w:val="center"/>
        </w:trPr>
        <w:tc>
          <w:tcPr>
            <w:tcW w:w="6602" w:type="dxa"/>
            <w:shd w:val="clear" w:color="auto" w:fill="auto"/>
            <w:vAlign w:val="center"/>
          </w:tcPr>
          <w:p w14:paraId="074A0301" w14:textId="77777777" w:rsidR="005313C2" w:rsidRPr="005313C2" w:rsidRDefault="005313C2" w:rsidP="00531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lastRenderedPageBreak/>
              <w:t>Reserva de Contingência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D620405" w14:textId="77777777" w:rsidR="005313C2" w:rsidRPr="005313C2" w:rsidRDefault="005313C2" w:rsidP="005313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>R$ 100.000,00</w:t>
            </w:r>
          </w:p>
        </w:tc>
      </w:tr>
      <w:tr w:rsidR="005313C2" w:rsidRPr="005313C2" w14:paraId="746AAD8F" w14:textId="77777777" w:rsidTr="005D3D2C">
        <w:trPr>
          <w:trHeight w:val="340"/>
          <w:jc w:val="center"/>
        </w:trPr>
        <w:tc>
          <w:tcPr>
            <w:tcW w:w="6602" w:type="dxa"/>
            <w:shd w:val="clear" w:color="auto" w:fill="auto"/>
            <w:vAlign w:val="center"/>
          </w:tcPr>
          <w:p w14:paraId="005C44B2" w14:textId="77777777" w:rsidR="005313C2" w:rsidRPr="005313C2" w:rsidRDefault="005313C2" w:rsidP="005313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Total Geral: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EC41BC8" w14:textId="77777777" w:rsidR="005313C2" w:rsidRPr="005313C2" w:rsidRDefault="005313C2" w:rsidP="005313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 xml:space="preserve">R$ </w:t>
            </w: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40.000.000,00</w:t>
            </w:r>
          </w:p>
        </w:tc>
      </w:tr>
    </w:tbl>
    <w:p w14:paraId="3B913060" w14:textId="77777777" w:rsidR="005313C2" w:rsidRPr="005313C2" w:rsidRDefault="005313C2" w:rsidP="005313C2">
      <w:pPr>
        <w:numPr>
          <w:ilvl w:val="0"/>
          <w:numId w:val="43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  <w:r w:rsidRPr="005313C2"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  <w:t>Por Funções de Governo:</w:t>
      </w: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693"/>
      </w:tblGrid>
      <w:tr w:rsidR="005313C2" w:rsidRPr="005313C2" w14:paraId="7C66439C" w14:textId="77777777" w:rsidTr="005D3D2C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9C3B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Funções de Governo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569B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Valores em R$</w:t>
            </w:r>
          </w:p>
        </w:tc>
      </w:tr>
      <w:tr w:rsidR="005313C2" w:rsidRPr="005313C2" w14:paraId="31D7BF15" w14:textId="77777777" w:rsidTr="005D3D2C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A690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01 LEGISLATIVA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DBED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R$ 1.490.000,00 </w:t>
            </w:r>
          </w:p>
        </w:tc>
      </w:tr>
      <w:tr w:rsidR="005313C2" w:rsidRPr="005313C2" w14:paraId="27E0A032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5402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02 JUDICIARIA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A03A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R$ 147.000,00 </w:t>
            </w:r>
          </w:p>
        </w:tc>
      </w:tr>
      <w:tr w:rsidR="005313C2" w:rsidRPr="005313C2" w14:paraId="1580CD4F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70CF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04 ADMINISTRAÇÃO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9C72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R$ 7.490.050,00 </w:t>
            </w:r>
          </w:p>
        </w:tc>
      </w:tr>
      <w:tr w:rsidR="005313C2" w:rsidRPr="005313C2" w14:paraId="46F5BD35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07F9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08 ASSISTÊNCIA SOCIAL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9EBF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R$ 1.419.800,00 </w:t>
            </w:r>
          </w:p>
        </w:tc>
      </w:tr>
      <w:tr w:rsidR="005313C2" w:rsidRPr="005313C2" w14:paraId="2AD7ABAE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8074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10 SAÚDE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D90E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R$ 9.377.595,42 </w:t>
            </w:r>
          </w:p>
        </w:tc>
      </w:tr>
      <w:tr w:rsidR="005313C2" w:rsidRPr="005313C2" w14:paraId="498A2EC9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F187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12 EDUCAÇÃO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8E2D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R$ 11.495.967,10 </w:t>
            </w:r>
          </w:p>
        </w:tc>
      </w:tr>
      <w:tr w:rsidR="005313C2" w:rsidRPr="005313C2" w14:paraId="25E82429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B813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13 CULTURA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8FAF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R$ 346.500,00 </w:t>
            </w:r>
          </w:p>
        </w:tc>
      </w:tr>
      <w:tr w:rsidR="005313C2" w:rsidRPr="005313C2" w14:paraId="376E8C2B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0ED6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15 URBANISMO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0EB2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R$ 2.311.000,00 </w:t>
            </w:r>
          </w:p>
        </w:tc>
      </w:tr>
      <w:tr w:rsidR="005313C2" w:rsidRPr="005313C2" w14:paraId="10F1C5EB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2EBB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16 HABITAÇÃO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7EFE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R$ 2.000,00 </w:t>
            </w:r>
          </w:p>
        </w:tc>
      </w:tr>
      <w:tr w:rsidR="005313C2" w:rsidRPr="005313C2" w14:paraId="40227F2C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9493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17 SANEAMENTO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9AD3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R$ 1.131.129,48 </w:t>
            </w:r>
          </w:p>
        </w:tc>
      </w:tr>
      <w:tr w:rsidR="005313C2" w:rsidRPr="005313C2" w14:paraId="362C3807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91C1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18 GESTÃO AMBIENTAL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59A0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R$ 4.000,00 </w:t>
            </w:r>
          </w:p>
        </w:tc>
      </w:tr>
      <w:tr w:rsidR="005313C2" w:rsidRPr="005313C2" w14:paraId="538AF92E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2368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20 AGRICULTURA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35D4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R$ 298.958,00 </w:t>
            </w:r>
          </w:p>
        </w:tc>
      </w:tr>
      <w:tr w:rsidR="005313C2" w:rsidRPr="005313C2" w14:paraId="0550014F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3A99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25 ENERGIA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ADBD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R$ 470.500,00 </w:t>
            </w:r>
          </w:p>
        </w:tc>
      </w:tr>
      <w:tr w:rsidR="005313C2" w:rsidRPr="005313C2" w14:paraId="44D7CBBF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D869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26 TRANSPORTE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3480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R$ 2.481.000,00 </w:t>
            </w:r>
          </w:p>
        </w:tc>
      </w:tr>
      <w:tr w:rsidR="005313C2" w:rsidRPr="005313C2" w14:paraId="24118919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2F89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27 DESPORTO E LAZER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69BE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R$ 601.000,00 </w:t>
            </w:r>
          </w:p>
        </w:tc>
      </w:tr>
      <w:tr w:rsidR="005313C2" w:rsidRPr="005313C2" w14:paraId="3C26B372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4D49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28 ENCARGOS ESPECIAIS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D51D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R$ 833.500,00 </w:t>
            </w:r>
          </w:p>
        </w:tc>
      </w:tr>
      <w:tr w:rsidR="005313C2" w:rsidRPr="005313C2" w14:paraId="21C73343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E432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99 RESERVA DE CONTINGÊNCIA OU RESERVA LEGAL DO RPPS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2C74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R$ 100.000,00 </w:t>
            </w:r>
          </w:p>
        </w:tc>
      </w:tr>
      <w:tr w:rsidR="005313C2" w:rsidRPr="005313C2" w14:paraId="3AE6AEE1" w14:textId="77777777" w:rsidTr="005D3D2C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2065200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784C0D5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R$ 40.000.000,00 </w:t>
            </w:r>
          </w:p>
        </w:tc>
      </w:tr>
    </w:tbl>
    <w:p w14:paraId="3ECFBF30" w14:textId="77777777" w:rsidR="005313C2" w:rsidRPr="005313C2" w:rsidRDefault="005313C2" w:rsidP="005313C2">
      <w:pPr>
        <w:numPr>
          <w:ilvl w:val="0"/>
          <w:numId w:val="43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  <w:r w:rsidRPr="005313C2"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  <w:t>Por Programas:</w:t>
      </w: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693"/>
      </w:tblGrid>
      <w:tr w:rsidR="005313C2" w:rsidRPr="005313C2" w14:paraId="61C0AAC7" w14:textId="77777777" w:rsidTr="005D3D2C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58EC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Programas de Governo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3053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Valores em R$</w:t>
            </w:r>
          </w:p>
        </w:tc>
      </w:tr>
      <w:tr w:rsidR="005313C2" w:rsidRPr="005313C2" w14:paraId="6715B466" w14:textId="77777777" w:rsidTr="005D3D2C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9133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0001 GESTÃO DAS AÇÕES DO LEGISLATIVO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2380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R$ 1.490.000,00 </w:t>
            </w:r>
          </w:p>
        </w:tc>
      </w:tr>
      <w:tr w:rsidR="005313C2" w:rsidRPr="005313C2" w14:paraId="3E4532B2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9129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0002 GESTÃO PÚBLICA EFICIENTE E EFICAZ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9F25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R$ 7.318.650,00 </w:t>
            </w:r>
          </w:p>
        </w:tc>
      </w:tr>
      <w:tr w:rsidR="005313C2" w:rsidRPr="005313C2" w14:paraId="72C6D130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B1D9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0003 ITANHANGÁ - MAIS OBRAS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D436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R$ 4.069.000,00 </w:t>
            </w:r>
          </w:p>
        </w:tc>
      </w:tr>
      <w:tr w:rsidR="005313C2" w:rsidRPr="005313C2" w14:paraId="13008C7E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19C5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0004 EDUCAÇÃO TRANSFORMADORA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73CE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R$ 10.715.967,10 </w:t>
            </w:r>
          </w:p>
        </w:tc>
      </w:tr>
      <w:tr w:rsidR="005313C2" w:rsidRPr="005313C2" w14:paraId="247F74A7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6B68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0005 AMPLIAÇÃO/MODERNIZAÇÃO DA INFRAESTRUTURA MUNICIPAL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4002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R$ 960.500,00 </w:t>
            </w:r>
          </w:p>
        </w:tc>
      </w:tr>
      <w:tr w:rsidR="005313C2" w:rsidRPr="005313C2" w14:paraId="449FD471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021C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0006 OPERAÇÕES ESPECIAIS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C509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R$ 833.500,00 </w:t>
            </w:r>
          </w:p>
        </w:tc>
      </w:tr>
      <w:tr w:rsidR="005313C2" w:rsidRPr="005313C2" w14:paraId="40923C5A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DBA7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0007 MORADIA E QUALIDADE DE VIDA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5F05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R$ 2.000,00 </w:t>
            </w:r>
          </w:p>
        </w:tc>
      </w:tr>
      <w:tr w:rsidR="005313C2" w:rsidRPr="005313C2" w14:paraId="0D886470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1426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0008 CULTURA EM MOVIMENTO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CC46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R$ 346.500,00 </w:t>
            </w:r>
          </w:p>
        </w:tc>
      </w:tr>
      <w:tr w:rsidR="005313C2" w:rsidRPr="005313C2" w14:paraId="64BE5BCC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C958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0009 GESTÃO DO SUS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8B3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R$ 1.177.695,00 </w:t>
            </w:r>
          </w:p>
        </w:tc>
      </w:tr>
      <w:tr w:rsidR="005313C2" w:rsidRPr="005313C2" w14:paraId="089ABB68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99F7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0010 ATENÇÃO BÁSICA A SAÚDE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9868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R$ 3.591.000,00 </w:t>
            </w:r>
          </w:p>
        </w:tc>
      </w:tr>
      <w:tr w:rsidR="005313C2" w:rsidRPr="005313C2" w14:paraId="452CD920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2E5E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0011 ATENDIMENTO A MEDIA E ALTA COMPLEXIDADE EM SAÚDE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9EB9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R$ 3.531.000,00 </w:t>
            </w:r>
          </w:p>
        </w:tc>
      </w:tr>
      <w:tr w:rsidR="005313C2" w:rsidRPr="005313C2" w14:paraId="2A860275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8A1F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0012 ASSISTÊNCIA FARMACÊUTICA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BDDF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R$ 351.000,00 </w:t>
            </w:r>
          </w:p>
        </w:tc>
      </w:tr>
      <w:tr w:rsidR="005313C2" w:rsidRPr="005313C2" w14:paraId="1A45589F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124D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0013 VIGILÂNCIA EM SAÚDE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FEF8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R$ 196.900,42 </w:t>
            </w:r>
          </w:p>
        </w:tc>
      </w:tr>
      <w:tr w:rsidR="005313C2" w:rsidRPr="005313C2" w14:paraId="25B4CD16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8E25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0014 POLÍTICAS PÚBLICAS PARA O AGRONEGÓCIO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1F18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R$ 298.958,00 </w:t>
            </w:r>
          </w:p>
        </w:tc>
      </w:tr>
      <w:tr w:rsidR="005313C2" w:rsidRPr="005313C2" w14:paraId="2503DF10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9804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0015 MEIO AMBIENTE SUSTENTÁVEL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8ED1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R$ 4.000,00 </w:t>
            </w:r>
          </w:p>
        </w:tc>
      </w:tr>
      <w:tr w:rsidR="005313C2" w:rsidRPr="005313C2" w14:paraId="6CBBA3B5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3B50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lastRenderedPageBreak/>
              <w:t>0016 PROTEÇÃO E DESENVOLVIMENTO SOCIAL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1F03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R$ 793.200,00 </w:t>
            </w:r>
          </w:p>
        </w:tc>
      </w:tr>
      <w:tr w:rsidR="005313C2" w:rsidRPr="005313C2" w14:paraId="1C6EFA9E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4D10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0017 ESPORTE E QUALIDADE DE VIDA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57D2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R$ 311.000,00 </w:t>
            </w:r>
          </w:p>
        </w:tc>
      </w:tr>
      <w:tr w:rsidR="005313C2" w:rsidRPr="005313C2" w14:paraId="4BBB73A2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4574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0018 BOLSA FAMILIA E CADASTRO ÚNICO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6CFA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R$ 43.000,00 </w:t>
            </w:r>
          </w:p>
        </w:tc>
      </w:tr>
      <w:tr w:rsidR="005313C2" w:rsidRPr="005313C2" w14:paraId="64755F40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EC42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0019 INFRAESTRUTURA DE TRANSPORTE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9B16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R$ 2.431.000,00 </w:t>
            </w:r>
          </w:p>
        </w:tc>
      </w:tr>
      <w:tr w:rsidR="005313C2" w:rsidRPr="005313C2" w14:paraId="2173B15E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064D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0020 ÁGUA POTAVEL E SANEAMENTO BÁSICO PARA TODOS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689A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R$ 1.131.129,48</w:t>
            </w:r>
          </w:p>
        </w:tc>
      </w:tr>
      <w:tr w:rsidR="005313C2" w:rsidRPr="005313C2" w14:paraId="618954B6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1952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0021 COVID - 19 ENFRENTAMENTO DA EMERGÊNCIA DE SAÚDE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4525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R$ 304.000,00 </w:t>
            </w:r>
          </w:p>
        </w:tc>
      </w:tr>
      <w:tr w:rsidR="005313C2" w:rsidRPr="005313C2" w14:paraId="3A10703E" w14:textId="77777777" w:rsidTr="005D3D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B3C4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9999 RESERVA DE CONTINGÊNCIA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4464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R$ 100.000,00 </w:t>
            </w:r>
          </w:p>
        </w:tc>
      </w:tr>
      <w:tr w:rsidR="005313C2" w:rsidRPr="005313C2" w14:paraId="54BE2048" w14:textId="77777777" w:rsidTr="005D3D2C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3AED20B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4BCA978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R$ 40.000.000,00 </w:t>
            </w:r>
          </w:p>
        </w:tc>
      </w:tr>
    </w:tbl>
    <w:p w14:paraId="1CE95322" w14:textId="77777777" w:rsidR="005313C2" w:rsidRPr="005313C2" w:rsidRDefault="005313C2" w:rsidP="005313C2">
      <w:pPr>
        <w:numPr>
          <w:ilvl w:val="0"/>
          <w:numId w:val="43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  <w:r w:rsidRPr="005313C2"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  <w:t>Por Grupo de Despesa:</w:t>
      </w: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693"/>
      </w:tblGrid>
      <w:tr w:rsidR="005313C2" w:rsidRPr="005313C2" w14:paraId="3D3F108A" w14:textId="77777777" w:rsidTr="005D3D2C">
        <w:trPr>
          <w:trHeight w:val="33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052F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  <w:t>DESPESAS CORRENTES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C100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  <w:t xml:space="preserve">R$ 34.556.387,00 </w:t>
            </w:r>
          </w:p>
        </w:tc>
      </w:tr>
      <w:tr w:rsidR="005313C2" w:rsidRPr="005313C2" w14:paraId="08414F22" w14:textId="77777777" w:rsidTr="005D3D2C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5B92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  <w:t>Pessoal e Encargos Sociais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B6ED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R$ 16.800.942,00 </w:t>
            </w:r>
          </w:p>
        </w:tc>
      </w:tr>
      <w:tr w:rsidR="005313C2" w:rsidRPr="005313C2" w14:paraId="5AD4CE08" w14:textId="77777777" w:rsidTr="005D3D2C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8532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  <w:t>Juros e Encargos da Dívida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B1B2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R$ 331.000,00 </w:t>
            </w:r>
          </w:p>
        </w:tc>
      </w:tr>
      <w:tr w:rsidR="005313C2" w:rsidRPr="005313C2" w14:paraId="50224651" w14:textId="77777777" w:rsidTr="005D3D2C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F6FA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  <w:t>Outras Despesas Correntes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A824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R$ 17.424.445,00 </w:t>
            </w:r>
          </w:p>
        </w:tc>
      </w:tr>
      <w:tr w:rsidR="005313C2" w:rsidRPr="005313C2" w14:paraId="0B8EB492" w14:textId="77777777" w:rsidTr="005D3D2C">
        <w:trPr>
          <w:trHeight w:val="33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7814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  <w:t>DESPESAS DE CAPITAL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6B43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R$ 5.343.613,00 </w:t>
            </w:r>
          </w:p>
        </w:tc>
      </w:tr>
      <w:tr w:rsidR="005313C2" w:rsidRPr="005313C2" w14:paraId="1C3BE41D" w14:textId="77777777" w:rsidTr="005D3D2C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0699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  <w:t>Investimentos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1950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R$ 5.241.113,00 </w:t>
            </w:r>
          </w:p>
        </w:tc>
      </w:tr>
      <w:tr w:rsidR="005313C2" w:rsidRPr="005313C2" w14:paraId="2009BA07" w14:textId="77777777" w:rsidTr="005D3D2C">
        <w:trPr>
          <w:trHeight w:val="31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DC0A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  <w:t>Amortização da Dívida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4B9D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R$ 102.500,00 </w:t>
            </w:r>
          </w:p>
        </w:tc>
      </w:tr>
      <w:tr w:rsidR="005313C2" w:rsidRPr="005313C2" w14:paraId="3FEDB1BE" w14:textId="77777777" w:rsidTr="005D3D2C">
        <w:trPr>
          <w:trHeight w:val="33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58EA" w14:textId="77777777" w:rsidR="005313C2" w:rsidRPr="005313C2" w:rsidRDefault="005313C2" w:rsidP="005313C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  <w:t>RESERVA DE CONTINGÊNCIA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CF98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  <w:t xml:space="preserve">R$ 100.000,00 </w:t>
            </w:r>
          </w:p>
        </w:tc>
      </w:tr>
      <w:tr w:rsidR="005313C2" w:rsidRPr="005313C2" w14:paraId="79539B06" w14:textId="77777777" w:rsidTr="005D3D2C">
        <w:trPr>
          <w:trHeight w:val="33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905B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  <w:t>Total Geral: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ADBA" w14:textId="77777777" w:rsidR="005313C2" w:rsidRPr="005313C2" w:rsidRDefault="005313C2" w:rsidP="005313C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</w:pPr>
            <w:r w:rsidRPr="005313C2"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  <w:t xml:space="preserve">R$ 40.000.000,00 </w:t>
            </w:r>
          </w:p>
        </w:tc>
      </w:tr>
    </w:tbl>
    <w:p w14:paraId="176F28F2" w14:textId="77777777" w:rsidR="005313C2" w:rsidRPr="005313C2" w:rsidRDefault="005313C2" w:rsidP="005313C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E8297D2" w14:textId="77777777" w:rsidR="005313C2" w:rsidRPr="005313C2" w:rsidRDefault="005313C2" w:rsidP="005313C2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313C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4º</w:t>
      </w:r>
      <w:r w:rsidRPr="005313C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 em vigor na data de sua publicação.</w:t>
      </w:r>
    </w:p>
    <w:p w14:paraId="130706D8" w14:textId="77777777" w:rsidR="005313C2" w:rsidRPr="005313C2" w:rsidRDefault="005313C2" w:rsidP="005313C2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0"/>
          <w:szCs w:val="20"/>
          <w:lang w:eastAsia="pt-BR"/>
        </w:rPr>
      </w:pPr>
    </w:p>
    <w:p w14:paraId="0F9E3EC0" w14:textId="77777777" w:rsidR="005313C2" w:rsidRPr="005313C2" w:rsidRDefault="005313C2" w:rsidP="005313C2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313C2">
        <w:rPr>
          <w:rFonts w:ascii="Courier New" w:eastAsia="Times New Roman" w:hAnsi="Courier New" w:cs="Courier New"/>
          <w:sz w:val="24"/>
          <w:szCs w:val="24"/>
        </w:rPr>
        <w:t>I</w:t>
      </w:r>
      <w:r w:rsidRPr="005313C2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5313C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- </w:t>
      </w:r>
      <w:r w:rsidRPr="005313C2">
        <w:rPr>
          <w:rFonts w:ascii="Courier New" w:eastAsia="Times New Roman" w:hAnsi="Courier New" w:cs="Courier New"/>
          <w:sz w:val="24"/>
          <w:szCs w:val="24"/>
        </w:rPr>
        <w:t>Autoriza o</w:t>
      </w:r>
      <w:r w:rsidRPr="005313C2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5313C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Poder Executivo mediante decreto a Abrir créditos suplementares, nos termos do artigo 42 e dos incisos I, II, III e IV do §1º do art. 43 da Lei Federal nº 4.320, de 17 de março de 1964 e em obediência ao que dispõe o inciso V do art. 167 da Constituição Federal até o limite de 20% (vinte por cento) do total da despesa fixada no valor de R$ 40.000.000,00 (Quarenta milhões de reais), ou seja, o valor de R$ 8.000.000,00 (Oito milhões de reais).</w:t>
      </w:r>
    </w:p>
    <w:p w14:paraId="44D9FAA8" w14:textId="77777777" w:rsidR="005313C2" w:rsidRPr="005313C2" w:rsidRDefault="005313C2" w:rsidP="005313C2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971CDA1" w14:textId="77777777" w:rsidR="005313C2" w:rsidRPr="005313C2" w:rsidRDefault="005313C2" w:rsidP="005313C2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bookmarkStart w:id="1" w:name="_Hlk52448596"/>
      <w:r w:rsidRPr="005313C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II - Contratar Operações de Crédito nos termos fixados pela Resolução nº 43/2001, de 21 de dezembro de 2001, do Senado Federal.</w:t>
      </w:r>
      <w:bookmarkEnd w:id="1"/>
    </w:p>
    <w:p w14:paraId="31414D5B" w14:textId="77777777" w:rsidR="003E1D3E" w:rsidRDefault="003E1D3E" w:rsidP="003E1D3E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8FD07B2" w14:textId="4A6378A4" w:rsidR="003E1D3E" w:rsidRDefault="003E1D3E" w:rsidP="005313C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04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novembro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de 2021.</w:t>
      </w:r>
      <w:bookmarkStart w:id="2" w:name="_Hlk534730158"/>
    </w:p>
    <w:p w14:paraId="6517F994" w14:textId="433041D9" w:rsidR="00CC5211" w:rsidRDefault="00CC5211" w:rsidP="005313C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D5AE74B" w14:textId="77777777" w:rsidR="00CC5211" w:rsidRDefault="00CC5211" w:rsidP="005313C2">
      <w:pPr>
        <w:spacing w:after="0" w:line="240" w:lineRule="auto"/>
        <w:jc w:val="right"/>
        <w:rPr>
          <w:sz w:val="24"/>
          <w:szCs w:val="24"/>
        </w:rPr>
      </w:pPr>
    </w:p>
    <w:p w14:paraId="7E1D2A4D" w14:textId="77777777" w:rsidR="003E1D3E" w:rsidRPr="001D503F" w:rsidRDefault="003E1D3E" w:rsidP="003E1D3E">
      <w:pPr>
        <w:spacing w:after="0" w:line="240" w:lineRule="auto"/>
        <w:jc w:val="center"/>
        <w:rPr>
          <w:sz w:val="24"/>
          <w:szCs w:val="24"/>
        </w:rPr>
      </w:pPr>
    </w:p>
    <w:p w14:paraId="3FECC8BB" w14:textId="77777777" w:rsidR="003E1D3E" w:rsidRPr="001D503F" w:rsidRDefault="003E1D3E" w:rsidP="003E1D3E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79DD720A" w14:textId="77777777" w:rsidR="003E1D3E" w:rsidRPr="001D503F" w:rsidRDefault="003E1D3E" w:rsidP="003E1D3E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51112F1" w14:textId="1F1E63B8" w:rsidR="002801D1" w:rsidRDefault="003E1D3E" w:rsidP="005313C2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sectPr w:rsidR="002801D1" w:rsidSect="00CC5211">
      <w:headerReference w:type="default" r:id="rId7"/>
      <w:footerReference w:type="default" r:id="rId8"/>
      <w:pgSz w:w="11906" w:h="16838"/>
      <w:pgMar w:top="1417" w:right="849" w:bottom="993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04BB246" w:rsidR="008E3D76" w:rsidRDefault="00CC5211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-1316572073"/>
        <w:docPartObj>
          <w:docPartGallery w:val="Page Numbers (Margins)"/>
          <w:docPartUnique/>
        </w:docPartObj>
      </w:sdtPr>
      <w:sdtEndPr/>
      <w:sdtContent>
        <w:r w:rsidR="00905AEE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F330C33" wp14:editId="404DC79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7B1C2" w14:textId="77777777" w:rsidR="00905AEE" w:rsidRDefault="00905AEE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330C33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0467B1C2" w14:textId="77777777" w:rsidR="00905AEE" w:rsidRDefault="00905AEE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5" name="Imagem 5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3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9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0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2AB05FAB"/>
    <w:multiLevelType w:val="hybridMultilevel"/>
    <w:tmpl w:val="DD42DAE0"/>
    <w:lvl w:ilvl="0" w:tplc="041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9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A4108C0"/>
    <w:multiLevelType w:val="hybridMultilevel"/>
    <w:tmpl w:val="DD42DAE0"/>
    <w:lvl w:ilvl="0" w:tplc="041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441941B1"/>
    <w:multiLevelType w:val="hybridMultilevel"/>
    <w:tmpl w:val="AFD2B1D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530E10FB"/>
    <w:multiLevelType w:val="multilevel"/>
    <w:tmpl w:val="5F6ADCB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4B01CA0"/>
    <w:multiLevelType w:val="hybridMultilevel"/>
    <w:tmpl w:val="2AC4FE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87B89"/>
    <w:multiLevelType w:val="hybridMultilevel"/>
    <w:tmpl w:val="78500590"/>
    <w:lvl w:ilvl="0" w:tplc="32508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2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9BA06DC"/>
    <w:multiLevelType w:val="hybridMultilevel"/>
    <w:tmpl w:val="D6C29098"/>
    <w:lvl w:ilvl="0" w:tplc="AC76B0B8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6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39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41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42"/>
  </w:num>
  <w:num w:numId="3">
    <w:abstractNumId w:val="8"/>
  </w:num>
  <w:num w:numId="4">
    <w:abstractNumId w:val="37"/>
  </w:num>
  <w:num w:numId="5">
    <w:abstractNumId w:val="41"/>
  </w:num>
  <w:num w:numId="6">
    <w:abstractNumId w:val="19"/>
  </w:num>
  <w:num w:numId="7">
    <w:abstractNumId w:val="17"/>
  </w:num>
  <w:num w:numId="8">
    <w:abstractNumId w:val="6"/>
  </w:num>
  <w:num w:numId="9">
    <w:abstractNumId w:val="12"/>
  </w:num>
  <w:num w:numId="10">
    <w:abstractNumId w:val="13"/>
  </w:num>
  <w:num w:numId="11">
    <w:abstractNumId w:val="32"/>
  </w:num>
  <w:num w:numId="12">
    <w:abstractNumId w:val="40"/>
  </w:num>
  <w:num w:numId="13">
    <w:abstractNumId w:val="35"/>
  </w:num>
  <w:num w:numId="14">
    <w:abstractNumId w:val="18"/>
  </w:num>
  <w:num w:numId="15">
    <w:abstractNumId w:val="9"/>
  </w:num>
  <w:num w:numId="16">
    <w:abstractNumId w:val="2"/>
  </w:num>
  <w:num w:numId="17">
    <w:abstractNumId w:val="38"/>
  </w:num>
  <w:num w:numId="18">
    <w:abstractNumId w:val="0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5"/>
  </w:num>
  <w:num w:numId="22">
    <w:abstractNumId w:val="3"/>
  </w:num>
  <w:num w:numId="23">
    <w:abstractNumId w:val="34"/>
  </w:num>
  <w:num w:numId="24">
    <w:abstractNumId w:val="22"/>
  </w:num>
  <w:num w:numId="25">
    <w:abstractNumId w:val="31"/>
  </w:num>
  <w:num w:numId="26">
    <w:abstractNumId w:val="24"/>
  </w:num>
  <w:num w:numId="27">
    <w:abstractNumId w:val="11"/>
  </w:num>
  <w:num w:numId="28">
    <w:abstractNumId w:val="39"/>
  </w:num>
  <w:num w:numId="29">
    <w:abstractNumId w:val="36"/>
  </w:num>
  <w:num w:numId="30">
    <w:abstractNumId w:val="27"/>
  </w:num>
  <w:num w:numId="31">
    <w:abstractNumId w:val="25"/>
  </w:num>
  <w:num w:numId="32">
    <w:abstractNumId w:val="10"/>
  </w:num>
  <w:num w:numId="33">
    <w:abstractNumId w:val="23"/>
  </w:num>
  <w:num w:numId="34">
    <w:abstractNumId w:val="20"/>
  </w:num>
  <w:num w:numId="35">
    <w:abstractNumId w:val="16"/>
  </w:num>
  <w:num w:numId="36">
    <w:abstractNumId w:val="7"/>
  </w:num>
  <w:num w:numId="37">
    <w:abstractNumId w:val="1"/>
  </w:num>
  <w:num w:numId="38">
    <w:abstractNumId w:val="26"/>
  </w:num>
  <w:num w:numId="39">
    <w:abstractNumId w:val="28"/>
  </w:num>
  <w:num w:numId="40">
    <w:abstractNumId w:val="30"/>
  </w:num>
  <w:num w:numId="41">
    <w:abstractNumId w:val="29"/>
  </w:num>
  <w:num w:numId="42">
    <w:abstractNumId w:val="14"/>
  </w:num>
  <w:num w:numId="43">
    <w:abstractNumId w:val="21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74A3B"/>
    <w:rsid w:val="000966C2"/>
    <w:rsid w:val="000A4CD7"/>
    <w:rsid w:val="000B351C"/>
    <w:rsid w:val="000C1B88"/>
    <w:rsid w:val="000F25FA"/>
    <w:rsid w:val="00131757"/>
    <w:rsid w:val="001361B5"/>
    <w:rsid w:val="001379E5"/>
    <w:rsid w:val="00155427"/>
    <w:rsid w:val="00192F1E"/>
    <w:rsid w:val="00195545"/>
    <w:rsid w:val="001B2365"/>
    <w:rsid w:val="001C178D"/>
    <w:rsid w:val="001D503F"/>
    <w:rsid w:val="001D617B"/>
    <w:rsid w:val="002801D1"/>
    <w:rsid w:val="00307C19"/>
    <w:rsid w:val="003112ED"/>
    <w:rsid w:val="003566CE"/>
    <w:rsid w:val="00383B9B"/>
    <w:rsid w:val="00392CA4"/>
    <w:rsid w:val="003E1D3E"/>
    <w:rsid w:val="00427993"/>
    <w:rsid w:val="00444878"/>
    <w:rsid w:val="00483121"/>
    <w:rsid w:val="004D3FD8"/>
    <w:rsid w:val="004F0358"/>
    <w:rsid w:val="004F7865"/>
    <w:rsid w:val="00507E13"/>
    <w:rsid w:val="005313C2"/>
    <w:rsid w:val="00537ABF"/>
    <w:rsid w:val="0055355F"/>
    <w:rsid w:val="005F46FE"/>
    <w:rsid w:val="00656A5A"/>
    <w:rsid w:val="006936A5"/>
    <w:rsid w:val="006A3BA0"/>
    <w:rsid w:val="006B3A66"/>
    <w:rsid w:val="006B7861"/>
    <w:rsid w:val="006D262E"/>
    <w:rsid w:val="006D28DE"/>
    <w:rsid w:val="006F7C7A"/>
    <w:rsid w:val="0076673A"/>
    <w:rsid w:val="00770943"/>
    <w:rsid w:val="007C382A"/>
    <w:rsid w:val="008168CC"/>
    <w:rsid w:val="0085000E"/>
    <w:rsid w:val="00850E6B"/>
    <w:rsid w:val="00854C22"/>
    <w:rsid w:val="008E3D76"/>
    <w:rsid w:val="008E422F"/>
    <w:rsid w:val="008E42AF"/>
    <w:rsid w:val="00905AEE"/>
    <w:rsid w:val="00987D5B"/>
    <w:rsid w:val="009A00E2"/>
    <w:rsid w:val="009A6F6C"/>
    <w:rsid w:val="009D32EF"/>
    <w:rsid w:val="009F41ED"/>
    <w:rsid w:val="00A02A14"/>
    <w:rsid w:val="00A3132F"/>
    <w:rsid w:val="00A47B5D"/>
    <w:rsid w:val="00A84FB9"/>
    <w:rsid w:val="00AD4993"/>
    <w:rsid w:val="00B3724F"/>
    <w:rsid w:val="00B377ED"/>
    <w:rsid w:val="00B80570"/>
    <w:rsid w:val="00B83FB0"/>
    <w:rsid w:val="00BE560C"/>
    <w:rsid w:val="00C262F1"/>
    <w:rsid w:val="00C271A7"/>
    <w:rsid w:val="00C32C3F"/>
    <w:rsid w:val="00C53C9B"/>
    <w:rsid w:val="00C5461D"/>
    <w:rsid w:val="00C75823"/>
    <w:rsid w:val="00C966F8"/>
    <w:rsid w:val="00CC5211"/>
    <w:rsid w:val="00DA480A"/>
    <w:rsid w:val="00DB1F9A"/>
    <w:rsid w:val="00DB2AF8"/>
    <w:rsid w:val="00DD4458"/>
    <w:rsid w:val="00E35972"/>
    <w:rsid w:val="00E869A8"/>
    <w:rsid w:val="00ED1E68"/>
    <w:rsid w:val="00ED4817"/>
    <w:rsid w:val="00F35B7D"/>
    <w:rsid w:val="00F43A4F"/>
    <w:rsid w:val="00F50D4D"/>
    <w:rsid w:val="00F577B3"/>
    <w:rsid w:val="00F93099"/>
    <w:rsid w:val="00FB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05A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05AEE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05AEE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36"/>
      <w:szCs w:val="20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905AEE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05AEE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905AEE"/>
    <w:rPr>
      <w:rFonts w:ascii="Calibri" w:eastAsia="Times New Roman" w:hAnsi="Calibri" w:cs="Times New Roman"/>
      <w:sz w:val="24"/>
      <w:szCs w:val="24"/>
      <w:lang w:val="x-none" w:eastAsia="x-none"/>
    </w:rPr>
  </w:style>
  <w:style w:type="numbering" w:customStyle="1" w:styleId="Semlista1">
    <w:name w:val="Sem lista1"/>
    <w:next w:val="Semlista"/>
    <w:uiPriority w:val="99"/>
    <w:semiHidden/>
    <w:rsid w:val="00905AEE"/>
  </w:style>
  <w:style w:type="paragraph" w:styleId="Corpodetexto">
    <w:name w:val="Body Text"/>
    <w:basedOn w:val="Normal"/>
    <w:link w:val="CorpodetextoChar"/>
    <w:rsid w:val="00905AEE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link w:val="NormalWebChar"/>
    <w:uiPriority w:val="99"/>
    <w:rsid w:val="00905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Forte">
    <w:name w:val="Strong"/>
    <w:uiPriority w:val="22"/>
    <w:qFormat/>
    <w:rsid w:val="00905AEE"/>
    <w:rPr>
      <w:b/>
      <w:bCs/>
    </w:rPr>
  </w:style>
  <w:style w:type="table" w:styleId="Tabelacomgrade">
    <w:name w:val="Table Grid"/>
    <w:basedOn w:val="Tabelanormal"/>
    <w:rsid w:val="00905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905AEE"/>
  </w:style>
  <w:style w:type="paragraph" w:styleId="Recuodecorpodetexto">
    <w:name w:val="Body Text Indent"/>
    <w:basedOn w:val="Normal"/>
    <w:link w:val="RecuodecorpodetextoChar"/>
    <w:rsid w:val="00905AEE"/>
    <w:pPr>
      <w:spacing w:after="120" w:line="240" w:lineRule="auto"/>
      <w:ind w:left="283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Nmerodepgina">
    <w:name w:val="page number"/>
    <w:uiPriority w:val="99"/>
    <w:unhideWhenUsed/>
    <w:rsid w:val="00905AEE"/>
    <w:rPr>
      <w:rFonts w:eastAsia="Times New Roman" w:cs="Times New Roman"/>
      <w:bCs w:val="0"/>
      <w:iCs w:val="0"/>
      <w:szCs w:val="22"/>
      <w:lang w:val="pt-BR"/>
    </w:rPr>
  </w:style>
  <w:style w:type="paragraph" w:styleId="Recuodecorpodetexto2">
    <w:name w:val="Body Text Indent 2"/>
    <w:basedOn w:val="Normal"/>
    <w:link w:val="Recuodecorpodetexto2Char"/>
    <w:rsid w:val="00905AEE"/>
    <w:pPr>
      <w:spacing w:after="120" w:line="480" w:lineRule="auto"/>
      <w:ind w:left="283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905AE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xtosemFormatao">
    <w:name w:val="Plain Text"/>
    <w:basedOn w:val="Normal"/>
    <w:link w:val="TextosemFormataoChar"/>
    <w:uiPriority w:val="99"/>
    <w:unhideWhenUsed/>
    <w:rsid w:val="00905AEE"/>
    <w:pPr>
      <w:spacing w:after="0" w:line="240" w:lineRule="auto"/>
    </w:pPr>
    <w:rPr>
      <w:lang w:val="x-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05AEE"/>
    <w:rPr>
      <w:rFonts w:ascii="Calibri" w:eastAsia="Calibri" w:hAnsi="Calibri" w:cs="Times New Roman"/>
      <w:lang w:val="x-none"/>
    </w:rPr>
  </w:style>
  <w:style w:type="paragraph" w:styleId="Corpodetexto2">
    <w:name w:val="Body Text 2"/>
    <w:basedOn w:val="Normal"/>
    <w:link w:val="Corpodetexto2Char"/>
    <w:rsid w:val="00905AEE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905A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905A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905AEE"/>
    <w:pPr>
      <w:spacing w:after="0" w:line="240" w:lineRule="auto"/>
    </w:pPr>
    <w:rPr>
      <w:rFonts w:ascii="Segoe UI" w:eastAsia="Times New Roman" w:hAnsi="Segoe UI"/>
      <w:b/>
      <w:sz w:val="18"/>
      <w:szCs w:val="18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905AEE"/>
    <w:rPr>
      <w:rFonts w:ascii="Segoe UI" w:eastAsia="Times New Roman" w:hAnsi="Segoe UI" w:cs="Times New Roman"/>
      <w:b/>
      <w:sz w:val="18"/>
      <w:szCs w:val="18"/>
      <w:lang w:val="x-none" w:eastAsia="x-none"/>
    </w:rPr>
  </w:style>
  <w:style w:type="paragraph" w:customStyle="1" w:styleId="Standard">
    <w:name w:val="Standard"/>
    <w:rsid w:val="00905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graficounidade">
    <w:name w:val="grafico__unidade"/>
    <w:basedOn w:val="Fontepargpadro"/>
    <w:rsid w:val="00905AEE"/>
  </w:style>
  <w:style w:type="paragraph" w:customStyle="1" w:styleId="graficolegenda-texto">
    <w:name w:val="grafico__legenda-texto"/>
    <w:basedOn w:val="Normal"/>
    <w:rsid w:val="00905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uiPriority w:val="99"/>
    <w:semiHidden/>
    <w:unhideWhenUsed/>
    <w:rsid w:val="00905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1272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4</cp:revision>
  <cp:lastPrinted>2021-09-02T18:33:00Z</cp:lastPrinted>
  <dcterms:created xsi:type="dcterms:W3CDTF">2021-11-04T19:59:00Z</dcterms:created>
  <dcterms:modified xsi:type="dcterms:W3CDTF">2021-11-04T20:30:00Z</dcterms:modified>
</cp:coreProperties>
</file>