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4DCB2A14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55F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A845A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612A52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164965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16</w:t>
      </w:r>
      <w:r w:rsidR="00EF148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A5E6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6AAD1731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09AE46F7" w14:textId="77777777" w:rsid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2930646" w14:textId="0554C741" w:rsidR="00A845A3" w:rsidRP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AUTORIA: DEISE CRISTIANA DAVIES DA SILVA</w:t>
      </w:r>
      <w:r w:rsidRPr="00A845A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</w:p>
    <w:p w14:paraId="6D64814C" w14:textId="74C2D8A2" w:rsidR="00A845A3" w:rsidRP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VE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RE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ADORA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– PL.</w:t>
      </w:r>
      <w:r w:rsidRPr="00A845A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                                                         </w:t>
      </w:r>
    </w:p>
    <w:p w14:paraId="43C12098" w14:textId="77777777" w:rsidR="00A845A3" w:rsidRP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</w:p>
    <w:p w14:paraId="630C34EB" w14:textId="77777777" w:rsidR="00A845A3" w:rsidRP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SÚMULA: </w:t>
      </w:r>
      <w:r w:rsidRPr="00A845A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“DISPÕE SOBRE A OBRIGATORIEDADE DA REALIZAÇÃO ANUAL DE TESTES OFTALMOLÓGICOS DE ACUIDADE VISUAL NOS ALUNOS DA REDE MUNICIPAL DE ENSINO DE ITANHANGÁ – MT E DÁ OUTRAS PROVIDÊNCIAS.”</w:t>
      </w:r>
    </w:p>
    <w:p w14:paraId="3801A287" w14:textId="77777777" w:rsidR="00F35B7D" w:rsidRPr="00073DFA" w:rsidRDefault="00F35B7D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D1864E2" w14:textId="46A6AFE3" w:rsidR="00BC23A7" w:rsidRPr="00BC23A7" w:rsidRDefault="00BC23A7" w:rsidP="00BC23A7">
      <w:pPr>
        <w:spacing w:after="0" w:line="276" w:lineRule="auto"/>
        <w:ind w:right="3827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729D7E22" w14:textId="3C63628E" w:rsidR="004117EB" w:rsidRDefault="004117EB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</w:t>
      </w:r>
      <w:r w:rsidR="0082529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Legislativo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de nº </w:t>
      </w:r>
      <w:r w:rsidR="00CD36F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04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,</w:t>
      </w:r>
      <w:r w:rsidR="0089041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BD29592" w14:textId="3E2C7182" w:rsidR="00C86EE0" w:rsidRDefault="00C86EE0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2AC7E14" w14:textId="345D9CFF" w:rsidR="00CD36FE" w:rsidRDefault="00CD36FE" w:rsidP="006D6570">
      <w:pPr>
        <w:spacing w:after="118" w:line="276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1º</w:t>
      </w:r>
      <w:r w:rsidRPr="00CD36FE">
        <w:rPr>
          <w:rFonts w:ascii="Courier New" w:eastAsia="Courier New" w:hAnsi="Courier New" w:cs="Courier New"/>
          <w:bCs/>
          <w:color w:val="000000"/>
          <w:sz w:val="24"/>
          <w:lang w:eastAsia="pt-BR"/>
        </w:rPr>
        <w:t xml:space="preserve"> - Deverá ser realizado, em cada ano letivo, testes oftalmológicos de acuidade visual em todos os alunos matriculados no ensino fundamental da rede municipal de ensino do Município de Itanhangá – MT. </w:t>
      </w:r>
    </w:p>
    <w:p w14:paraId="065CAD0B" w14:textId="77777777" w:rsidR="00F51E07" w:rsidRPr="00CD36FE" w:rsidRDefault="00F51E07" w:rsidP="006D6570">
      <w:pPr>
        <w:spacing w:after="118" w:line="276" w:lineRule="auto"/>
        <w:ind w:firstLine="708"/>
        <w:jc w:val="both"/>
        <w:rPr>
          <w:rFonts w:ascii="Courier New" w:eastAsia="Courier New" w:hAnsi="Courier New" w:cs="Courier New"/>
          <w:bCs/>
          <w:color w:val="000000"/>
          <w:sz w:val="24"/>
          <w:lang w:eastAsia="pt-BR"/>
        </w:rPr>
      </w:pPr>
    </w:p>
    <w:p w14:paraId="6E6DAA7E" w14:textId="77777777" w:rsidR="00CD36FE" w:rsidRPr="00CD36FE" w:rsidRDefault="00CD36FE" w:rsidP="006D6570">
      <w:pPr>
        <w:spacing w:after="118" w:line="276" w:lineRule="auto"/>
        <w:jc w:val="both"/>
        <w:rPr>
          <w:rFonts w:ascii="Courier New" w:eastAsia="Courier New" w:hAnsi="Courier New" w:cs="Courier New"/>
          <w:bCs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Parágrafo único:</w:t>
      </w:r>
      <w:r w:rsidRPr="00CD36FE">
        <w:rPr>
          <w:rFonts w:ascii="Courier New" w:eastAsia="Courier New" w:hAnsi="Courier New" w:cs="Courier New"/>
          <w:bCs/>
          <w:color w:val="000000"/>
          <w:sz w:val="24"/>
          <w:lang w:eastAsia="pt-BR"/>
        </w:rPr>
        <w:t xml:space="preserve"> Os testes deverão ser realizados, no máximo, até o final do primeiro trimestre de cada ano letivo.</w:t>
      </w:r>
    </w:p>
    <w:p w14:paraId="00328CD4" w14:textId="77777777" w:rsidR="00CD36FE" w:rsidRPr="00CD36FE" w:rsidRDefault="00CD36FE" w:rsidP="006D6570">
      <w:pPr>
        <w:spacing w:after="118" w:line="276" w:lineRule="auto"/>
        <w:ind w:firstLine="693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2E51479B" w14:textId="77777777" w:rsidR="00CD36FE" w:rsidRPr="00CD36FE" w:rsidRDefault="00CD36FE" w:rsidP="006D6570">
      <w:pPr>
        <w:spacing w:after="118" w:line="276" w:lineRule="auto"/>
        <w:ind w:firstLine="693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2º</w:t>
      </w:r>
      <w:r w:rsidRPr="00CD36F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Os testes previstos nesta lei serão realizados por órgãos municipais integrantes do Sistema Único de Saúde – SUS.</w:t>
      </w:r>
    </w:p>
    <w:p w14:paraId="7F34CDB0" w14:textId="77777777" w:rsidR="00CD36FE" w:rsidRPr="00CD36FE" w:rsidRDefault="00CD36FE" w:rsidP="006D6570">
      <w:pPr>
        <w:spacing w:after="2" w:line="276" w:lineRule="auto"/>
        <w:ind w:left="-15" w:firstLine="708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27C3D2FF" w14:textId="77777777" w:rsidR="00CD36FE" w:rsidRPr="00CD36FE" w:rsidRDefault="00CD36FE" w:rsidP="006D6570">
      <w:pPr>
        <w:spacing w:after="2" w:line="276" w:lineRule="auto"/>
        <w:ind w:left="-15" w:firstLine="708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3º</w:t>
      </w:r>
      <w:r w:rsidRPr="00CD36F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Os alunos, que submetidos aos exames, apresentarem alguma alteração, serão encaminhados a especialista para a assistência médica necessária. </w:t>
      </w:r>
    </w:p>
    <w:p w14:paraId="1E82566F" w14:textId="77777777" w:rsidR="00CD36FE" w:rsidRPr="00CD36FE" w:rsidRDefault="00CD36FE" w:rsidP="006D6570">
      <w:pPr>
        <w:spacing w:after="0" w:line="276" w:lineRule="auto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</w:t>
      </w:r>
    </w:p>
    <w:p w14:paraId="093A92FB" w14:textId="77777777" w:rsidR="00CD36FE" w:rsidRPr="00CD36FE" w:rsidRDefault="00CD36FE" w:rsidP="006D6570">
      <w:pPr>
        <w:spacing w:after="2" w:line="276" w:lineRule="auto"/>
        <w:ind w:left="-15" w:firstLine="708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4º</w:t>
      </w:r>
      <w:r w:rsidRPr="00CD36F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Na hipótese prevista no artigo anterior, a respectiva escola será alertada do fato e proporcionará as condições necessárias ao melhor aproveitamento do aluno.</w:t>
      </w:r>
    </w:p>
    <w:p w14:paraId="27255292" w14:textId="77777777" w:rsidR="00CD36FE" w:rsidRPr="00CD36FE" w:rsidRDefault="00CD36FE" w:rsidP="006D6570">
      <w:pPr>
        <w:spacing w:after="2" w:line="276" w:lineRule="auto"/>
        <w:ind w:left="-15" w:firstLine="708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</w:t>
      </w:r>
    </w:p>
    <w:p w14:paraId="5DDD6508" w14:textId="77777777" w:rsidR="00CD36FE" w:rsidRPr="00CD36FE" w:rsidRDefault="00CD36FE" w:rsidP="006D6570">
      <w:pPr>
        <w:spacing w:after="2" w:line="276" w:lineRule="auto"/>
        <w:ind w:left="-15" w:firstLine="708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b/>
          <w:color w:val="000000"/>
          <w:sz w:val="24"/>
          <w:lang w:eastAsia="pt-BR"/>
        </w:rPr>
        <w:lastRenderedPageBreak/>
        <w:t>Art. 5º</w:t>
      </w:r>
      <w:r w:rsidRPr="00CD36F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As despesas com a execução da presente lei correrão por conta das dotações orçamentárias próprias da secretaria municipal de saúde, suplementadas caso necessário.</w:t>
      </w:r>
    </w:p>
    <w:p w14:paraId="1179D460" w14:textId="77777777" w:rsidR="00CD36FE" w:rsidRPr="00CD36FE" w:rsidRDefault="00CD36FE" w:rsidP="006D6570">
      <w:pPr>
        <w:spacing w:after="116" w:line="276" w:lineRule="auto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</w:t>
      </w:r>
    </w:p>
    <w:p w14:paraId="09D53301" w14:textId="77777777" w:rsidR="00CD36FE" w:rsidRPr="00CD36FE" w:rsidRDefault="00CD36FE" w:rsidP="006D6570">
      <w:pPr>
        <w:spacing w:after="114" w:line="276" w:lineRule="auto"/>
        <w:ind w:left="10" w:firstLine="683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6º</w:t>
      </w:r>
      <w:r w:rsidRPr="00CD36F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A obrigatoriedade da realização dos testes fica condicionada para quando não houver aulas presenciais.</w:t>
      </w:r>
    </w:p>
    <w:p w14:paraId="531275D1" w14:textId="77777777" w:rsidR="00CD36FE" w:rsidRPr="00CD36FE" w:rsidRDefault="00CD36FE" w:rsidP="006D6570">
      <w:pPr>
        <w:spacing w:after="114" w:line="276" w:lineRule="auto"/>
        <w:ind w:left="10" w:firstLine="683"/>
        <w:jc w:val="both"/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</w:pPr>
    </w:p>
    <w:p w14:paraId="063EC592" w14:textId="77777777" w:rsidR="00CD36FE" w:rsidRPr="00CD36FE" w:rsidRDefault="00CD36FE" w:rsidP="006D6570">
      <w:pPr>
        <w:spacing w:after="114" w:line="276" w:lineRule="auto"/>
        <w:ind w:left="10" w:firstLine="683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  <w:t>Art. 7º</w:t>
      </w:r>
      <w:r w:rsidRPr="00CD36F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- Esta Lei entra em vigor na data de sua publicação.</w:t>
      </w:r>
    </w:p>
    <w:p w14:paraId="312E2212" w14:textId="77777777" w:rsidR="00CD36FE" w:rsidRPr="00CD36FE" w:rsidRDefault="00CD36FE" w:rsidP="006D6570">
      <w:pPr>
        <w:spacing w:after="114" w:line="276" w:lineRule="auto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36FE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</w:t>
      </w:r>
    </w:p>
    <w:p w14:paraId="7E22DF37" w14:textId="1ADA2E61" w:rsidR="002E7E60" w:rsidRDefault="002E7E60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9D4653" w14:textId="77777777" w:rsidR="002E7E60" w:rsidRDefault="002E7E60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6E635413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164965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16070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71D03CF" w14:textId="77777777" w:rsidR="00910F30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3FF26E1" w14:textId="74AE5ABF" w:rsidR="00BC23A7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34A837E4" w14:textId="269C5B41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7659CDC" w14:textId="703F925D" w:rsidR="00C86EE0" w:rsidRDefault="00C86EE0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C86EE0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0F5972"/>
    <w:rsid w:val="001361B5"/>
    <w:rsid w:val="001379E5"/>
    <w:rsid w:val="00155427"/>
    <w:rsid w:val="00164965"/>
    <w:rsid w:val="00195545"/>
    <w:rsid w:val="001C178D"/>
    <w:rsid w:val="001D503F"/>
    <w:rsid w:val="001D617B"/>
    <w:rsid w:val="001E40B2"/>
    <w:rsid w:val="002A2A50"/>
    <w:rsid w:val="002E7E60"/>
    <w:rsid w:val="003112ED"/>
    <w:rsid w:val="00355F62"/>
    <w:rsid w:val="003566CE"/>
    <w:rsid w:val="00392CA4"/>
    <w:rsid w:val="004117EB"/>
    <w:rsid w:val="00444878"/>
    <w:rsid w:val="00483121"/>
    <w:rsid w:val="004C26C4"/>
    <w:rsid w:val="004D3FD8"/>
    <w:rsid w:val="00537ABF"/>
    <w:rsid w:val="0055355F"/>
    <w:rsid w:val="00585F02"/>
    <w:rsid w:val="005F46FE"/>
    <w:rsid w:val="0062158A"/>
    <w:rsid w:val="00656A5A"/>
    <w:rsid w:val="0068467B"/>
    <w:rsid w:val="006936A5"/>
    <w:rsid w:val="006A3BA0"/>
    <w:rsid w:val="006B3A66"/>
    <w:rsid w:val="006B7861"/>
    <w:rsid w:val="006C36A7"/>
    <w:rsid w:val="006D262E"/>
    <w:rsid w:val="006D28DE"/>
    <w:rsid w:val="006D6570"/>
    <w:rsid w:val="006F3313"/>
    <w:rsid w:val="006F7C7A"/>
    <w:rsid w:val="0076673A"/>
    <w:rsid w:val="00770943"/>
    <w:rsid w:val="007C382A"/>
    <w:rsid w:val="00816070"/>
    <w:rsid w:val="008168CC"/>
    <w:rsid w:val="00825292"/>
    <w:rsid w:val="0085000E"/>
    <w:rsid w:val="00852049"/>
    <w:rsid w:val="00854C22"/>
    <w:rsid w:val="00890413"/>
    <w:rsid w:val="008E3D76"/>
    <w:rsid w:val="00910F30"/>
    <w:rsid w:val="00912E2D"/>
    <w:rsid w:val="00987D5B"/>
    <w:rsid w:val="009A00E2"/>
    <w:rsid w:val="009A6F6C"/>
    <w:rsid w:val="009D32EF"/>
    <w:rsid w:val="00A3132F"/>
    <w:rsid w:val="00A732ED"/>
    <w:rsid w:val="00A845A3"/>
    <w:rsid w:val="00A84FB9"/>
    <w:rsid w:val="00AA5E66"/>
    <w:rsid w:val="00AD4993"/>
    <w:rsid w:val="00B3724F"/>
    <w:rsid w:val="00B377ED"/>
    <w:rsid w:val="00BC23A7"/>
    <w:rsid w:val="00C051EE"/>
    <w:rsid w:val="00C32C3F"/>
    <w:rsid w:val="00C53C9B"/>
    <w:rsid w:val="00C574CF"/>
    <w:rsid w:val="00C75823"/>
    <w:rsid w:val="00C86EE0"/>
    <w:rsid w:val="00CD36FE"/>
    <w:rsid w:val="00D061FA"/>
    <w:rsid w:val="00D56695"/>
    <w:rsid w:val="00D646BA"/>
    <w:rsid w:val="00DD4458"/>
    <w:rsid w:val="00E33409"/>
    <w:rsid w:val="00E869A8"/>
    <w:rsid w:val="00ED4817"/>
    <w:rsid w:val="00EF1489"/>
    <w:rsid w:val="00F05AF5"/>
    <w:rsid w:val="00F35B7D"/>
    <w:rsid w:val="00F43A4F"/>
    <w:rsid w:val="00F50D4D"/>
    <w:rsid w:val="00F51E07"/>
    <w:rsid w:val="00F577B3"/>
    <w:rsid w:val="00F93099"/>
    <w:rsid w:val="00FB093A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11</cp:revision>
  <cp:lastPrinted>2021-08-17T18:27:00Z</cp:lastPrinted>
  <dcterms:created xsi:type="dcterms:W3CDTF">2021-08-16T21:54:00Z</dcterms:created>
  <dcterms:modified xsi:type="dcterms:W3CDTF">2021-08-17T18:27:00Z</dcterms:modified>
</cp:coreProperties>
</file>