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0398" w14:textId="0C7577CB" w:rsidR="008406D8" w:rsidRPr="00073DFA" w:rsidRDefault="008406D8" w:rsidP="008406D8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COMPLEMENTAR Nº. 00</w:t>
      </w:r>
      <w:r w:rsidR="00BB40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 w:rsidR="00FC5D1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1A5DA358" w14:textId="5A380A87" w:rsidR="008406D8" w:rsidRPr="00073DFA" w:rsidRDefault="008406D8" w:rsidP="008406D8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86BB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BB406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8</w:t>
      </w:r>
      <w:r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BB406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DEZEMBRO</w:t>
      </w:r>
      <w:r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 w:rsidR="00F86BB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15501CE2" w14:textId="77777777" w:rsidR="008406D8" w:rsidRPr="00073DFA" w:rsidRDefault="008406D8" w:rsidP="008406D8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D70C4E2" w14:textId="4BBAFA5D" w:rsidR="008406D8" w:rsidRPr="00073DFA" w:rsidRDefault="008406D8" w:rsidP="008406D8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COMPLEMENTAR </w:t>
      </w:r>
      <w:r w:rsidRPr="001A6B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 w:rsidR="008A009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</w:p>
    <w:p w14:paraId="2A3DEBD4" w14:textId="77777777" w:rsidR="008406D8" w:rsidRPr="00073DFA" w:rsidRDefault="008406D8" w:rsidP="008406D8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7C80C7A" w14:textId="77777777" w:rsidR="00F62293" w:rsidRPr="00C61D48" w:rsidRDefault="008406D8" w:rsidP="00F62293">
      <w:pPr>
        <w:spacing w:line="276" w:lineRule="auto"/>
        <w:ind w:right="3258"/>
        <w:jc w:val="both"/>
        <w:rPr>
          <w:rFonts w:eastAsia="Times New Roman"/>
          <w:i/>
          <w:iCs/>
          <w:color w:val="333333"/>
          <w:sz w:val="30"/>
          <w:szCs w:val="30"/>
          <w:shd w:val="clear" w:color="auto" w:fill="FFFFFF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8A009B" w:rsidRPr="008A009B">
        <w:rPr>
          <w:rFonts w:ascii="Courier New" w:eastAsia="Times New Roman" w:hAnsi="Courier New" w:cs="Courier New"/>
          <w:lang w:val="pt-PT" w:eastAsia="pt-BR"/>
        </w:rPr>
        <w:t xml:space="preserve"> </w:t>
      </w:r>
      <w:r w:rsidR="00F62293" w:rsidRPr="00C61D48">
        <w:rPr>
          <w:rFonts w:ascii="Courier New" w:eastAsia="Times New Roman" w:hAnsi="Courier New" w:cs="Courier New"/>
          <w:i/>
          <w:iCs/>
          <w:color w:val="333333"/>
          <w:sz w:val="24"/>
          <w:szCs w:val="24"/>
          <w:lang w:eastAsia="pt-BR"/>
        </w:rPr>
        <w:t>Altera a tabela para Funções Gratificadas constante do art. 19 da Lei Complementar nº </w:t>
      </w:r>
      <w:hyperlink r:id="rId8" w:history="1">
        <w:r w:rsidR="00F62293" w:rsidRPr="00C61D48">
          <w:rPr>
            <w:rFonts w:ascii="Courier New" w:eastAsia="Times New Roman" w:hAnsi="Courier New" w:cs="Courier New"/>
            <w:i/>
            <w:iCs/>
            <w:sz w:val="24"/>
            <w:szCs w:val="24"/>
            <w:lang w:eastAsia="pt-BR"/>
          </w:rPr>
          <w:t>023</w:t>
        </w:r>
      </w:hyperlink>
      <w:r w:rsidR="00F62293" w:rsidRPr="00C61D48">
        <w:rPr>
          <w:rFonts w:ascii="Courier New" w:eastAsia="Times New Roman" w:hAnsi="Courier New" w:cs="Courier New"/>
          <w:i/>
          <w:iCs/>
          <w:color w:val="333333"/>
          <w:sz w:val="24"/>
          <w:szCs w:val="24"/>
          <w:lang w:eastAsia="pt-BR"/>
        </w:rPr>
        <w:t>/2009, e dá outras providências.</w:t>
      </w:r>
    </w:p>
    <w:p w14:paraId="2B8F1D65" w14:textId="77777777" w:rsidR="008A009B" w:rsidRDefault="008A009B" w:rsidP="008406D8">
      <w:pPr>
        <w:spacing w:line="276" w:lineRule="auto"/>
        <w:ind w:right="3400"/>
        <w:jc w:val="both"/>
        <w:rPr>
          <w:rFonts w:ascii="Courier New" w:hAnsi="Courier New" w:cs="Courier New"/>
          <w:lang w:val="pt-PT" w:eastAsia="pt-BR"/>
        </w:rPr>
      </w:pPr>
    </w:p>
    <w:p w14:paraId="1113CD57" w14:textId="20029E3B" w:rsidR="004F4A51" w:rsidRPr="00784337" w:rsidRDefault="008406D8" w:rsidP="00784337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8433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 w:rsidR="004659F6" w:rsidRPr="0078433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4659F6" w:rsidRPr="0078433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78433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78433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 w:rsidR="00933B26"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78433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 w:rsidR="00933B26" w:rsidRPr="0078433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Complementar 0</w:t>
      </w:r>
      <w:r w:rsidR="00F62293" w:rsidRPr="0078433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</w:t>
      </w:r>
      <w:r w:rsidR="00933B26" w:rsidRPr="0078433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/2020</w:t>
      </w:r>
      <w:r w:rsidRPr="0078433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78433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78433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="00330EF0" w:rsidRPr="0078433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="00330EF0" w:rsidRPr="0078433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78433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78433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78433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 Complementar.</w:t>
      </w:r>
    </w:p>
    <w:p w14:paraId="1C3854E4" w14:textId="00A413B9" w:rsidR="00F62293" w:rsidRPr="00784337" w:rsidRDefault="00F62293" w:rsidP="00784337">
      <w:pPr>
        <w:pStyle w:val="SemEspaamento"/>
        <w:spacing w:line="276" w:lineRule="auto"/>
        <w:ind w:firstLine="567"/>
        <w:jc w:val="both"/>
        <w:rPr>
          <w:rFonts w:ascii="Courier New" w:hAnsi="Courier New" w:cs="Courier New"/>
        </w:rPr>
      </w:pPr>
      <w:r w:rsidRPr="00784337">
        <w:rPr>
          <w:rFonts w:ascii="Courier New" w:hAnsi="Courier New" w:cs="Courier New"/>
        </w:rPr>
        <w:br/>
      </w:r>
      <w:bookmarkStart w:id="1" w:name="artigo_1"/>
      <w:r w:rsidR="00EA4C38" w:rsidRPr="00784337">
        <w:rPr>
          <w:rFonts w:ascii="Courier New" w:hAnsi="Courier New" w:cs="Courier New"/>
          <w:b/>
          <w:bCs/>
        </w:rPr>
        <w:t xml:space="preserve">       </w:t>
      </w:r>
      <w:r w:rsidRPr="00784337">
        <w:rPr>
          <w:rFonts w:ascii="Courier New" w:hAnsi="Courier New" w:cs="Courier New"/>
          <w:b/>
          <w:bCs/>
        </w:rPr>
        <w:t>Art. 1º</w:t>
      </w:r>
      <w:bookmarkEnd w:id="1"/>
      <w:r w:rsidRPr="00784337">
        <w:rPr>
          <w:rFonts w:ascii="Courier New" w:hAnsi="Courier New" w:cs="Courier New"/>
          <w:shd w:val="clear" w:color="auto" w:fill="FFFFFF"/>
        </w:rPr>
        <w:t> </w:t>
      </w:r>
      <w:r w:rsidRPr="00784337">
        <w:rPr>
          <w:rFonts w:ascii="Courier New" w:hAnsi="Courier New" w:cs="Courier New"/>
        </w:rPr>
        <w:t xml:space="preserve">  </w:t>
      </w:r>
      <w:r w:rsidRPr="00784337">
        <w:rPr>
          <w:rFonts w:ascii="Courier New" w:hAnsi="Courier New" w:cs="Courier New"/>
          <w:shd w:val="clear" w:color="auto" w:fill="FFFFFF"/>
        </w:rPr>
        <w:t>Fica alterada a Tabela para Funções Gratificadas constante do Art. 19 da Lei Complementar nº 023/2009, que passa a ter a seguinte redação:</w:t>
      </w:r>
    </w:p>
    <w:p w14:paraId="19F9FDB2" w14:textId="77777777" w:rsidR="00784337" w:rsidRDefault="00784337" w:rsidP="00F62293">
      <w:pPr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</w:pPr>
    </w:p>
    <w:p w14:paraId="381D7B2E" w14:textId="07030596" w:rsidR="00F62293" w:rsidRPr="00784337" w:rsidRDefault="00F62293" w:rsidP="00F6229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pt-BR"/>
        </w:rPr>
      </w:pPr>
      <w:r w:rsidRPr="00F62293">
        <w:rPr>
          <w:rFonts w:ascii="Courier New" w:eastAsia="Times New Roman" w:hAnsi="Courier New" w:cs="Courier New"/>
          <w:color w:val="333333"/>
          <w:sz w:val="24"/>
          <w:szCs w:val="24"/>
          <w:lang w:eastAsia="pt-BR"/>
        </w:rPr>
        <w:br/>
      </w:r>
      <w:r w:rsidRPr="00F62293"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pt-BR"/>
        </w:rPr>
        <w:t>“TABELA PARA FUNÇÕES GRATIFICADAS”</w:t>
      </w:r>
    </w:p>
    <w:p w14:paraId="6701E05F" w14:textId="4E099871" w:rsidR="00EA4C38" w:rsidRPr="00784337" w:rsidRDefault="00EA4C38" w:rsidP="00F62293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4551" w:type="pct"/>
        <w:tblInd w:w="277" w:type="dxa"/>
        <w:tblLook w:val="04A0" w:firstRow="1" w:lastRow="0" w:firstColumn="1" w:lastColumn="0" w:noHBand="0" w:noVBand="1"/>
      </w:tblPr>
      <w:tblGrid>
        <w:gridCol w:w="5953"/>
        <w:gridCol w:w="2552"/>
      </w:tblGrid>
      <w:tr w:rsidR="00EA4C38" w:rsidRPr="00784337" w14:paraId="1AE993EC" w14:textId="77777777" w:rsidTr="00784337">
        <w:tc>
          <w:tcPr>
            <w:tcW w:w="3500" w:type="pct"/>
          </w:tcPr>
          <w:p w14:paraId="060BDACF" w14:textId="45D5CCD2" w:rsidR="00EA4C38" w:rsidRPr="00784337" w:rsidRDefault="00EA4C38" w:rsidP="00784337">
            <w:pPr>
              <w:spacing w:line="276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FUNÇÕES</w:t>
            </w:r>
          </w:p>
        </w:tc>
        <w:tc>
          <w:tcPr>
            <w:tcW w:w="1500" w:type="pct"/>
          </w:tcPr>
          <w:p w14:paraId="0FD5DF70" w14:textId="51A519A6" w:rsidR="00EA4C38" w:rsidRPr="00784337" w:rsidRDefault="00EA4C38" w:rsidP="00784337">
            <w:pPr>
              <w:spacing w:line="276" w:lineRule="auto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VALOR FIXO DA GRATIFICAÇÃO</w:t>
            </w:r>
          </w:p>
        </w:tc>
      </w:tr>
      <w:tr w:rsidR="00EA4C38" w:rsidRPr="00784337" w14:paraId="21464F97" w14:textId="77777777" w:rsidTr="00784337">
        <w:tc>
          <w:tcPr>
            <w:tcW w:w="3500" w:type="pct"/>
          </w:tcPr>
          <w:p w14:paraId="0DDC7C1C" w14:textId="19EE6260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GESTOR (A) ESCOLAR (Diretor de Escola</w:t>
            </w:r>
            <w:r w:rsidR="00784337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500" w:type="pct"/>
          </w:tcPr>
          <w:p w14:paraId="5E91FA90" w14:textId="77777777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EA4C38" w:rsidRPr="00784337" w14:paraId="3A387E22" w14:textId="77777777" w:rsidTr="00784337">
        <w:tc>
          <w:tcPr>
            <w:tcW w:w="3500" w:type="pct"/>
          </w:tcPr>
          <w:p w14:paraId="21680F33" w14:textId="2031A3B0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Escola com até 150 alunos</w:t>
            </w:r>
          </w:p>
        </w:tc>
        <w:tc>
          <w:tcPr>
            <w:tcW w:w="1500" w:type="pct"/>
          </w:tcPr>
          <w:p w14:paraId="301BEBF9" w14:textId="35345121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R$ 1.000,00</w:t>
            </w:r>
          </w:p>
        </w:tc>
      </w:tr>
      <w:tr w:rsidR="00EA4C38" w:rsidRPr="00784337" w14:paraId="72C49BDF" w14:textId="77777777" w:rsidTr="00784337">
        <w:tc>
          <w:tcPr>
            <w:tcW w:w="3500" w:type="pct"/>
          </w:tcPr>
          <w:p w14:paraId="244BAD8E" w14:textId="754804A1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Escola com 151 a 300 alunos</w:t>
            </w:r>
          </w:p>
        </w:tc>
        <w:tc>
          <w:tcPr>
            <w:tcW w:w="1500" w:type="pct"/>
          </w:tcPr>
          <w:p w14:paraId="064DD3D7" w14:textId="68424CDB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R$ 2.000,00</w:t>
            </w:r>
          </w:p>
        </w:tc>
      </w:tr>
      <w:tr w:rsidR="00EA4C38" w:rsidRPr="00784337" w14:paraId="0C541979" w14:textId="77777777" w:rsidTr="00784337">
        <w:tc>
          <w:tcPr>
            <w:tcW w:w="3500" w:type="pct"/>
          </w:tcPr>
          <w:p w14:paraId="7B9C9FC3" w14:textId="58F660F4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Escola com 301 a 500 alunos</w:t>
            </w:r>
          </w:p>
        </w:tc>
        <w:tc>
          <w:tcPr>
            <w:tcW w:w="1500" w:type="pct"/>
          </w:tcPr>
          <w:p w14:paraId="42A9EF74" w14:textId="6865B490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R$ 2.800,00</w:t>
            </w:r>
          </w:p>
        </w:tc>
      </w:tr>
      <w:tr w:rsidR="00EA4C38" w:rsidRPr="00784337" w14:paraId="2A227AE4" w14:textId="77777777" w:rsidTr="00784337">
        <w:tc>
          <w:tcPr>
            <w:tcW w:w="3500" w:type="pct"/>
          </w:tcPr>
          <w:p w14:paraId="1161F2C1" w14:textId="66D5F6B0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Acima de 500 alunos</w:t>
            </w:r>
          </w:p>
        </w:tc>
        <w:tc>
          <w:tcPr>
            <w:tcW w:w="1500" w:type="pct"/>
          </w:tcPr>
          <w:p w14:paraId="75AA87A3" w14:textId="082E2DEE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R$ 3.500,00</w:t>
            </w:r>
          </w:p>
        </w:tc>
      </w:tr>
      <w:tr w:rsidR="00EA4C38" w:rsidRPr="00784337" w14:paraId="47F48462" w14:textId="77777777" w:rsidTr="00784337">
        <w:tc>
          <w:tcPr>
            <w:tcW w:w="3500" w:type="pct"/>
          </w:tcPr>
          <w:p w14:paraId="07D14E47" w14:textId="55584E61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COORDENADOR(A)PEDAGÓGICO</w:t>
            </w:r>
          </w:p>
        </w:tc>
        <w:tc>
          <w:tcPr>
            <w:tcW w:w="1500" w:type="pct"/>
          </w:tcPr>
          <w:p w14:paraId="03B4BE48" w14:textId="77777777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EA4C38" w:rsidRPr="00784337" w14:paraId="7C4B7FCA" w14:textId="77777777" w:rsidTr="00784337">
        <w:tc>
          <w:tcPr>
            <w:tcW w:w="3500" w:type="pct"/>
          </w:tcPr>
          <w:p w14:paraId="0A876E3C" w14:textId="2E8B64EC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Escola com até 150 alunos</w:t>
            </w:r>
          </w:p>
        </w:tc>
        <w:tc>
          <w:tcPr>
            <w:tcW w:w="1500" w:type="pct"/>
          </w:tcPr>
          <w:p w14:paraId="089CA3FB" w14:textId="2C06B152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  800,00</w:t>
            </w:r>
          </w:p>
        </w:tc>
      </w:tr>
      <w:tr w:rsidR="00EA4C38" w:rsidRPr="00784337" w14:paraId="27A3E48F" w14:textId="77777777" w:rsidTr="00784337">
        <w:tc>
          <w:tcPr>
            <w:tcW w:w="3500" w:type="pct"/>
          </w:tcPr>
          <w:p w14:paraId="77725DA4" w14:textId="341BDB67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Escola com 151 a 300 alunos</w:t>
            </w:r>
          </w:p>
        </w:tc>
        <w:tc>
          <w:tcPr>
            <w:tcW w:w="1500" w:type="pct"/>
          </w:tcPr>
          <w:p w14:paraId="797F671E" w14:textId="29F32933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R$ 1.500,00</w:t>
            </w:r>
          </w:p>
        </w:tc>
      </w:tr>
      <w:tr w:rsidR="00EA4C38" w:rsidRPr="00784337" w14:paraId="50EA58FE" w14:textId="77777777" w:rsidTr="00784337">
        <w:tc>
          <w:tcPr>
            <w:tcW w:w="3500" w:type="pct"/>
          </w:tcPr>
          <w:p w14:paraId="558402C3" w14:textId="4F00C15E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 xml:space="preserve">Escola com 301 a 500 alunos      </w:t>
            </w:r>
          </w:p>
        </w:tc>
        <w:tc>
          <w:tcPr>
            <w:tcW w:w="1500" w:type="pct"/>
          </w:tcPr>
          <w:p w14:paraId="446AD140" w14:textId="7D5EC252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R$ 2.000,00</w:t>
            </w:r>
          </w:p>
        </w:tc>
      </w:tr>
      <w:tr w:rsidR="00EA4C38" w:rsidRPr="00784337" w14:paraId="44F2BC43" w14:textId="77777777" w:rsidTr="00784337">
        <w:tc>
          <w:tcPr>
            <w:tcW w:w="3500" w:type="pct"/>
          </w:tcPr>
          <w:p w14:paraId="4964F2D2" w14:textId="3886014C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Acima de 500 alunos</w:t>
            </w:r>
          </w:p>
        </w:tc>
        <w:tc>
          <w:tcPr>
            <w:tcW w:w="1500" w:type="pct"/>
          </w:tcPr>
          <w:p w14:paraId="40C4475E" w14:textId="37985A3D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R$ 2.500,00</w:t>
            </w:r>
          </w:p>
        </w:tc>
      </w:tr>
      <w:tr w:rsidR="00EA4C38" w:rsidRPr="00784337" w14:paraId="0398DDFE" w14:textId="77777777" w:rsidTr="00784337">
        <w:tc>
          <w:tcPr>
            <w:tcW w:w="3500" w:type="pct"/>
          </w:tcPr>
          <w:p w14:paraId="2F2D2B63" w14:textId="7099E341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ORIENTADOR(A)EDUCACIONAL</w:t>
            </w:r>
          </w:p>
        </w:tc>
        <w:tc>
          <w:tcPr>
            <w:tcW w:w="1500" w:type="pct"/>
          </w:tcPr>
          <w:p w14:paraId="72E62EA8" w14:textId="77777777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EA4C38" w:rsidRPr="00784337" w14:paraId="7B8D0777" w14:textId="77777777" w:rsidTr="00784337">
        <w:tc>
          <w:tcPr>
            <w:tcW w:w="3500" w:type="pct"/>
          </w:tcPr>
          <w:p w14:paraId="1A890F99" w14:textId="002A1288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Escola com 301 a 500 alunos</w:t>
            </w:r>
          </w:p>
        </w:tc>
        <w:tc>
          <w:tcPr>
            <w:tcW w:w="1500" w:type="pct"/>
          </w:tcPr>
          <w:p w14:paraId="17282E83" w14:textId="6E4CC681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R$ 1.500,00</w:t>
            </w:r>
          </w:p>
        </w:tc>
      </w:tr>
      <w:tr w:rsidR="00EA4C38" w:rsidRPr="00784337" w14:paraId="3D4D7104" w14:textId="77777777" w:rsidTr="00784337">
        <w:tc>
          <w:tcPr>
            <w:tcW w:w="3500" w:type="pct"/>
          </w:tcPr>
          <w:p w14:paraId="6C64630E" w14:textId="0A9B4653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Acima de 500 alunos</w:t>
            </w:r>
          </w:p>
        </w:tc>
        <w:tc>
          <w:tcPr>
            <w:tcW w:w="1500" w:type="pct"/>
          </w:tcPr>
          <w:p w14:paraId="6238EF9E" w14:textId="40DCB65C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R$ 2.000,00</w:t>
            </w:r>
          </w:p>
        </w:tc>
      </w:tr>
      <w:tr w:rsidR="00EA4C38" w:rsidRPr="00784337" w14:paraId="1E15E46F" w14:textId="77777777" w:rsidTr="00784337">
        <w:tc>
          <w:tcPr>
            <w:tcW w:w="3500" w:type="pct"/>
          </w:tcPr>
          <w:p w14:paraId="5EF58084" w14:textId="3B563E30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ASSESSOR (A) PEDAGÓGICO (SMEC)</w:t>
            </w:r>
          </w:p>
        </w:tc>
        <w:tc>
          <w:tcPr>
            <w:tcW w:w="1500" w:type="pct"/>
          </w:tcPr>
          <w:p w14:paraId="0B502E89" w14:textId="092CEC86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R$ 2.500,00</w:t>
            </w:r>
          </w:p>
        </w:tc>
      </w:tr>
      <w:tr w:rsidR="00EA4C38" w:rsidRPr="00784337" w14:paraId="28079729" w14:textId="77777777" w:rsidTr="00784337">
        <w:tc>
          <w:tcPr>
            <w:tcW w:w="3500" w:type="pct"/>
          </w:tcPr>
          <w:p w14:paraId="48E945AC" w14:textId="72E338DF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COORDENADOR LOCAL DE PROGRAMA –(PUFV)</w:t>
            </w:r>
          </w:p>
        </w:tc>
        <w:tc>
          <w:tcPr>
            <w:tcW w:w="1500" w:type="pct"/>
          </w:tcPr>
          <w:p w14:paraId="3822BF09" w14:textId="24965DBB" w:rsidR="00EA4C38" w:rsidRPr="00784337" w:rsidRDefault="00EA4C38" w:rsidP="00784337">
            <w:pPr>
              <w:spacing w:line="276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  <w:lang w:eastAsia="pt-BR"/>
              </w:rPr>
            </w:pPr>
            <w:r w:rsidRPr="00F6229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R$ 2.000,00</w:t>
            </w:r>
          </w:p>
        </w:tc>
      </w:tr>
    </w:tbl>
    <w:p w14:paraId="58CF1A71" w14:textId="3AFF232C" w:rsidR="00F62293" w:rsidRPr="00F62293" w:rsidRDefault="00F62293" w:rsidP="00EA4C38">
      <w:pPr>
        <w:spacing w:after="0" w:line="240" w:lineRule="auto"/>
        <w:rPr>
          <w:rFonts w:ascii="Courier New" w:eastAsia="Times New Roman" w:hAnsi="Courier New" w:cs="Courier New"/>
          <w:b/>
          <w:bCs/>
          <w:color w:val="FFFFFF"/>
          <w:sz w:val="24"/>
          <w:szCs w:val="24"/>
          <w:shd w:val="clear" w:color="auto" w:fill="D9534F"/>
          <w:lang w:eastAsia="pt-BR"/>
        </w:rPr>
      </w:pPr>
      <w:bookmarkStart w:id="2" w:name="artigo_4"/>
    </w:p>
    <w:p w14:paraId="1C3640E3" w14:textId="77777777" w:rsidR="00F62293" w:rsidRPr="00784337" w:rsidRDefault="00F62293" w:rsidP="00784337">
      <w:pPr>
        <w:pStyle w:val="SemEspaamento"/>
        <w:spacing w:line="276" w:lineRule="auto"/>
        <w:ind w:firstLine="708"/>
        <w:jc w:val="both"/>
        <w:rPr>
          <w:rFonts w:ascii="Courier New" w:hAnsi="Courier New" w:cs="Courier New"/>
          <w:shd w:val="clear" w:color="auto" w:fill="FFFFFF"/>
        </w:rPr>
      </w:pPr>
      <w:r w:rsidRPr="00784337">
        <w:rPr>
          <w:rFonts w:ascii="Courier New" w:hAnsi="Courier New" w:cs="Courier New"/>
          <w:b/>
          <w:bCs/>
        </w:rPr>
        <w:lastRenderedPageBreak/>
        <w:t>Art. 2º</w:t>
      </w:r>
      <w:bookmarkEnd w:id="2"/>
      <w:r w:rsidRPr="00784337">
        <w:rPr>
          <w:rFonts w:ascii="Courier New" w:hAnsi="Courier New" w:cs="Courier New"/>
          <w:shd w:val="clear" w:color="auto" w:fill="FFFFFF"/>
        </w:rPr>
        <w:t> - Fica revogado o Parágrafo Único do Art. 19 da Lei Complementar nº 023/2020.</w:t>
      </w:r>
    </w:p>
    <w:p w14:paraId="7AE42853" w14:textId="77777777" w:rsidR="00ED38BC" w:rsidRPr="00784337" w:rsidRDefault="00F62293" w:rsidP="00784337">
      <w:pPr>
        <w:pStyle w:val="SemEspaamento"/>
        <w:spacing w:line="276" w:lineRule="auto"/>
        <w:jc w:val="both"/>
        <w:rPr>
          <w:rFonts w:ascii="Courier New" w:hAnsi="Courier New" w:cs="Courier New"/>
          <w:b/>
          <w:bCs/>
        </w:rPr>
      </w:pPr>
      <w:r w:rsidRPr="00784337">
        <w:rPr>
          <w:rFonts w:ascii="Courier New" w:hAnsi="Courier New" w:cs="Courier New"/>
        </w:rPr>
        <w:t xml:space="preserve"> </w:t>
      </w:r>
      <w:r w:rsidRPr="00784337">
        <w:rPr>
          <w:rFonts w:ascii="Courier New" w:hAnsi="Courier New" w:cs="Courier New"/>
        </w:rPr>
        <w:br/>
      </w:r>
      <w:bookmarkStart w:id="3" w:name="artigo_3"/>
    </w:p>
    <w:p w14:paraId="20CA3E32" w14:textId="66CA5322" w:rsidR="004F4A51" w:rsidRPr="00784337" w:rsidRDefault="00F62293" w:rsidP="00971554">
      <w:pPr>
        <w:pStyle w:val="SemEspaamento"/>
        <w:spacing w:line="276" w:lineRule="auto"/>
        <w:ind w:firstLine="708"/>
        <w:rPr>
          <w:rFonts w:ascii="Courier New" w:hAnsi="Courier New" w:cs="Courier New"/>
          <w:bCs/>
        </w:rPr>
      </w:pPr>
      <w:r w:rsidRPr="00784337">
        <w:rPr>
          <w:rFonts w:ascii="Courier New" w:hAnsi="Courier New" w:cs="Courier New"/>
          <w:b/>
          <w:bCs/>
        </w:rPr>
        <w:t>Art. 3º</w:t>
      </w:r>
      <w:bookmarkEnd w:id="3"/>
      <w:r w:rsidRPr="00784337">
        <w:rPr>
          <w:rFonts w:ascii="Courier New" w:hAnsi="Courier New" w:cs="Courier New"/>
          <w:shd w:val="clear" w:color="auto" w:fill="FFFFFF"/>
        </w:rPr>
        <w:t> Esta lei entrará em vigor na data de sua publicação, revogando-se as disposições em contrário.</w:t>
      </w:r>
      <w:r w:rsidRPr="00784337">
        <w:rPr>
          <w:rFonts w:ascii="Courier New" w:hAnsi="Courier New" w:cs="Courier New"/>
        </w:rPr>
        <w:br/>
      </w:r>
    </w:p>
    <w:p w14:paraId="002D851B" w14:textId="77777777" w:rsidR="00F62293" w:rsidRPr="00784337" w:rsidRDefault="00F62293" w:rsidP="008406D8">
      <w:pPr>
        <w:rPr>
          <w:rFonts w:ascii="Courier New" w:hAnsi="Courier New" w:cs="Courier New"/>
          <w:sz w:val="24"/>
          <w:szCs w:val="24"/>
        </w:rPr>
      </w:pPr>
    </w:p>
    <w:p w14:paraId="1001BE4A" w14:textId="0DDA2D45" w:rsidR="008406D8" w:rsidRPr="00784337" w:rsidRDefault="008406D8" w:rsidP="008406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F3490"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4F4A51"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4F4A51"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>dezembro</w:t>
      </w:r>
      <w:r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</w:t>
      </w:r>
      <w:r w:rsidR="00DF3490"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Pr="00784337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9C54FD5" w14:textId="77777777" w:rsidR="008406D8" w:rsidRPr="00784337" w:rsidRDefault="008406D8" w:rsidP="008406D8">
      <w:pPr>
        <w:rPr>
          <w:rFonts w:ascii="Courier New" w:hAnsi="Courier New" w:cs="Courier New"/>
          <w:sz w:val="24"/>
          <w:szCs w:val="24"/>
        </w:rPr>
      </w:pPr>
    </w:p>
    <w:p w14:paraId="51947BBD" w14:textId="04222FBB" w:rsidR="008406D8" w:rsidRPr="00784337" w:rsidRDefault="008406D8" w:rsidP="008406D8">
      <w:pPr>
        <w:rPr>
          <w:rFonts w:ascii="Courier New" w:hAnsi="Courier New" w:cs="Courier New"/>
          <w:sz w:val="24"/>
          <w:szCs w:val="24"/>
        </w:rPr>
      </w:pPr>
    </w:p>
    <w:p w14:paraId="08DDB9B5" w14:textId="77777777" w:rsidR="008406D8" w:rsidRPr="00784337" w:rsidRDefault="008406D8" w:rsidP="008406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4" w:name="_Hlk534730158"/>
      <w:r w:rsidRPr="00784337">
        <w:rPr>
          <w:rFonts w:ascii="Courier New" w:hAnsi="Courier New" w:cs="Courier New"/>
          <w:sz w:val="24"/>
          <w:szCs w:val="24"/>
        </w:rPr>
        <w:tab/>
      </w:r>
      <w:r w:rsidRPr="0078433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D2A0E39" w14:textId="77777777" w:rsidR="008406D8" w:rsidRPr="00784337" w:rsidRDefault="008406D8" w:rsidP="008406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8433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0C1156" w14:textId="645C9DD0" w:rsidR="009A0C6D" w:rsidRPr="009A0C6D" w:rsidRDefault="008406D8" w:rsidP="008A009B">
      <w:pPr>
        <w:tabs>
          <w:tab w:val="left" w:pos="2051"/>
        </w:tabs>
        <w:spacing w:after="0" w:line="240" w:lineRule="auto"/>
        <w:jc w:val="center"/>
      </w:pPr>
      <w:r w:rsidRPr="0078433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</w:t>
      </w: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Itanhangá.</w:t>
      </w:r>
      <w:bookmarkEnd w:id="4"/>
    </w:p>
    <w:sectPr w:rsidR="009A0C6D" w:rsidRPr="009A0C6D" w:rsidSect="009A0C6D">
      <w:headerReference w:type="default" r:id="rId9"/>
      <w:footerReference w:type="default" r:id="rId10"/>
      <w:pgSz w:w="11906" w:h="16838"/>
      <w:pgMar w:top="567" w:right="1134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7C16C" w14:textId="77777777" w:rsidR="008A009B" w:rsidRDefault="008A009B" w:rsidP="009A0C6D">
      <w:pPr>
        <w:spacing w:after="0" w:line="240" w:lineRule="auto"/>
      </w:pPr>
      <w:r>
        <w:separator/>
      </w:r>
    </w:p>
  </w:endnote>
  <w:endnote w:type="continuationSeparator" w:id="0">
    <w:p w14:paraId="5104F000" w14:textId="77777777" w:rsidR="008A009B" w:rsidRDefault="008A009B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1C1A0" w14:textId="77777777" w:rsidR="008A009B" w:rsidRPr="00780B98" w:rsidRDefault="008A009B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0484EB41" w:rsidR="008A009B" w:rsidRPr="009A0C6D" w:rsidRDefault="008A009B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7777777" w:rsidR="008A009B" w:rsidRPr="009A0C6D" w:rsidRDefault="008A009B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1288B" w14:textId="77777777" w:rsidR="008A009B" w:rsidRDefault="008A009B" w:rsidP="009A0C6D">
      <w:pPr>
        <w:spacing w:after="0" w:line="240" w:lineRule="auto"/>
      </w:pPr>
      <w:r>
        <w:separator/>
      </w:r>
    </w:p>
  </w:footnote>
  <w:footnote w:type="continuationSeparator" w:id="0">
    <w:p w14:paraId="6D5738CF" w14:textId="77777777" w:rsidR="008A009B" w:rsidRDefault="008A009B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4563C" w14:textId="12320153" w:rsidR="008A009B" w:rsidRPr="009A0C6D" w:rsidRDefault="008A009B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8A009B" w:rsidRPr="009A0C6D" w:rsidRDefault="008A009B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6F252B6" w:rsidR="008A009B" w:rsidRPr="009A0C6D" w:rsidRDefault="008A009B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2017/2020 – Biênio 201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9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20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8A009B" w:rsidRPr="009A0C6D" w:rsidRDefault="008A009B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160A3"/>
    <w:multiLevelType w:val="hybridMultilevel"/>
    <w:tmpl w:val="63D67428"/>
    <w:lvl w:ilvl="0" w:tplc="14FEBABC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1A6BC1"/>
    <w:rsid w:val="002B58CE"/>
    <w:rsid w:val="002E3F49"/>
    <w:rsid w:val="0032255E"/>
    <w:rsid w:val="00330EF0"/>
    <w:rsid w:val="003737AC"/>
    <w:rsid w:val="003A40CC"/>
    <w:rsid w:val="00412DB6"/>
    <w:rsid w:val="0044217B"/>
    <w:rsid w:val="004659F6"/>
    <w:rsid w:val="004E0E64"/>
    <w:rsid w:val="004F4A51"/>
    <w:rsid w:val="00643C02"/>
    <w:rsid w:val="00670F30"/>
    <w:rsid w:val="0073604D"/>
    <w:rsid w:val="007742E3"/>
    <w:rsid w:val="00780B98"/>
    <w:rsid w:val="00784337"/>
    <w:rsid w:val="00811A7E"/>
    <w:rsid w:val="0083636D"/>
    <w:rsid w:val="008406D8"/>
    <w:rsid w:val="008A009B"/>
    <w:rsid w:val="008C3C71"/>
    <w:rsid w:val="00933972"/>
    <w:rsid w:val="00933B26"/>
    <w:rsid w:val="00943A2B"/>
    <w:rsid w:val="00971554"/>
    <w:rsid w:val="009A0C6D"/>
    <w:rsid w:val="00AC198B"/>
    <w:rsid w:val="00AC23E7"/>
    <w:rsid w:val="00B5660E"/>
    <w:rsid w:val="00BB4062"/>
    <w:rsid w:val="00C61D48"/>
    <w:rsid w:val="00D414B8"/>
    <w:rsid w:val="00D951DF"/>
    <w:rsid w:val="00DA0FE6"/>
    <w:rsid w:val="00DF3490"/>
    <w:rsid w:val="00EA4C38"/>
    <w:rsid w:val="00ED38BC"/>
    <w:rsid w:val="00F55D72"/>
    <w:rsid w:val="00F62293"/>
    <w:rsid w:val="00F8393B"/>
    <w:rsid w:val="00F86BBE"/>
    <w:rsid w:val="00FC1A66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6D8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A00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A009B"/>
    <w:pPr>
      <w:keepNext/>
      <w:keepLines/>
      <w:spacing w:before="40" w:after="0"/>
      <w:outlineLvl w:val="2"/>
    </w:pPr>
    <w:rPr>
      <w:rFonts w:eastAsia="Times New Roman"/>
      <w:b/>
      <w:bCs/>
      <w:color w:val="4F81BD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8A009B"/>
    <w:p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Ttulo1Char">
    <w:name w:val="Título 1 Char"/>
    <w:basedOn w:val="Fontepargpadro"/>
    <w:link w:val="Ttulo1"/>
    <w:rsid w:val="008A00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tulo31">
    <w:name w:val="Título 31"/>
    <w:basedOn w:val="Normal"/>
    <w:next w:val="Normal"/>
    <w:unhideWhenUsed/>
    <w:qFormat/>
    <w:rsid w:val="008A009B"/>
    <w:pPr>
      <w:keepNext/>
      <w:keepLines/>
      <w:spacing w:before="200" w:after="0" w:line="240" w:lineRule="auto"/>
      <w:outlineLvl w:val="2"/>
    </w:pPr>
    <w:rPr>
      <w:rFonts w:eastAsia="Times New Roman"/>
      <w:b/>
      <w:bCs/>
      <w:color w:val="4F81BD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A009B"/>
    <w:rPr>
      <w:rFonts w:ascii="Calibri" w:eastAsia="Times New Roman" w:hAnsi="Calibri" w:cs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A009B"/>
  </w:style>
  <w:style w:type="paragraph" w:styleId="Corpodetexto">
    <w:name w:val="Body Text"/>
    <w:basedOn w:val="Normal"/>
    <w:link w:val="CorpodetextoChar"/>
    <w:rsid w:val="008A009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00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A009B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8A0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A009B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8A009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8A0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8A009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A00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A009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A00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A009B"/>
    <w:pPr>
      <w:spacing w:after="120" w:line="276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A009B"/>
    <w:rPr>
      <w:rFonts w:ascii="Calibri" w:eastAsia="Times New Roman" w:hAnsi="Calibri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1"/>
    <w:unhideWhenUsed/>
    <w:rsid w:val="008A009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rsid w:val="008A009B"/>
    <w:rPr>
      <w:rFonts w:ascii="Calibri" w:eastAsia="Calibri" w:hAnsi="Calibri" w:cs="Times New Roman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8A00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locked/>
    <w:rsid w:val="008A009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8A009B"/>
    <w:pPr>
      <w:spacing w:after="0" w:line="240" w:lineRule="auto"/>
    </w:pPr>
    <w:rPr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A009B"/>
    <w:rPr>
      <w:rFonts w:ascii="Calibri" w:eastAsia="Times New Roman" w:hAnsi="Calibri" w:cs="Times New Roman"/>
      <w:b/>
      <w:bCs/>
      <w:color w:val="4F81BD"/>
      <w:sz w:val="24"/>
      <w:szCs w:val="24"/>
      <w:lang w:eastAsia="pt-BR"/>
    </w:rPr>
  </w:style>
  <w:style w:type="paragraph" w:customStyle="1" w:styleId="Estilo">
    <w:name w:val="Estilo"/>
    <w:rsid w:val="008A0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A009B"/>
    <w:pPr>
      <w:spacing w:after="200" w:line="276" w:lineRule="auto"/>
      <w:ind w:left="708"/>
    </w:pPr>
    <w:rPr>
      <w:color w:val="00000A"/>
    </w:rPr>
  </w:style>
  <w:style w:type="character" w:customStyle="1" w:styleId="ListLabel6">
    <w:name w:val="ListLabel 6"/>
    <w:qFormat/>
    <w:rsid w:val="008A009B"/>
    <w:rPr>
      <w:rFonts w:ascii="Arial" w:hAnsi="Arial"/>
      <w:color w:val="00000A"/>
    </w:rPr>
  </w:style>
  <w:style w:type="character" w:customStyle="1" w:styleId="titulo">
    <w:name w:val="titulo"/>
    <w:basedOn w:val="Fontepargpadro"/>
    <w:rsid w:val="008A009B"/>
  </w:style>
  <w:style w:type="character" w:customStyle="1" w:styleId="label">
    <w:name w:val="label"/>
    <w:basedOn w:val="Fontepargpadro"/>
    <w:rsid w:val="008A009B"/>
  </w:style>
  <w:style w:type="character" w:styleId="Forte">
    <w:name w:val="Strong"/>
    <w:basedOn w:val="Fontepargpadro"/>
    <w:uiPriority w:val="22"/>
    <w:qFormat/>
    <w:rsid w:val="008A009B"/>
    <w:rPr>
      <w:b/>
      <w:bCs/>
    </w:rPr>
  </w:style>
  <w:style w:type="character" w:styleId="nfase">
    <w:name w:val="Emphasis"/>
    <w:basedOn w:val="Fontepargpadro"/>
    <w:qFormat/>
    <w:rsid w:val="008A009B"/>
    <w:rPr>
      <w:i/>
      <w:iCs/>
    </w:rPr>
  </w:style>
  <w:style w:type="paragraph" w:customStyle="1" w:styleId="Default">
    <w:name w:val="Default"/>
    <w:rsid w:val="008A0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1">
    <w:name w:val="Título 3 Char1"/>
    <w:basedOn w:val="Fontepargpadro"/>
    <w:uiPriority w:val="9"/>
    <w:semiHidden/>
    <w:rsid w:val="008A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mt/i/itanhanga/lei-complementar/2009/2/23/lei-complementar-n-23-2009-dispoe-sobre-a-reestruturacao-do-estatuto-e-o-plano-de-cargos-carreira-e-salarios-dos-profissionais-da-educacao-basica-do-sistema-publico-do-municipio-de-itanhanga-mt-e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4A79-A38F-40E0-B875-B99B499E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13</cp:revision>
  <cp:lastPrinted>2020-08-04T17:25:00Z</cp:lastPrinted>
  <dcterms:created xsi:type="dcterms:W3CDTF">2020-12-08T21:01:00Z</dcterms:created>
  <dcterms:modified xsi:type="dcterms:W3CDTF">2020-12-08T21:38:00Z</dcterms:modified>
</cp:coreProperties>
</file>