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604642F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1DC6CC1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361B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AFEC8C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B905637" w14:textId="6FEE04B3" w:rsidR="001D503F" w:rsidRPr="0055355F" w:rsidRDefault="00A84FB9" w:rsidP="00F35B7D">
      <w:pPr>
        <w:spacing w:line="276" w:lineRule="auto"/>
        <w:ind w:right="3684"/>
        <w:jc w:val="both"/>
        <w:rPr>
          <w:rFonts w:ascii="Courier New" w:eastAsia="SimSun" w:hAnsi="Courier New" w:cs="Courier New"/>
          <w:bCs/>
          <w:i/>
          <w:iCs/>
          <w:kern w:val="3"/>
          <w:lang w:eastAsia="zh-CN" w:bidi="hi-IN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1361B5" w:rsidRPr="001361B5">
        <w:rPr>
          <w:rFonts w:ascii="Courier New" w:eastAsia="Times New Roman" w:hAnsi="Courier New" w:cs="Courier New"/>
          <w:sz w:val="24"/>
          <w:szCs w:val="20"/>
          <w:lang w:eastAsia="pt-BR"/>
        </w:rPr>
        <w:t>“DISPÕE SOBRE AUTORIZAÇÃO AO PODER EXECUTIVO MUNICIPAL A REALIZAR DESPESAS COM O CONCURSO PARA ESCOLHA DO HINO DO MUNCÍPIO DE ITANHANGÁ-MT”.</w:t>
      </w:r>
    </w:p>
    <w:p w14:paraId="79BA369F" w14:textId="3E248F0A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3A4E2F5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47B6257" w14:textId="6C788ADB" w:rsidR="0055355F" w:rsidRDefault="0055355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FFAE3C2" w14:textId="5A18287F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1361B5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1°.</w:t>
      </w:r>
      <w:r w:rsidRPr="001361B5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Fica autorizado o Poder Executivo Municipal a realizar despesas com premiação a ser concedida em face do resultado do concurso para escolha do Hino do Município de Itanhangá/MT, sendo:</w:t>
      </w:r>
    </w:p>
    <w:p w14:paraId="67005EF8" w14:textId="132EC03D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1361B5">
        <w:rPr>
          <w:rFonts w:ascii="Courier New" w:eastAsia="Times New Roman" w:hAnsi="Courier New" w:cs="Courier New"/>
          <w:b/>
          <w:bCs/>
          <w:noProof/>
          <w:sz w:val="24"/>
          <w:szCs w:val="20"/>
          <w:lang w:eastAsia="pt-BR"/>
        </w:rPr>
        <w:drawing>
          <wp:inline distT="0" distB="0" distL="0" distR="0" wp14:anchorId="3A807529" wp14:editId="743AE9F8">
            <wp:extent cx="9525" cy="9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1B5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I</w:t>
      </w:r>
      <w:r w:rsidRPr="001361B5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- R$ 5.000,00 (cinco mil reais) a ser destinado ao pagamento de premiação ao vencedor do certame e aquisição dos direitos autorais;</w:t>
      </w:r>
    </w:p>
    <w:p w14:paraId="1448339A" w14:textId="77777777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0F056D0" w14:textId="77777777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1361B5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2°.</w:t>
      </w:r>
      <w:r w:rsidRPr="001361B5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As despesas decorrentes desta lei correrão a conta de dotação orçamentária junto ao órgão: 04 – Secretaria Municipal de Educação e Cultura - 2.120 Ações de Desenvolvimento da Cultura/Exposições, Elemento: 3.3.90.31.00.00.00 – Fonte 100.</w:t>
      </w:r>
    </w:p>
    <w:p w14:paraId="0F3F486D" w14:textId="77777777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9CA2F6E" w14:textId="77777777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1361B5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 xml:space="preserve">Art. 3°. </w:t>
      </w:r>
      <w:r w:rsidRPr="001361B5">
        <w:rPr>
          <w:rFonts w:ascii="Courier New" w:eastAsia="Times New Roman" w:hAnsi="Courier New" w:cs="Courier New"/>
          <w:sz w:val="24"/>
          <w:szCs w:val="20"/>
          <w:lang w:eastAsia="pt-BR"/>
        </w:rPr>
        <w:t>O Poder Executivo Municipal irá realizar o processo de concurso com base no disposto na Lei Federal n° 8.666/1993, sendo que no edital estará previsto as regras de seleção e julgamento.</w:t>
      </w:r>
    </w:p>
    <w:p w14:paraId="2C8A3A6C" w14:textId="77777777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DF00232" w14:textId="77777777" w:rsidR="001361B5" w:rsidRPr="001361B5" w:rsidRDefault="001361B5" w:rsidP="001361B5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1361B5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 xml:space="preserve">Art. 4°. </w:t>
      </w:r>
      <w:r w:rsidRPr="001361B5">
        <w:rPr>
          <w:rFonts w:ascii="Courier New" w:eastAsia="Times New Roman" w:hAnsi="Courier New" w:cs="Courier New"/>
          <w:sz w:val="24"/>
          <w:szCs w:val="20"/>
          <w:lang w:eastAsia="pt-BR"/>
        </w:rPr>
        <w:t>A presente lei entra em vigor na data de sua publicação.</w:t>
      </w: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634CC3E0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581AC9">
        <w:rPr>
          <w:rFonts w:ascii="Courier New" w:eastAsia="Times New Roman" w:hAnsi="Courier New" w:cs="Courier New"/>
          <w:sz w:val="24"/>
          <w:szCs w:val="24"/>
          <w:lang w:eastAsia="pt-BR"/>
        </w:rPr>
        <w:t>24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C178D"/>
    <w:rsid w:val="001D503F"/>
    <w:rsid w:val="001D617B"/>
    <w:rsid w:val="003112ED"/>
    <w:rsid w:val="00392CA4"/>
    <w:rsid w:val="00444878"/>
    <w:rsid w:val="004D3FD8"/>
    <w:rsid w:val="00537ABF"/>
    <w:rsid w:val="0055355F"/>
    <w:rsid w:val="00581AC9"/>
    <w:rsid w:val="005F46FE"/>
    <w:rsid w:val="006936A5"/>
    <w:rsid w:val="006A3BA0"/>
    <w:rsid w:val="006B3A66"/>
    <w:rsid w:val="006B7861"/>
    <w:rsid w:val="006D28DE"/>
    <w:rsid w:val="006F7C7A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A3132F"/>
    <w:rsid w:val="00A84FB9"/>
    <w:rsid w:val="00B3724F"/>
    <w:rsid w:val="00B377ED"/>
    <w:rsid w:val="00C32C3F"/>
    <w:rsid w:val="00DD4458"/>
    <w:rsid w:val="00E869A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2021-03-24T19:44:00Z</cp:lastPrinted>
  <dcterms:created xsi:type="dcterms:W3CDTF">2021-03-24T19:33:00Z</dcterms:created>
  <dcterms:modified xsi:type="dcterms:W3CDTF">2021-03-24T19:44:00Z</dcterms:modified>
</cp:coreProperties>
</file>