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ACF61" w14:textId="42791BBD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D4776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7B40B04A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1C178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02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1C178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6A1E0C5D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6936A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74AE046" w14:textId="21B1E951" w:rsidR="009A6F6C" w:rsidRPr="00770943" w:rsidRDefault="00F35B7D" w:rsidP="009A6F6C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="009A6F6C" w:rsidRPr="009A6F6C">
        <w:rPr>
          <w:rFonts w:ascii="Courier New" w:eastAsia="SimSun" w:hAnsi="Courier New" w:cs="Courier New"/>
          <w:b/>
          <w:kern w:val="3"/>
          <w:lang w:eastAsia="zh-CN" w:bidi="hi-IN"/>
        </w:rPr>
        <w:t xml:space="preserve"> </w:t>
      </w:r>
      <w:r w:rsidR="006936A5" w:rsidRPr="006936A5">
        <w:rPr>
          <w:rFonts w:ascii="Courier New" w:eastAsia="SimSun" w:hAnsi="Courier New" w:cs="Courier New"/>
          <w:bCs/>
          <w:i/>
          <w:iCs/>
          <w:kern w:val="3"/>
          <w:lang w:eastAsia="zh-CN" w:bidi="hi-IN"/>
        </w:rPr>
        <w:t>“Altera a Lei nº 376/2015 que trata da regularização Fundiária Urbana e dá outras providências”</w:t>
      </w:r>
    </w:p>
    <w:p w14:paraId="79BA369F" w14:textId="76F6F0F0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77777777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Edu </w:t>
      </w:r>
      <w:proofErr w:type="spellStart"/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Laudi</w:t>
      </w:r>
      <w:proofErr w:type="spellEnd"/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Pascoski</w:t>
      </w:r>
      <w:proofErr w:type="spellEnd"/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3E02ED26" w14:textId="77777777" w:rsidR="00770943" w:rsidRDefault="00770943" w:rsidP="009A6F6C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lang w:eastAsia="pt-BR"/>
        </w:rPr>
      </w:pPr>
    </w:p>
    <w:p w14:paraId="765182D0" w14:textId="77777777" w:rsidR="0007390A" w:rsidRPr="00382C99" w:rsidRDefault="0007390A" w:rsidP="0007390A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30145F2C" w14:textId="77777777" w:rsidR="0007390A" w:rsidRDefault="0007390A" w:rsidP="0007390A">
      <w:pPr>
        <w:pStyle w:val="Textbody"/>
        <w:spacing w:after="0" w:line="276" w:lineRule="auto"/>
        <w:ind w:firstLine="1418"/>
        <w:jc w:val="both"/>
        <w:rPr>
          <w:rFonts w:ascii="Courier New" w:hAnsi="Courier New" w:cs="Courier New"/>
        </w:rPr>
      </w:pPr>
      <w:r w:rsidRPr="006C375F">
        <w:rPr>
          <w:rFonts w:ascii="Courier New" w:hAnsi="Courier New" w:cs="Courier New"/>
          <w:b/>
        </w:rPr>
        <w:t>Art. 1º</w:t>
      </w:r>
      <w:r>
        <w:rPr>
          <w:rFonts w:ascii="Courier New" w:hAnsi="Courier New" w:cs="Courier New"/>
          <w:b/>
        </w:rPr>
        <w:t xml:space="preserve"> </w:t>
      </w:r>
      <w:r w:rsidRPr="000D2128">
        <w:rPr>
          <w:rFonts w:ascii="Courier New" w:hAnsi="Courier New" w:cs="Courier New"/>
        </w:rPr>
        <w:t xml:space="preserve">Fica </w:t>
      </w:r>
      <w:r>
        <w:rPr>
          <w:rFonts w:ascii="Courier New" w:hAnsi="Courier New" w:cs="Courier New"/>
        </w:rPr>
        <w:t>alterado o caput do art. 5º da Lei Municipal nº 376/2015, que passa a ter a seguinte redação:</w:t>
      </w:r>
    </w:p>
    <w:p w14:paraId="1893ED55" w14:textId="77777777" w:rsidR="0007390A" w:rsidRPr="002D3F25" w:rsidRDefault="0007390A" w:rsidP="0007390A">
      <w:pPr>
        <w:pStyle w:val="Textbody"/>
        <w:spacing w:after="0" w:line="276" w:lineRule="auto"/>
        <w:ind w:firstLine="1418"/>
        <w:jc w:val="both"/>
        <w:rPr>
          <w:rFonts w:ascii="Courier New" w:hAnsi="Courier New" w:cs="Courier New"/>
        </w:rPr>
      </w:pPr>
    </w:p>
    <w:p w14:paraId="7E04A141" w14:textId="77777777" w:rsidR="0007390A" w:rsidRDefault="0007390A" w:rsidP="0007390A">
      <w:pPr>
        <w:pStyle w:val="Textbody"/>
        <w:spacing w:after="0" w:line="276" w:lineRule="auto"/>
        <w:ind w:firstLine="1418"/>
        <w:jc w:val="both"/>
        <w:rPr>
          <w:rFonts w:ascii="Courier New" w:hAnsi="Courier New" w:cs="Courier New"/>
          <w:shd w:val="clear" w:color="auto" w:fill="FFFFFF"/>
        </w:rPr>
      </w:pPr>
      <w:r w:rsidRPr="005D5AE6">
        <w:rPr>
          <w:rFonts w:ascii="Courier New" w:hAnsi="Courier New" w:cs="Courier New"/>
          <w:b/>
          <w:shd w:val="clear" w:color="auto" w:fill="FFFFFF"/>
        </w:rPr>
        <w:t>Art. 5º</w:t>
      </w:r>
      <w:r>
        <w:rPr>
          <w:rFonts w:ascii="Courier New" w:hAnsi="Courier New" w:cs="Courier New"/>
          <w:b/>
          <w:shd w:val="clear" w:color="auto" w:fill="FFFFFF"/>
        </w:rPr>
        <w:t xml:space="preserve"> </w:t>
      </w:r>
      <w:r w:rsidRPr="00CC7766">
        <w:rPr>
          <w:rFonts w:ascii="Courier New" w:hAnsi="Courier New" w:cs="Courier New"/>
          <w:bCs/>
          <w:shd w:val="clear" w:color="auto" w:fill="FFFFFF"/>
        </w:rPr>
        <w:t>A</w:t>
      </w:r>
      <w:r>
        <w:rPr>
          <w:rFonts w:ascii="Courier New" w:hAnsi="Courier New" w:cs="Courier New"/>
          <w:b/>
          <w:shd w:val="clear" w:color="auto" w:fill="FFFFFF"/>
        </w:rPr>
        <w:t xml:space="preserve"> </w:t>
      </w:r>
      <w:r w:rsidRPr="00CC7766">
        <w:rPr>
          <w:rFonts w:ascii="Courier New" w:hAnsi="Courier New" w:cs="Courier New"/>
          <w:bCs/>
          <w:shd w:val="clear" w:color="auto" w:fill="FFFFFF"/>
        </w:rPr>
        <w:t>r</w:t>
      </w:r>
      <w:r w:rsidRPr="00CE5EBC">
        <w:rPr>
          <w:rFonts w:ascii="Courier New" w:hAnsi="Courier New" w:cs="Courier New"/>
          <w:bCs/>
          <w:shd w:val="clear" w:color="auto" w:fill="FFFFFF"/>
        </w:rPr>
        <w:t>egularização e transferência dos imóveis urbanos, que compõem a Primeira Etapa da Regularização Urbana, composta pelo Loteamento de parte do Núcleo Comunitário 2 (dois), oriundo do Lote nº 424,</w:t>
      </w:r>
      <w:r>
        <w:rPr>
          <w:rFonts w:ascii="Courier New" w:hAnsi="Courier New" w:cs="Courier New"/>
          <w:bCs/>
          <w:shd w:val="clear" w:color="auto" w:fill="FFFFFF"/>
        </w:rPr>
        <w:t xml:space="preserve"> com exceção do bairro Cidade Alta e Morada do Sol, e a segunda Etapa composta pelo bairro Nova Conquista, oriundo do Lote nº 425, </w:t>
      </w:r>
      <w:r w:rsidRPr="00CE5EBC">
        <w:rPr>
          <w:rFonts w:ascii="Courier New" w:hAnsi="Courier New" w:cs="Courier New"/>
          <w:bCs/>
          <w:shd w:val="clear" w:color="auto" w:fill="FFFFFF"/>
        </w:rPr>
        <w:t>deverá ser requerida pelos ocupantes, junto ao Departamento de Tributos do município, mediante a entrega da documentação necessária,</w:t>
      </w:r>
      <w:r w:rsidRPr="005D5AE6">
        <w:rPr>
          <w:rFonts w:ascii="Courier New" w:hAnsi="Courier New" w:cs="Courier New"/>
          <w:b/>
          <w:shd w:val="clear" w:color="auto" w:fill="FFFFFF"/>
        </w:rPr>
        <w:t xml:space="preserve"> até o dia </w:t>
      </w:r>
      <w:r>
        <w:rPr>
          <w:rFonts w:ascii="Courier New" w:hAnsi="Courier New" w:cs="Courier New"/>
          <w:b/>
          <w:shd w:val="clear" w:color="auto" w:fill="FFFFFF"/>
        </w:rPr>
        <w:t>29 de julho de 2022</w:t>
      </w:r>
      <w:r>
        <w:rPr>
          <w:rFonts w:ascii="Courier New" w:hAnsi="Courier New" w:cs="Courier New"/>
          <w:shd w:val="clear" w:color="auto" w:fill="FFFFFF"/>
        </w:rPr>
        <w:t>.</w:t>
      </w:r>
    </w:p>
    <w:p w14:paraId="12AB307B" w14:textId="77777777" w:rsidR="0007390A" w:rsidRDefault="0007390A" w:rsidP="0007390A">
      <w:pPr>
        <w:pStyle w:val="Textbody"/>
        <w:spacing w:after="0" w:line="276" w:lineRule="auto"/>
        <w:ind w:firstLine="1418"/>
        <w:jc w:val="both"/>
        <w:rPr>
          <w:rFonts w:ascii="Courier New" w:hAnsi="Courier New" w:cs="Courier New"/>
          <w:shd w:val="clear" w:color="auto" w:fill="FFFFFF"/>
        </w:rPr>
      </w:pPr>
    </w:p>
    <w:p w14:paraId="4C6F8785" w14:textId="77777777" w:rsidR="0007390A" w:rsidRDefault="0007390A" w:rsidP="0007390A">
      <w:pPr>
        <w:pStyle w:val="Textbody"/>
        <w:spacing w:after="0" w:line="276" w:lineRule="auto"/>
        <w:ind w:firstLine="1418"/>
        <w:jc w:val="both"/>
        <w:rPr>
          <w:rFonts w:ascii="Courier New" w:hAnsi="Courier New" w:cs="Courier New"/>
          <w:shd w:val="clear" w:color="auto" w:fill="FFFFFF"/>
        </w:rPr>
      </w:pPr>
      <w:r w:rsidRPr="00230602">
        <w:rPr>
          <w:rFonts w:ascii="Courier New" w:hAnsi="Courier New" w:cs="Courier New"/>
          <w:b/>
          <w:bCs/>
          <w:shd w:val="clear" w:color="auto" w:fill="FFFFFF"/>
        </w:rPr>
        <w:t>Art. 2º</w:t>
      </w:r>
      <w:r>
        <w:rPr>
          <w:rFonts w:ascii="Courier New" w:hAnsi="Courier New" w:cs="Courier New"/>
          <w:shd w:val="clear" w:color="auto" w:fill="FFFFFF"/>
        </w:rPr>
        <w:t xml:space="preserve"> Fica criado o art. 05A na </w:t>
      </w:r>
      <w:r>
        <w:rPr>
          <w:rFonts w:ascii="Courier New" w:hAnsi="Courier New" w:cs="Courier New"/>
        </w:rPr>
        <w:t>Lei Municipal nº 376/2015, com a seguinte redação</w:t>
      </w:r>
      <w:r>
        <w:rPr>
          <w:rFonts w:ascii="Courier New" w:hAnsi="Courier New" w:cs="Courier New"/>
          <w:shd w:val="clear" w:color="auto" w:fill="FFFFFF"/>
        </w:rPr>
        <w:t>:</w:t>
      </w:r>
    </w:p>
    <w:p w14:paraId="6DAED2EE" w14:textId="77777777" w:rsidR="0007390A" w:rsidRDefault="0007390A" w:rsidP="0007390A">
      <w:pPr>
        <w:pStyle w:val="Textbody"/>
        <w:spacing w:after="0" w:line="276" w:lineRule="auto"/>
        <w:ind w:firstLine="1418"/>
        <w:jc w:val="both"/>
        <w:rPr>
          <w:rFonts w:ascii="Courier New" w:hAnsi="Courier New" w:cs="Courier New"/>
          <w:shd w:val="clear" w:color="auto" w:fill="FFFFFF"/>
        </w:rPr>
      </w:pPr>
    </w:p>
    <w:p w14:paraId="66DED797" w14:textId="77777777" w:rsidR="0007390A" w:rsidRDefault="0007390A" w:rsidP="0007390A">
      <w:pPr>
        <w:pStyle w:val="Textbody"/>
        <w:spacing w:after="0" w:line="276" w:lineRule="auto"/>
        <w:ind w:firstLine="1418"/>
        <w:jc w:val="both"/>
        <w:rPr>
          <w:rFonts w:ascii="Courier New" w:hAnsi="Courier New" w:cs="Courier New"/>
          <w:shd w:val="clear" w:color="auto" w:fill="FFFFFF"/>
        </w:rPr>
      </w:pPr>
      <w:r w:rsidRPr="00230602">
        <w:rPr>
          <w:rFonts w:ascii="Courier New" w:hAnsi="Courier New" w:cs="Courier New"/>
          <w:b/>
          <w:bCs/>
          <w:shd w:val="clear" w:color="auto" w:fill="FFFFFF"/>
        </w:rPr>
        <w:t>Art. 5</w:t>
      </w:r>
      <w:r>
        <w:rPr>
          <w:rFonts w:ascii="Courier New" w:hAnsi="Courier New" w:cs="Courier New"/>
          <w:b/>
          <w:bCs/>
          <w:shd w:val="clear" w:color="auto" w:fill="FFFFFF"/>
        </w:rPr>
        <w:t>A</w:t>
      </w:r>
      <w:r>
        <w:rPr>
          <w:rFonts w:ascii="Courier New" w:hAnsi="Courier New" w:cs="Courier New"/>
          <w:shd w:val="clear" w:color="auto" w:fill="FFFFFF"/>
        </w:rPr>
        <w:t xml:space="preserve"> - Excepcionalmente, para os imóveis localizados nos bairros Cidade Alta e Morada do Sol, a contagem de início do prazo de que trata o art. 5º, § 3º da Lei 376/2015, se dará a partir da publicação desta lei.</w:t>
      </w:r>
    </w:p>
    <w:p w14:paraId="0E01A1B0" w14:textId="77777777" w:rsidR="0007390A" w:rsidRDefault="0007390A" w:rsidP="0007390A">
      <w:pPr>
        <w:pStyle w:val="Textbody"/>
        <w:spacing w:line="276" w:lineRule="auto"/>
        <w:ind w:firstLine="851"/>
        <w:jc w:val="both"/>
        <w:rPr>
          <w:rFonts w:ascii="Courier New" w:hAnsi="Courier New" w:cs="Courier New"/>
          <w:shd w:val="clear" w:color="auto" w:fill="FFFFFF"/>
        </w:rPr>
      </w:pPr>
    </w:p>
    <w:p w14:paraId="2F3A65BE" w14:textId="4461B8B9" w:rsidR="00F35B7D" w:rsidRPr="009A0C6D" w:rsidRDefault="0007390A" w:rsidP="0007390A">
      <w:pPr>
        <w:spacing w:line="276" w:lineRule="auto"/>
        <w:ind w:firstLine="1418"/>
        <w:jc w:val="both"/>
      </w:pPr>
      <w:r w:rsidRPr="0007390A">
        <w:rPr>
          <w:rFonts w:ascii="Courier New" w:hAnsi="Courier New" w:cs="Courier New"/>
          <w:b/>
          <w:bCs/>
        </w:rPr>
        <w:t>Art. 3º</w:t>
      </w:r>
      <w:r>
        <w:rPr>
          <w:rFonts w:ascii="Courier New" w:hAnsi="Courier New" w:cs="Courier New"/>
        </w:rPr>
        <w:t xml:space="preserve"> </w:t>
      </w:r>
      <w:r w:rsidRPr="0007390A">
        <w:rPr>
          <w:rFonts w:ascii="Courier New" w:hAnsi="Courier New" w:cs="Courier New"/>
          <w:bCs/>
        </w:rPr>
        <w:t>Esta Lei entrará em vigor na data de sua publicação, revogando as disposições em contrário.</w:t>
      </w:r>
    </w:p>
    <w:p w14:paraId="1194CF08" w14:textId="66AF40E2" w:rsidR="009A00E2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1C178D">
        <w:rPr>
          <w:rFonts w:ascii="Courier New" w:eastAsia="Times New Roman" w:hAnsi="Courier New" w:cs="Courier New"/>
          <w:sz w:val="24"/>
          <w:szCs w:val="24"/>
          <w:lang w:eastAsia="pt-BR"/>
        </w:rPr>
        <w:t>02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1C178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março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21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6B322E17" w14:textId="7F1F0AA8" w:rsidR="00770943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73F86FC4" w:rsidR="009A6F6C" w:rsidRDefault="009A6F6C" w:rsidP="009A00E2">
      <w:pPr>
        <w:spacing w:after="0" w:line="240" w:lineRule="auto"/>
        <w:jc w:val="center"/>
      </w:pPr>
      <w:bookmarkStart w:id="1" w:name="_Hlk534730158"/>
    </w:p>
    <w:p w14:paraId="588CD3A6" w14:textId="04253C63" w:rsidR="009A00E2" w:rsidRPr="0013062B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tab/>
      </w:r>
      <w:proofErr w:type="spellStart"/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2DA06065" w14:textId="77777777" w:rsidR="009A00E2" w:rsidRPr="0013062B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8168CC" w:rsidRDefault="009A00E2" w:rsidP="00F35B7D">
      <w:pPr>
        <w:tabs>
          <w:tab w:val="left" w:pos="2051"/>
        </w:tabs>
        <w:spacing w:after="0" w:line="240" w:lineRule="auto"/>
        <w:jc w:val="center"/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8168CC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7390A"/>
    <w:rsid w:val="000966C2"/>
    <w:rsid w:val="000A4CD7"/>
    <w:rsid w:val="000F25FA"/>
    <w:rsid w:val="001C178D"/>
    <w:rsid w:val="003112ED"/>
    <w:rsid w:val="00444878"/>
    <w:rsid w:val="004D3FD8"/>
    <w:rsid w:val="005F46FE"/>
    <w:rsid w:val="006936A5"/>
    <w:rsid w:val="006A3BA0"/>
    <w:rsid w:val="006D28DE"/>
    <w:rsid w:val="0076673A"/>
    <w:rsid w:val="00770943"/>
    <w:rsid w:val="007C382A"/>
    <w:rsid w:val="008168CC"/>
    <w:rsid w:val="00854C22"/>
    <w:rsid w:val="008E3D76"/>
    <w:rsid w:val="00987D5B"/>
    <w:rsid w:val="009A00E2"/>
    <w:rsid w:val="009A6F6C"/>
    <w:rsid w:val="009D32EF"/>
    <w:rsid w:val="00B3724F"/>
    <w:rsid w:val="00D47764"/>
    <w:rsid w:val="00DD4458"/>
    <w:rsid w:val="00F35B7D"/>
    <w:rsid w:val="00F43A4F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2021-03-02T18:00:00Z</cp:lastPrinted>
  <dcterms:created xsi:type="dcterms:W3CDTF">2021-03-01T23:52:00Z</dcterms:created>
  <dcterms:modified xsi:type="dcterms:W3CDTF">2021-03-02T18:00:00Z</dcterms:modified>
</cp:coreProperties>
</file>