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E6B" w:rsidRPr="00F75BD9" w:rsidRDefault="00AF3E6B" w:rsidP="00AF3E6B">
      <w:pPr>
        <w:jc w:val="center"/>
        <w:rPr>
          <w:rFonts w:ascii="Courier New" w:hAnsi="Courier New" w:cs="Courier New"/>
          <w:szCs w:val="24"/>
        </w:rPr>
      </w:pPr>
    </w:p>
    <w:p w:rsidR="007F48C9" w:rsidRPr="00FE2FF1" w:rsidRDefault="00B52270" w:rsidP="00FE2FF1">
      <w:pPr>
        <w:jc w:val="right"/>
        <w:rPr>
          <w:rFonts w:ascii="Courier New" w:hAnsi="Courier New" w:cs="Courier New"/>
          <w:sz w:val="28"/>
          <w:szCs w:val="28"/>
        </w:rPr>
      </w:pPr>
      <w:r w:rsidRPr="00FE2FF1">
        <w:rPr>
          <w:rFonts w:ascii="Courier New" w:hAnsi="Courier New" w:cs="Courier New"/>
          <w:sz w:val="28"/>
          <w:szCs w:val="28"/>
        </w:rPr>
        <w:t xml:space="preserve">PROJETO DE </w:t>
      </w:r>
      <w:r w:rsidR="007F48C9" w:rsidRPr="00FE2FF1">
        <w:rPr>
          <w:rFonts w:ascii="Courier New" w:hAnsi="Courier New" w:cs="Courier New"/>
          <w:sz w:val="28"/>
          <w:szCs w:val="28"/>
        </w:rPr>
        <w:t xml:space="preserve">LEI MUNICIPAL Nº </w:t>
      </w:r>
      <w:r w:rsidR="005E0304" w:rsidRPr="00FE2FF1">
        <w:rPr>
          <w:rFonts w:ascii="Courier New" w:hAnsi="Courier New" w:cs="Courier New"/>
          <w:sz w:val="28"/>
          <w:szCs w:val="28"/>
        </w:rPr>
        <w:t>0</w:t>
      </w:r>
      <w:r w:rsidR="00214986" w:rsidRPr="00FE2FF1">
        <w:rPr>
          <w:rFonts w:ascii="Courier New" w:hAnsi="Courier New" w:cs="Courier New"/>
          <w:sz w:val="28"/>
          <w:szCs w:val="28"/>
        </w:rPr>
        <w:t>14</w:t>
      </w:r>
      <w:r w:rsidR="00404669" w:rsidRPr="00FE2FF1">
        <w:rPr>
          <w:rFonts w:ascii="Courier New" w:hAnsi="Courier New" w:cs="Courier New"/>
          <w:sz w:val="28"/>
          <w:szCs w:val="28"/>
        </w:rPr>
        <w:t>/</w:t>
      </w:r>
      <w:r w:rsidR="00556655" w:rsidRPr="00FE2FF1">
        <w:rPr>
          <w:rFonts w:ascii="Courier New" w:hAnsi="Courier New" w:cs="Courier New"/>
          <w:sz w:val="28"/>
          <w:szCs w:val="28"/>
        </w:rPr>
        <w:t>20</w:t>
      </w:r>
      <w:r w:rsidR="004D711F" w:rsidRPr="00FE2FF1">
        <w:rPr>
          <w:rFonts w:ascii="Courier New" w:hAnsi="Courier New" w:cs="Courier New"/>
          <w:sz w:val="28"/>
          <w:szCs w:val="28"/>
        </w:rPr>
        <w:t>20</w:t>
      </w:r>
    </w:p>
    <w:p w:rsidR="007F48C9" w:rsidRPr="00F75BD9" w:rsidRDefault="007F48C9" w:rsidP="0017743A">
      <w:pPr>
        <w:spacing w:line="276" w:lineRule="auto"/>
        <w:ind w:left="3402"/>
        <w:jc w:val="both"/>
        <w:rPr>
          <w:rFonts w:ascii="Courier New" w:hAnsi="Courier New" w:cs="Courier New"/>
          <w:szCs w:val="24"/>
          <w:lang w:val="pt-PT"/>
        </w:rPr>
      </w:pPr>
    </w:p>
    <w:p w:rsidR="007F48C9" w:rsidRPr="00F75BD9" w:rsidRDefault="007F48C9" w:rsidP="0017743A">
      <w:pPr>
        <w:spacing w:line="276" w:lineRule="auto"/>
        <w:ind w:left="3402"/>
        <w:jc w:val="both"/>
        <w:rPr>
          <w:rFonts w:ascii="Courier New" w:hAnsi="Courier New" w:cs="Courier New"/>
          <w:b w:val="0"/>
          <w:szCs w:val="24"/>
        </w:rPr>
      </w:pPr>
      <w:r w:rsidRPr="00F75BD9">
        <w:rPr>
          <w:rFonts w:ascii="Courier New" w:hAnsi="Courier New" w:cs="Courier New"/>
          <w:szCs w:val="24"/>
          <w:lang w:val="pt-PT"/>
        </w:rPr>
        <w:t>SÚMULA</w:t>
      </w:r>
      <w:r w:rsidRPr="00F75BD9">
        <w:rPr>
          <w:rFonts w:ascii="Courier New" w:hAnsi="Courier New" w:cs="Courier New"/>
          <w:b w:val="0"/>
          <w:szCs w:val="24"/>
        </w:rPr>
        <w:t xml:space="preserve">: “DISPÕE SOBRE A ABERTURA DE CRÉDITO ADICIONAL </w:t>
      </w:r>
      <w:r w:rsidR="004D711F" w:rsidRPr="00F75BD9">
        <w:rPr>
          <w:rFonts w:ascii="Courier New" w:hAnsi="Courier New" w:cs="Courier New"/>
          <w:b w:val="0"/>
          <w:szCs w:val="24"/>
        </w:rPr>
        <w:t>ESPECIAL</w:t>
      </w:r>
      <w:r w:rsidRPr="00F75BD9">
        <w:rPr>
          <w:rFonts w:ascii="Courier New" w:hAnsi="Courier New" w:cs="Courier New"/>
          <w:b w:val="0"/>
          <w:szCs w:val="24"/>
        </w:rPr>
        <w:t xml:space="preserve"> </w:t>
      </w:r>
      <w:r w:rsidR="004D711F" w:rsidRPr="00F75BD9">
        <w:rPr>
          <w:rFonts w:ascii="Courier New" w:hAnsi="Courier New" w:cs="Courier New"/>
          <w:b w:val="0"/>
          <w:szCs w:val="24"/>
        </w:rPr>
        <w:t xml:space="preserve">NO </w:t>
      </w:r>
      <w:r w:rsidRPr="00F75BD9">
        <w:rPr>
          <w:rFonts w:ascii="Courier New" w:hAnsi="Courier New" w:cs="Courier New"/>
          <w:b w:val="0"/>
          <w:szCs w:val="24"/>
        </w:rPr>
        <w:t>ORÇAMENTO VIGENTE E DÁ OUTRAS PROVIDÊNCIAS.”</w:t>
      </w:r>
    </w:p>
    <w:p w:rsidR="007F48C9" w:rsidRPr="00F75BD9" w:rsidRDefault="007F48C9" w:rsidP="007F48C9">
      <w:pPr>
        <w:spacing w:line="276" w:lineRule="auto"/>
        <w:ind w:left="4111"/>
        <w:jc w:val="both"/>
        <w:rPr>
          <w:rFonts w:ascii="Courier New" w:hAnsi="Courier New" w:cs="Courier New"/>
          <w:b w:val="0"/>
          <w:szCs w:val="24"/>
          <w:lang w:val="pt-PT"/>
        </w:rPr>
      </w:pPr>
    </w:p>
    <w:p w:rsidR="00A047E8" w:rsidRPr="00F75BD9" w:rsidRDefault="007F48C9" w:rsidP="00A047E8">
      <w:pPr>
        <w:spacing w:line="276" w:lineRule="auto"/>
        <w:ind w:firstLine="1416"/>
        <w:jc w:val="both"/>
        <w:rPr>
          <w:rFonts w:ascii="Courier New" w:hAnsi="Courier New" w:cs="Courier New"/>
          <w:b w:val="0"/>
          <w:szCs w:val="24"/>
        </w:rPr>
      </w:pPr>
      <w:r w:rsidRPr="00F75BD9">
        <w:rPr>
          <w:rFonts w:ascii="Courier New" w:hAnsi="Courier New" w:cs="Courier New"/>
          <w:b w:val="0"/>
          <w:szCs w:val="24"/>
        </w:rPr>
        <w:t xml:space="preserve">O Excelentíssimo Senhor </w:t>
      </w:r>
      <w:r w:rsidRPr="00F75BD9">
        <w:rPr>
          <w:rFonts w:ascii="Courier New" w:hAnsi="Courier New" w:cs="Courier New"/>
          <w:szCs w:val="24"/>
        </w:rPr>
        <w:t>EDU LAUDI PASCOSKI</w:t>
      </w:r>
      <w:r w:rsidRPr="00F75BD9">
        <w:rPr>
          <w:rFonts w:ascii="Courier New" w:hAnsi="Courier New" w:cs="Courier New"/>
          <w:b w:val="0"/>
          <w:szCs w:val="24"/>
        </w:rPr>
        <w:t xml:space="preserve">, Prefeito Municipal de Itanhangá, Estado de Mato Grosso, no uso de suas atribuições autorizadas por Lei, </w:t>
      </w:r>
      <w:r w:rsidR="00A047E8" w:rsidRPr="00F75BD9">
        <w:rPr>
          <w:rFonts w:ascii="Courier New" w:hAnsi="Courier New" w:cs="Courier New"/>
          <w:b w:val="0"/>
          <w:szCs w:val="24"/>
        </w:rPr>
        <w:t>faz saber que requer à Câmara Municipal de Vereadores a apreciação do seguinte Projeto de Lei Municipal:</w:t>
      </w:r>
    </w:p>
    <w:p w:rsidR="00382C99" w:rsidRDefault="00382C99" w:rsidP="00DE64DC">
      <w:pPr>
        <w:spacing w:line="276" w:lineRule="auto"/>
        <w:ind w:firstLine="1418"/>
        <w:jc w:val="both"/>
        <w:rPr>
          <w:rFonts w:ascii="Courier New" w:hAnsi="Courier New" w:cs="Courier New"/>
          <w:b w:val="0"/>
          <w:szCs w:val="24"/>
        </w:rPr>
      </w:pPr>
      <w:r w:rsidRPr="00F75BD9">
        <w:rPr>
          <w:rFonts w:ascii="Courier New" w:hAnsi="Courier New" w:cs="Courier New"/>
          <w:szCs w:val="24"/>
        </w:rPr>
        <w:t>Art. 1º</w:t>
      </w:r>
      <w:r w:rsidRPr="00F75BD9">
        <w:rPr>
          <w:rFonts w:ascii="Courier New" w:hAnsi="Courier New" w:cs="Courier New"/>
          <w:szCs w:val="24"/>
        </w:rPr>
        <w:tab/>
      </w:r>
      <w:r w:rsidRPr="00F75BD9">
        <w:rPr>
          <w:rFonts w:ascii="Courier New" w:hAnsi="Courier New" w:cs="Courier New"/>
          <w:b w:val="0"/>
          <w:szCs w:val="24"/>
        </w:rPr>
        <w:t xml:space="preserve">- Fica o Chefe do Poder Executivo autorizado a abrir crédito </w:t>
      </w:r>
      <w:r w:rsidR="00945888" w:rsidRPr="00F75BD9">
        <w:rPr>
          <w:rFonts w:ascii="Courier New" w:hAnsi="Courier New" w:cs="Courier New"/>
          <w:b w:val="0"/>
          <w:szCs w:val="24"/>
        </w:rPr>
        <w:t xml:space="preserve">adicional </w:t>
      </w:r>
      <w:r w:rsidR="004D711F" w:rsidRPr="00F75BD9">
        <w:rPr>
          <w:rFonts w:ascii="Courier New" w:hAnsi="Courier New" w:cs="Courier New"/>
          <w:b w:val="0"/>
          <w:szCs w:val="24"/>
        </w:rPr>
        <w:t>especial</w:t>
      </w:r>
      <w:r w:rsidR="00945888" w:rsidRPr="00F75BD9">
        <w:rPr>
          <w:rFonts w:ascii="Courier New" w:hAnsi="Courier New" w:cs="Courier New"/>
          <w:b w:val="0"/>
          <w:szCs w:val="24"/>
        </w:rPr>
        <w:t xml:space="preserve"> </w:t>
      </w:r>
      <w:r w:rsidRPr="00F75BD9">
        <w:rPr>
          <w:rFonts w:ascii="Courier New" w:hAnsi="Courier New" w:cs="Courier New"/>
          <w:b w:val="0"/>
          <w:szCs w:val="24"/>
        </w:rPr>
        <w:t>no valor de R$</w:t>
      </w:r>
      <w:r w:rsidR="00E623C8" w:rsidRPr="00F75BD9">
        <w:rPr>
          <w:rFonts w:ascii="Courier New" w:hAnsi="Courier New" w:cs="Courier New"/>
          <w:b w:val="0"/>
          <w:szCs w:val="24"/>
        </w:rPr>
        <w:t xml:space="preserve"> </w:t>
      </w:r>
      <w:r w:rsidR="00F75BD9" w:rsidRPr="00F75BD9">
        <w:rPr>
          <w:rFonts w:ascii="Courier New" w:hAnsi="Courier New" w:cs="Courier New"/>
          <w:szCs w:val="24"/>
        </w:rPr>
        <w:t>150.000</w:t>
      </w:r>
      <w:r w:rsidR="00090FEB" w:rsidRPr="00F75BD9">
        <w:rPr>
          <w:rFonts w:ascii="Courier New" w:hAnsi="Courier New" w:cs="Courier New"/>
          <w:szCs w:val="24"/>
        </w:rPr>
        <w:t>,00</w:t>
      </w:r>
      <w:r w:rsidR="001402CA" w:rsidRPr="00F75BD9">
        <w:rPr>
          <w:rFonts w:ascii="Courier New" w:hAnsi="Courier New" w:cs="Courier New"/>
          <w:b w:val="0"/>
          <w:szCs w:val="24"/>
        </w:rPr>
        <w:t xml:space="preserve"> </w:t>
      </w:r>
      <w:r w:rsidRPr="00F75BD9">
        <w:rPr>
          <w:rFonts w:ascii="Courier New" w:hAnsi="Courier New" w:cs="Courier New"/>
          <w:b w:val="0"/>
          <w:szCs w:val="24"/>
        </w:rPr>
        <w:t>(</w:t>
      </w:r>
      <w:r w:rsidR="003B62C8" w:rsidRPr="00F75BD9">
        <w:rPr>
          <w:rFonts w:ascii="Courier New" w:hAnsi="Courier New" w:cs="Courier New"/>
          <w:b w:val="0"/>
          <w:szCs w:val="24"/>
        </w:rPr>
        <w:t xml:space="preserve">Cento e </w:t>
      </w:r>
      <w:r w:rsidR="00F75BD9" w:rsidRPr="00F75BD9">
        <w:rPr>
          <w:rFonts w:ascii="Courier New" w:hAnsi="Courier New" w:cs="Courier New"/>
          <w:b w:val="0"/>
          <w:szCs w:val="24"/>
        </w:rPr>
        <w:t>Cinquenta</w:t>
      </w:r>
      <w:r w:rsidR="005E0304" w:rsidRPr="00F75BD9">
        <w:rPr>
          <w:rFonts w:ascii="Courier New" w:hAnsi="Courier New" w:cs="Courier New"/>
          <w:b w:val="0"/>
          <w:szCs w:val="24"/>
        </w:rPr>
        <w:t xml:space="preserve"> </w:t>
      </w:r>
      <w:r w:rsidR="00090FEB" w:rsidRPr="00F75BD9">
        <w:rPr>
          <w:rFonts w:ascii="Courier New" w:hAnsi="Courier New" w:cs="Courier New"/>
          <w:b w:val="0"/>
          <w:szCs w:val="24"/>
        </w:rPr>
        <w:t>Mil Reais</w:t>
      </w:r>
      <w:r w:rsidRPr="00F75BD9">
        <w:rPr>
          <w:rFonts w:ascii="Courier New" w:hAnsi="Courier New" w:cs="Courier New"/>
          <w:b w:val="0"/>
          <w:szCs w:val="24"/>
        </w:rPr>
        <w:t>)</w:t>
      </w:r>
      <w:r w:rsidR="00945888" w:rsidRPr="00F75BD9">
        <w:rPr>
          <w:rFonts w:ascii="Courier New" w:hAnsi="Courier New" w:cs="Courier New"/>
          <w:b w:val="0"/>
          <w:szCs w:val="24"/>
        </w:rPr>
        <w:t xml:space="preserve">, </w:t>
      </w:r>
      <w:r w:rsidRPr="00F75BD9">
        <w:rPr>
          <w:rFonts w:ascii="Courier New" w:hAnsi="Courier New" w:cs="Courier New"/>
          <w:b w:val="0"/>
          <w:szCs w:val="24"/>
        </w:rPr>
        <w:t>nos termos do Artigo 41, inc.</w:t>
      </w:r>
      <w:r w:rsidR="00945888" w:rsidRPr="00F75BD9">
        <w:rPr>
          <w:rFonts w:ascii="Courier New" w:hAnsi="Courier New" w:cs="Courier New"/>
          <w:b w:val="0"/>
          <w:szCs w:val="24"/>
        </w:rPr>
        <w:t xml:space="preserve"> </w:t>
      </w:r>
      <w:r w:rsidR="004D711F" w:rsidRPr="00F75BD9">
        <w:rPr>
          <w:rFonts w:ascii="Courier New" w:hAnsi="Courier New" w:cs="Courier New"/>
          <w:b w:val="0"/>
          <w:szCs w:val="24"/>
        </w:rPr>
        <w:t>I</w:t>
      </w:r>
      <w:r w:rsidR="00945888" w:rsidRPr="00F75BD9">
        <w:rPr>
          <w:rFonts w:ascii="Courier New" w:hAnsi="Courier New" w:cs="Courier New"/>
          <w:b w:val="0"/>
          <w:szCs w:val="24"/>
        </w:rPr>
        <w:t xml:space="preserve">I </w:t>
      </w:r>
      <w:r w:rsidRPr="00F75BD9">
        <w:rPr>
          <w:rFonts w:ascii="Courier New" w:hAnsi="Courier New" w:cs="Courier New"/>
          <w:b w:val="0"/>
          <w:szCs w:val="24"/>
        </w:rPr>
        <w:t xml:space="preserve">da Lei Federal nº 4.320/64, para </w:t>
      </w:r>
      <w:r w:rsidR="004D711F" w:rsidRPr="00F75BD9">
        <w:rPr>
          <w:rFonts w:ascii="Courier New" w:hAnsi="Courier New" w:cs="Courier New"/>
          <w:b w:val="0"/>
          <w:szCs w:val="24"/>
        </w:rPr>
        <w:t xml:space="preserve">Inclusão </w:t>
      </w:r>
      <w:r w:rsidRPr="00F75BD9">
        <w:rPr>
          <w:rFonts w:ascii="Courier New" w:hAnsi="Courier New" w:cs="Courier New"/>
          <w:b w:val="0"/>
          <w:szCs w:val="24"/>
        </w:rPr>
        <w:t xml:space="preserve">de </w:t>
      </w:r>
      <w:r w:rsidR="00260E47" w:rsidRPr="00F75BD9">
        <w:rPr>
          <w:rFonts w:ascii="Courier New" w:hAnsi="Courier New" w:cs="Courier New"/>
          <w:b w:val="0"/>
          <w:szCs w:val="24"/>
        </w:rPr>
        <w:t>d</w:t>
      </w:r>
      <w:r w:rsidRPr="00F75BD9">
        <w:rPr>
          <w:rFonts w:ascii="Courier New" w:hAnsi="Courier New" w:cs="Courier New"/>
          <w:b w:val="0"/>
          <w:szCs w:val="24"/>
        </w:rPr>
        <w:t xml:space="preserve">otações </w:t>
      </w:r>
      <w:r w:rsidR="004D711F" w:rsidRPr="00F75BD9">
        <w:rPr>
          <w:rFonts w:ascii="Courier New" w:hAnsi="Courier New" w:cs="Courier New"/>
          <w:b w:val="0"/>
          <w:szCs w:val="24"/>
        </w:rPr>
        <w:t xml:space="preserve">e Fontes de Recursos </w:t>
      </w:r>
      <w:r w:rsidRPr="00F75BD9">
        <w:rPr>
          <w:rFonts w:ascii="Courier New" w:hAnsi="Courier New" w:cs="Courier New"/>
          <w:b w:val="0"/>
          <w:szCs w:val="24"/>
        </w:rPr>
        <w:t>no Orçamento vigente, conforme segue:</w:t>
      </w:r>
    </w:p>
    <w:p w:rsidR="00AA7F0D" w:rsidRPr="00F75BD9" w:rsidRDefault="00AA7F0D" w:rsidP="00AA7F0D">
      <w:pPr>
        <w:rPr>
          <w:rFonts w:ascii="Courier New" w:hAnsi="Courier New" w:cs="Courier New"/>
          <w:szCs w:val="24"/>
        </w:rPr>
      </w:pPr>
      <w:r w:rsidRPr="00F75BD9">
        <w:rPr>
          <w:rFonts w:ascii="Courier New" w:hAnsi="Courier New" w:cs="Courier New"/>
          <w:szCs w:val="24"/>
        </w:rPr>
        <w:t>Órgão:05 - SECRETARIA MUNICIPAL DE SAÚDE E SANEAMENTO</w:t>
      </w:r>
    </w:p>
    <w:p w:rsidR="00AA7F0D" w:rsidRPr="00F75BD9" w:rsidRDefault="00AA7F0D" w:rsidP="00AA7F0D">
      <w:pPr>
        <w:rPr>
          <w:rFonts w:ascii="Courier New" w:hAnsi="Courier New" w:cs="Courier New"/>
          <w:b w:val="0"/>
          <w:bCs/>
          <w:szCs w:val="24"/>
        </w:rPr>
      </w:pPr>
      <w:r w:rsidRPr="001C79BB">
        <w:rPr>
          <w:rFonts w:ascii="Courier New" w:hAnsi="Courier New" w:cs="Courier New"/>
          <w:szCs w:val="24"/>
        </w:rPr>
        <w:t>Unidade:</w:t>
      </w:r>
      <w:r w:rsidRPr="00F75BD9">
        <w:rPr>
          <w:rFonts w:ascii="Courier New" w:hAnsi="Courier New" w:cs="Courier New"/>
          <w:b w:val="0"/>
          <w:bCs/>
          <w:szCs w:val="24"/>
        </w:rPr>
        <w:t>00</w:t>
      </w:r>
      <w:r w:rsidR="003B62C8" w:rsidRPr="00F75BD9">
        <w:rPr>
          <w:rFonts w:ascii="Courier New" w:hAnsi="Courier New" w:cs="Courier New"/>
          <w:b w:val="0"/>
          <w:bCs/>
          <w:szCs w:val="24"/>
        </w:rPr>
        <w:t>2</w:t>
      </w:r>
      <w:r w:rsidRPr="00F75BD9">
        <w:rPr>
          <w:rFonts w:ascii="Courier New" w:hAnsi="Courier New" w:cs="Courier New"/>
          <w:b w:val="0"/>
          <w:bCs/>
          <w:szCs w:val="24"/>
        </w:rPr>
        <w:t xml:space="preserve"> - </w:t>
      </w:r>
      <w:r w:rsidR="003B62C8" w:rsidRPr="00F75BD9">
        <w:rPr>
          <w:rFonts w:ascii="Courier New" w:hAnsi="Courier New" w:cs="Courier New"/>
          <w:b w:val="0"/>
          <w:szCs w:val="24"/>
        </w:rPr>
        <w:t>FUNDO MUNICIPAL DE SAUDE</w:t>
      </w:r>
    </w:p>
    <w:p w:rsidR="00AA7F0D" w:rsidRPr="00F75BD9" w:rsidRDefault="00AA7F0D" w:rsidP="00AA7F0D">
      <w:pPr>
        <w:rPr>
          <w:rFonts w:ascii="Courier New" w:hAnsi="Courier New" w:cs="Courier New"/>
          <w:b w:val="0"/>
          <w:bCs/>
          <w:szCs w:val="24"/>
        </w:rPr>
      </w:pPr>
      <w:r w:rsidRPr="001C79BB">
        <w:rPr>
          <w:rFonts w:ascii="Courier New" w:hAnsi="Courier New" w:cs="Courier New"/>
          <w:szCs w:val="24"/>
        </w:rPr>
        <w:t>Função:</w:t>
      </w:r>
      <w:r w:rsidRPr="00F75BD9">
        <w:rPr>
          <w:rFonts w:ascii="Courier New" w:hAnsi="Courier New" w:cs="Courier New"/>
          <w:b w:val="0"/>
          <w:bCs/>
          <w:szCs w:val="24"/>
        </w:rPr>
        <w:t>10 – Saúde</w:t>
      </w:r>
    </w:p>
    <w:p w:rsidR="00AA7F0D" w:rsidRPr="00F75BD9" w:rsidRDefault="00AA7F0D" w:rsidP="00AA7F0D">
      <w:pPr>
        <w:rPr>
          <w:rFonts w:ascii="Courier New" w:hAnsi="Courier New" w:cs="Courier New"/>
          <w:b w:val="0"/>
          <w:bCs/>
          <w:szCs w:val="24"/>
        </w:rPr>
      </w:pPr>
      <w:r w:rsidRPr="001C79BB">
        <w:rPr>
          <w:rFonts w:ascii="Courier New" w:hAnsi="Courier New" w:cs="Courier New"/>
          <w:szCs w:val="24"/>
        </w:rPr>
        <w:t>Subfunção:</w:t>
      </w:r>
      <w:r w:rsidR="00F75BD9" w:rsidRPr="001C79BB">
        <w:rPr>
          <w:rFonts w:ascii="Courier New" w:hAnsi="Courier New" w:cs="Courier New"/>
          <w:szCs w:val="24"/>
        </w:rPr>
        <w:t>301</w:t>
      </w:r>
      <w:r w:rsidRPr="00F75BD9">
        <w:rPr>
          <w:rFonts w:ascii="Courier New" w:hAnsi="Courier New" w:cs="Courier New"/>
          <w:b w:val="0"/>
          <w:bCs/>
          <w:szCs w:val="24"/>
        </w:rPr>
        <w:t xml:space="preserve"> – </w:t>
      </w:r>
      <w:r w:rsidR="001C79BB">
        <w:rPr>
          <w:rFonts w:ascii="Courier New" w:hAnsi="Courier New" w:cs="Courier New"/>
          <w:b w:val="0"/>
          <w:bCs/>
          <w:szCs w:val="24"/>
        </w:rPr>
        <w:t>Atenção Básica</w:t>
      </w:r>
      <w:r w:rsidR="00F75BD9" w:rsidRPr="00F75BD9">
        <w:rPr>
          <w:rFonts w:ascii="Courier New" w:hAnsi="Courier New" w:cs="Courier New"/>
          <w:b w:val="0"/>
          <w:szCs w:val="24"/>
        </w:rPr>
        <w:t xml:space="preserve"> </w:t>
      </w:r>
    </w:p>
    <w:p w:rsidR="00AA7F0D" w:rsidRPr="00F75BD9" w:rsidRDefault="00AA7F0D" w:rsidP="00AA7F0D">
      <w:pPr>
        <w:rPr>
          <w:rFonts w:ascii="Courier New" w:hAnsi="Courier New" w:cs="Courier New"/>
          <w:b w:val="0"/>
          <w:bCs/>
          <w:szCs w:val="24"/>
        </w:rPr>
      </w:pPr>
      <w:r w:rsidRPr="001C79BB">
        <w:rPr>
          <w:rFonts w:ascii="Courier New" w:hAnsi="Courier New" w:cs="Courier New"/>
          <w:szCs w:val="24"/>
        </w:rPr>
        <w:t>Programa</w:t>
      </w:r>
      <w:r w:rsidR="001C79BB" w:rsidRPr="001C79BB">
        <w:rPr>
          <w:rFonts w:ascii="Courier New" w:hAnsi="Courier New" w:cs="Courier New"/>
          <w:szCs w:val="24"/>
        </w:rPr>
        <w:t>: Bloco I</w:t>
      </w:r>
      <w:r w:rsidR="001C79BB">
        <w:rPr>
          <w:rFonts w:ascii="Courier New" w:hAnsi="Courier New" w:cs="Courier New"/>
          <w:b w:val="0"/>
          <w:bCs/>
          <w:szCs w:val="24"/>
        </w:rPr>
        <w:t xml:space="preserve"> – Atenção Básica</w:t>
      </w:r>
      <w:r w:rsidRPr="00F75BD9">
        <w:rPr>
          <w:rFonts w:ascii="Courier New" w:hAnsi="Courier New" w:cs="Courier New"/>
          <w:b w:val="0"/>
          <w:bCs/>
          <w:szCs w:val="24"/>
        </w:rPr>
        <w:t xml:space="preserve"> </w:t>
      </w:r>
      <w:r w:rsidR="003B62C8" w:rsidRPr="00F75BD9">
        <w:rPr>
          <w:rFonts w:ascii="Courier New" w:hAnsi="Courier New" w:cs="Courier New"/>
          <w:b w:val="0"/>
          <w:bCs/>
          <w:szCs w:val="24"/>
        </w:rPr>
        <w:t>–</w:t>
      </w:r>
      <w:r w:rsidRPr="00F75BD9">
        <w:rPr>
          <w:rFonts w:ascii="Courier New" w:hAnsi="Courier New" w:cs="Courier New"/>
          <w:b w:val="0"/>
          <w:bCs/>
          <w:szCs w:val="24"/>
        </w:rPr>
        <w:t xml:space="preserve"> </w:t>
      </w:r>
      <w:r w:rsidR="00F75BD9" w:rsidRPr="00F75BD9">
        <w:rPr>
          <w:rFonts w:ascii="Courier New" w:hAnsi="Courier New" w:cs="Courier New"/>
          <w:b w:val="0"/>
          <w:bCs/>
          <w:szCs w:val="24"/>
        </w:rPr>
        <w:t xml:space="preserve"> </w:t>
      </w:r>
    </w:p>
    <w:p w:rsidR="003B62C8" w:rsidRPr="00F75BD9" w:rsidRDefault="00AA7F0D" w:rsidP="00AA7F0D">
      <w:pPr>
        <w:autoSpaceDE w:val="0"/>
        <w:autoSpaceDN w:val="0"/>
        <w:adjustRightInd w:val="0"/>
        <w:rPr>
          <w:rFonts w:ascii="Courier New" w:hAnsi="Courier New" w:cs="Courier New"/>
          <w:szCs w:val="24"/>
        </w:rPr>
      </w:pPr>
      <w:r w:rsidRPr="00F75BD9">
        <w:rPr>
          <w:rFonts w:ascii="Courier New" w:hAnsi="Courier New" w:cs="Courier New"/>
          <w:szCs w:val="24"/>
        </w:rPr>
        <w:t>Projeto/Atividade:</w:t>
      </w:r>
      <w:r w:rsidR="003B62C8" w:rsidRPr="00F75BD9">
        <w:rPr>
          <w:rFonts w:ascii="Courier New" w:hAnsi="Courier New" w:cs="Courier New"/>
          <w:szCs w:val="24"/>
        </w:rPr>
        <w:t>20</w:t>
      </w:r>
      <w:r w:rsidR="001C79BB">
        <w:rPr>
          <w:rFonts w:ascii="Courier New" w:hAnsi="Courier New" w:cs="Courier New"/>
          <w:szCs w:val="24"/>
        </w:rPr>
        <w:t>63</w:t>
      </w:r>
      <w:r w:rsidRPr="00F75BD9">
        <w:rPr>
          <w:rFonts w:ascii="Courier New" w:hAnsi="Courier New" w:cs="Courier New"/>
          <w:szCs w:val="24"/>
        </w:rPr>
        <w:t xml:space="preserve"> –</w:t>
      </w:r>
      <w:r w:rsidR="001C79BB">
        <w:rPr>
          <w:rFonts w:ascii="Courier New" w:hAnsi="Courier New" w:cs="Courier New"/>
          <w:szCs w:val="24"/>
        </w:rPr>
        <w:t xml:space="preserve"> </w:t>
      </w:r>
      <w:r w:rsidR="001C79BB" w:rsidRPr="00214986">
        <w:rPr>
          <w:rFonts w:ascii="Courier New" w:hAnsi="Courier New" w:cs="Courier New"/>
          <w:b w:val="0"/>
          <w:bCs/>
          <w:szCs w:val="24"/>
        </w:rPr>
        <w:t>Bloco I – Atenção Básica</w:t>
      </w:r>
      <w:r w:rsidRPr="00F75BD9">
        <w:rPr>
          <w:rFonts w:ascii="Courier New" w:hAnsi="Courier New" w:cs="Courier New"/>
          <w:szCs w:val="24"/>
        </w:rPr>
        <w:t xml:space="preserve"> </w:t>
      </w:r>
      <w:r w:rsidR="00F75BD9" w:rsidRPr="00F75BD9">
        <w:rPr>
          <w:rFonts w:ascii="Courier New" w:hAnsi="Courier New" w:cs="Courier New"/>
          <w:szCs w:val="24"/>
        </w:rPr>
        <w:t xml:space="preserve"> </w:t>
      </w:r>
    </w:p>
    <w:p w:rsidR="00146808" w:rsidRPr="00F75BD9" w:rsidRDefault="00146808" w:rsidP="00AA7F0D">
      <w:pPr>
        <w:autoSpaceDE w:val="0"/>
        <w:autoSpaceDN w:val="0"/>
        <w:adjustRightInd w:val="0"/>
        <w:rPr>
          <w:rFonts w:ascii="Courier New" w:hAnsi="Courier New" w:cs="Courier New"/>
          <w:b w:val="0"/>
          <w:bCs/>
          <w:szCs w:val="24"/>
        </w:rPr>
      </w:pPr>
    </w:p>
    <w:p w:rsidR="003B62C8" w:rsidRDefault="003B62C8" w:rsidP="001C79BB">
      <w:pPr>
        <w:pStyle w:val="Recuodecorpodetexto2"/>
        <w:spacing w:after="0" w:line="240" w:lineRule="auto"/>
        <w:ind w:left="0"/>
        <w:jc w:val="both"/>
        <w:rPr>
          <w:rFonts w:ascii="Courier New" w:hAnsi="Courier New" w:cs="Courier New"/>
          <w:b w:val="0"/>
          <w:bCs/>
          <w:szCs w:val="24"/>
          <w:lang w:eastAsia="en-US"/>
        </w:rPr>
      </w:pPr>
      <w:r w:rsidRPr="001C79BB">
        <w:rPr>
          <w:rFonts w:ascii="Courier New" w:hAnsi="Courier New" w:cs="Courier New"/>
          <w:szCs w:val="24"/>
          <w:lang w:eastAsia="en-US"/>
        </w:rPr>
        <w:t>Natureza de Despesa:</w:t>
      </w:r>
      <w:r w:rsidR="001C79BB" w:rsidRPr="001C79BB">
        <w:rPr>
          <w:rFonts w:ascii="Courier New" w:hAnsi="Courier New" w:cs="Courier New"/>
          <w:b w:val="0"/>
          <w:bCs/>
          <w:szCs w:val="24"/>
          <w:u w:val="single"/>
          <w:lang w:eastAsia="en-US"/>
        </w:rPr>
        <w:t xml:space="preserve"> 3390.3</w:t>
      </w:r>
      <w:r w:rsidR="001C79BB" w:rsidRPr="001C79BB">
        <w:rPr>
          <w:rFonts w:ascii="Courier New" w:hAnsi="Courier New" w:cs="Courier New"/>
          <w:b w:val="0"/>
          <w:bCs/>
          <w:szCs w:val="24"/>
          <w:u w:val="single"/>
          <w:lang w:val="pt-BR" w:eastAsia="en-US"/>
        </w:rPr>
        <w:t>9</w:t>
      </w:r>
      <w:r w:rsidR="001C79BB" w:rsidRPr="001C79BB">
        <w:rPr>
          <w:rFonts w:ascii="Courier New" w:hAnsi="Courier New" w:cs="Courier New"/>
          <w:b w:val="0"/>
          <w:bCs/>
          <w:szCs w:val="24"/>
          <w:u w:val="single"/>
          <w:lang w:eastAsia="en-US"/>
        </w:rPr>
        <w:t xml:space="preserve">.0000 – </w:t>
      </w:r>
      <w:r w:rsidR="001C79BB" w:rsidRPr="001C79BB">
        <w:rPr>
          <w:rFonts w:ascii="Courier New" w:hAnsi="Courier New" w:cs="Courier New"/>
          <w:b w:val="0"/>
          <w:bCs/>
          <w:szCs w:val="24"/>
          <w:u w:val="single"/>
          <w:lang w:val="pt-BR" w:eastAsia="en-US"/>
        </w:rPr>
        <w:t>Outros Serviços de Pessoa Jurídica.....</w:t>
      </w:r>
      <w:r w:rsidR="001C79BB" w:rsidRPr="001C79BB">
        <w:rPr>
          <w:rFonts w:ascii="Courier New" w:hAnsi="Courier New" w:cs="Courier New"/>
          <w:b w:val="0"/>
          <w:bCs/>
          <w:szCs w:val="24"/>
          <w:u w:val="single"/>
          <w:lang w:eastAsia="en-US"/>
        </w:rPr>
        <w:t xml:space="preserve">............R$ </w:t>
      </w:r>
      <w:r w:rsidR="001C79BB">
        <w:rPr>
          <w:rFonts w:ascii="Courier New" w:hAnsi="Courier New" w:cs="Courier New"/>
          <w:b w:val="0"/>
          <w:bCs/>
          <w:szCs w:val="24"/>
          <w:u w:val="single"/>
          <w:lang w:val="pt-BR" w:eastAsia="en-US"/>
        </w:rPr>
        <w:t>150.000,00</w:t>
      </w:r>
      <w:r w:rsidRPr="001C79BB">
        <w:rPr>
          <w:rFonts w:ascii="Courier New" w:hAnsi="Courier New" w:cs="Courier New"/>
          <w:b w:val="0"/>
          <w:bCs/>
          <w:szCs w:val="24"/>
          <w:lang w:eastAsia="en-US"/>
        </w:rPr>
        <w:t xml:space="preserve"> </w:t>
      </w:r>
    </w:p>
    <w:p w:rsidR="00F75BD9" w:rsidRPr="001C79BB" w:rsidRDefault="00F75BD9" w:rsidP="00F75BD9">
      <w:pPr>
        <w:pStyle w:val="Recuodecorpodetexto2"/>
        <w:spacing w:after="0" w:line="240" w:lineRule="auto"/>
        <w:ind w:left="0"/>
        <w:jc w:val="both"/>
        <w:rPr>
          <w:rFonts w:ascii="Courier New" w:hAnsi="Courier New" w:cs="Courier New"/>
          <w:szCs w:val="24"/>
        </w:rPr>
      </w:pPr>
      <w:r w:rsidRPr="001C79BB">
        <w:rPr>
          <w:rFonts w:ascii="Courier New" w:hAnsi="Courier New" w:cs="Courier New"/>
          <w:szCs w:val="24"/>
        </w:rPr>
        <w:t>Fonte de Recurso:</w:t>
      </w:r>
    </w:p>
    <w:p w:rsidR="00F75BD9" w:rsidRDefault="00F75BD9" w:rsidP="00F75BD9">
      <w:pPr>
        <w:pStyle w:val="Default"/>
        <w:jc w:val="both"/>
        <w:rPr>
          <w:rFonts w:ascii="Courier New" w:hAnsi="Courier New" w:cs="Courier New"/>
        </w:rPr>
      </w:pPr>
      <w:r w:rsidRPr="00F75BD9">
        <w:rPr>
          <w:rFonts w:ascii="Courier New" w:hAnsi="Courier New" w:cs="Courier New"/>
          <w:bCs/>
        </w:rPr>
        <w:t xml:space="preserve">0.1.46.070000 </w:t>
      </w:r>
      <w:r w:rsidRPr="00F75BD9">
        <w:rPr>
          <w:rFonts w:ascii="Courier New" w:hAnsi="Courier New" w:cs="Courier New"/>
          <w:lang w:eastAsia="en-US"/>
        </w:rPr>
        <w:t xml:space="preserve">Transferências da União decorrentes de emedas parlamentares individuais (§ 9., art. 166 </w:t>
      </w:r>
      <w:proofErr w:type="gramStart"/>
      <w:r w:rsidRPr="00F75BD9">
        <w:rPr>
          <w:rFonts w:ascii="Courier New" w:hAnsi="Courier New" w:cs="Courier New"/>
          <w:lang w:eastAsia="en-US"/>
        </w:rPr>
        <w:t>CF)</w:t>
      </w:r>
      <w:r>
        <w:rPr>
          <w:rFonts w:ascii="Courier New" w:hAnsi="Courier New" w:cs="Courier New"/>
          <w:lang w:eastAsia="en-US"/>
        </w:rPr>
        <w:t>.</w:t>
      </w:r>
      <w:r w:rsidRPr="00F75BD9">
        <w:rPr>
          <w:rFonts w:ascii="Courier New" w:hAnsi="Courier New" w:cs="Courier New"/>
          <w:bCs/>
        </w:rPr>
        <w:t>...</w:t>
      </w:r>
      <w:r w:rsidR="001C79BB">
        <w:rPr>
          <w:rFonts w:ascii="Courier New" w:hAnsi="Courier New" w:cs="Courier New"/>
          <w:bCs/>
        </w:rPr>
        <w:t>.</w:t>
      </w:r>
      <w:r w:rsidR="00473E1A">
        <w:rPr>
          <w:rFonts w:ascii="Courier New" w:hAnsi="Courier New" w:cs="Courier New"/>
          <w:bCs/>
        </w:rPr>
        <w:t>..</w:t>
      </w:r>
      <w:r w:rsidRPr="00F75BD9">
        <w:rPr>
          <w:rFonts w:ascii="Courier New" w:hAnsi="Courier New" w:cs="Courier New"/>
          <w:bCs/>
        </w:rPr>
        <w:t>..</w:t>
      </w:r>
      <w:proofErr w:type="gramEnd"/>
      <w:r w:rsidRPr="00F75BD9">
        <w:rPr>
          <w:rFonts w:ascii="Courier New" w:hAnsi="Courier New" w:cs="Courier New"/>
          <w:bCs/>
        </w:rPr>
        <w:t>R$</w:t>
      </w:r>
      <w:r w:rsidR="00473E1A">
        <w:rPr>
          <w:rFonts w:ascii="Courier New" w:hAnsi="Courier New" w:cs="Courier New"/>
          <w:bCs/>
        </w:rPr>
        <w:t xml:space="preserve"> </w:t>
      </w:r>
      <w:r w:rsidR="001C79BB">
        <w:rPr>
          <w:rFonts w:ascii="Courier New" w:hAnsi="Courier New" w:cs="Courier New"/>
        </w:rPr>
        <w:t>150.000</w:t>
      </w:r>
      <w:r w:rsidRPr="00F75BD9">
        <w:rPr>
          <w:rFonts w:ascii="Courier New" w:hAnsi="Courier New" w:cs="Courier New"/>
        </w:rPr>
        <w:t>,00</w:t>
      </w:r>
    </w:p>
    <w:p w:rsidR="003B62C8" w:rsidRPr="00F75BD9" w:rsidRDefault="003B62C8" w:rsidP="003B62C8">
      <w:pPr>
        <w:pStyle w:val="Recuodecorpodetexto2"/>
        <w:spacing w:after="0" w:line="240" w:lineRule="auto"/>
        <w:ind w:left="0"/>
        <w:rPr>
          <w:rFonts w:ascii="Courier New" w:hAnsi="Courier New" w:cs="Courier New"/>
          <w:b w:val="0"/>
          <w:bCs/>
          <w:szCs w:val="24"/>
        </w:rPr>
      </w:pPr>
    </w:p>
    <w:p w:rsidR="003B62C8" w:rsidRPr="00F75BD9" w:rsidRDefault="003B62C8" w:rsidP="003B62C8">
      <w:pPr>
        <w:jc w:val="both"/>
        <w:rPr>
          <w:rFonts w:ascii="Courier New" w:hAnsi="Courier New" w:cs="Courier New"/>
          <w:szCs w:val="24"/>
          <w:u w:val="single"/>
        </w:rPr>
      </w:pPr>
      <w:r w:rsidRPr="00F75BD9">
        <w:rPr>
          <w:rFonts w:ascii="Courier New" w:hAnsi="Courier New" w:cs="Courier New"/>
          <w:szCs w:val="24"/>
          <w:u w:val="single"/>
        </w:rPr>
        <w:t xml:space="preserve">TOTAL GERAL.........................................R$ </w:t>
      </w:r>
      <w:r w:rsidR="00F75BD9" w:rsidRPr="00F75BD9">
        <w:rPr>
          <w:rFonts w:ascii="Courier New" w:hAnsi="Courier New" w:cs="Courier New"/>
          <w:szCs w:val="24"/>
          <w:u w:val="single"/>
        </w:rPr>
        <w:t>150</w:t>
      </w:r>
      <w:r w:rsidRPr="00F75BD9">
        <w:rPr>
          <w:rFonts w:ascii="Courier New" w:hAnsi="Courier New" w:cs="Courier New"/>
          <w:szCs w:val="24"/>
          <w:u w:val="single"/>
        </w:rPr>
        <w:t>.000,00</w:t>
      </w:r>
    </w:p>
    <w:p w:rsidR="00AA7F0D" w:rsidRPr="00F75BD9" w:rsidRDefault="00AA7F0D" w:rsidP="003B62C8">
      <w:pPr>
        <w:autoSpaceDE w:val="0"/>
        <w:autoSpaceDN w:val="0"/>
        <w:adjustRightInd w:val="0"/>
        <w:rPr>
          <w:rFonts w:ascii="Courier New" w:hAnsi="Courier New" w:cs="Courier New"/>
          <w:b w:val="0"/>
          <w:bCs/>
          <w:szCs w:val="24"/>
        </w:rPr>
      </w:pPr>
    </w:p>
    <w:p w:rsidR="00A562E7" w:rsidRPr="00F75BD9" w:rsidRDefault="00382C99" w:rsidP="00FE2FF1">
      <w:pPr>
        <w:spacing w:line="276" w:lineRule="auto"/>
        <w:ind w:firstLine="1418"/>
        <w:jc w:val="both"/>
        <w:rPr>
          <w:rFonts w:ascii="Courier New" w:hAnsi="Courier New" w:cs="Courier New"/>
          <w:b w:val="0"/>
          <w:bCs/>
          <w:szCs w:val="24"/>
        </w:rPr>
      </w:pPr>
      <w:r w:rsidRPr="00F75BD9">
        <w:rPr>
          <w:rFonts w:ascii="Courier New" w:hAnsi="Courier New" w:cs="Courier New"/>
          <w:szCs w:val="24"/>
        </w:rPr>
        <w:t>Art. 2º</w:t>
      </w:r>
      <w:r w:rsidRPr="00F75BD9">
        <w:rPr>
          <w:rFonts w:ascii="Courier New" w:hAnsi="Courier New" w:cs="Courier New"/>
          <w:b w:val="0"/>
          <w:bCs/>
          <w:szCs w:val="24"/>
        </w:rPr>
        <w:t xml:space="preserve"> - </w:t>
      </w:r>
      <w:r w:rsidR="00F75BD9" w:rsidRPr="00F75BD9">
        <w:rPr>
          <w:rFonts w:ascii="Courier New" w:hAnsi="Courier New" w:cs="Courier New"/>
          <w:b w:val="0"/>
          <w:bCs/>
          <w:szCs w:val="24"/>
        </w:rPr>
        <w:t xml:space="preserve">Para cobertura do Crédito Adicional Especial aberto no Artigo 1º, serão utilizados os recursos provenientes de excesso de arrecadação oriundos de Transferências da União decorrentes de emedas parlamentares individuais (§ 9., art. 166 CF) e em conformidade com o Parágrafo 1ºdo inciso II do artigo 43, da Lei 4.320/64. </w:t>
      </w:r>
    </w:p>
    <w:p w:rsidR="00382C99" w:rsidRPr="00F75BD9" w:rsidRDefault="00382C99" w:rsidP="00DE64DC">
      <w:pPr>
        <w:spacing w:line="276" w:lineRule="auto"/>
        <w:ind w:firstLine="1418"/>
        <w:jc w:val="both"/>
        <w:rPr>
          <w:rFonts w:ascii="Courier New" w:hAnsi="Courier New" w:cs="Courier New"/>
          <w:b w:val="0"/>
          <w:szCs w:val="24"/>
        </w:rPr>
      </w:pPr>
      <w:r w:rsidRPr="00F75BD9">
        <w:rPr>
          <w:rFonts w:ascii="Courier New" w:hAnsi="Courier New" w:cs="Courier New"/>
          <w:szCs w:val="24"/>
        </w:rPr>
        <w:t xml:space="preserve">Art. </w:t>
      </w:r>
      <w:r w:rsidR="003B62C8" w:rsidRPr="00F75BD9">
        <w:rPr>
          <w:rFonts w:ascii="Courier New" w:hAnsi="Courier New" w:cs="Courier New"/>
          <w:szCs w:val="24"/>
        </w:rPr>
        <w:t>3</w:t>
      </w:r>
      <w:r w:rsidRPr="00F75BD9">
        <w:rPr>
          <w:rFonts w:ascii="Courier New" w:hAnsi="Courier New" w:cs="Courier New"/>
          <w:szCs w:val="24"/>
        </w:rPr>
        <w:t>º</w:t>
      </w:r>
      <w:r w:rsidRPr="00F75BD9">
        <w:rPr>
          <w:rFonts w:ascii="Courier New" w:hAnsi="Courier New" w:cs="Courier New"/>
          <w:b w:val="0"/>
          <w:szCs w:val="24"/>
        </w:rPr>
        <w:t xml:space="preserve"> - Esta Lei entrará em vigor na data de sua </w:t>
      </w:r>
      <w:r w:rsidR="006160B8" w:rsidRPr="00F75BD9">
        <w:rPr>
          <w:rFonts w:ascii="Courier New" w:hAnsi="Courier New" w:cs="Courier New"/>
          <w:b w:val="0"/>
          <w:szCs w:val="24"/>
        </w:rPr>
        <w:t>p</w:t>
      </w:r>
      <w:r w:rsidRPr="00F75BD9">
        <w:rPr>
          <w:rFonts w:ascii="Courier New" w:hAnsi="Courier New" w:cs="Courier New"/>
          <w:b w:val="0"/>
          <w:szCs w:val="24"/>
        </w:rPr>
        <w:t xml:space="preserve">ublicação, revogando as disposições em </w:t>
      </w:r>
      <w:r w:rsidR="00DE64DC" w:rsidRPr="00F75BD9">
        <w:rPr>
          <w:rFonts w:ascii="Courier New" w:hAnsi="Courier New" w:cs="Courier New"/>
          <w:b w:val="0"/>
          <w:szCs w:val="24"/>
        </w:rPr>
        <w:t>contrário</w:t>
      </w:r>
      <w:r w:rsidRPr="00F75BD9">
        <w:rPr>
          <w:rFonts w:ascii="Courier New" w:hAnsi="Courier New" w:cs="Courier New"/>
          <w:b w:val="0"/>
          <w:szCs w:val="24"/>
        </w:rPr>
        <w:t>.</w:t>
      </w:r>
    </w:p>
    <w:p w:rsidR="0021393D" w:rsidRPr="00F75BD9" w:rsidRDefault="00382C99" w:rsidP="00382C99">
      <w:pPr>
        <w:spacing w:line="276" w:lineRule="auto"/>
        <w:jc w:val="both"/>
        <w:rPr>
          <w:rFonts w:ascii="Courier New" w:hAnsi="Courier New" w:cs="Courier New"/>
          <w:szCs w:val="24"/>
        </w:rPr>
      </w:pPr>
      <w:r w:rsidRPr="00F75BD9">
        <w:rPr>
          <w:rFonts w:ascii="Courier New" w:hAnsi="Courier New" w:cs="Courier New"/>
          <w:szCs w:val="24"/>
        </w:rPr>
        <w:tab/>
      </w:r>
      <w:r w:rsidRPr="00F75BD9">
        <w:rPr>
          <w:rFonts w:ascii="Courier New" w:hAnsi="Courier New" w:cs="Courier New"/>
          <w:szCs w:val="24"/>
        </w:rPr>
        <w:tab/>
      </w:r>
    </w:p>
    <w:p w:rsidR="007F48C9" w:rsidRPr="00F75BD9" w:rsidRDefault="007F48C9" w:rsidP="007F48C9">
      <w:pPr>
        <w:autoSpaceDE w:val="0"/>
        <w:autoSpaceDN w:val="0"/>
        <w:adjustRightInd w:val="0"/>
        <w:spacing w:line="276" w:lineRule="auto"/>
        <w:jc w:val="center"/>
        <w:rPr>
          <w:rFonts w:ascii="Courier New" w:hAnsi="Courier New" w:cs="Courier New"/>
          <w:color w:val="231F20"/>
          <w:szCs w:val="24"/>
        </w:rPr>
      </w:pPr>
      <w:r w:rsidRPr="00F75BD9">
        <w:rPr>
          <w:rFonts w:ascii="Courier New" w:hAnsi="Courier New" w:cs="Courier New"/>
          <w:color w:val="231F20"/>
          <w:szCs w:val="24"/>
        </w:rPr>
        <w:t>CENTRO ADMINISTRATIVO HILÁRIO DA ROCHA, Gabinete do Prefeito.</w:t>
      </w:r>
    </w:p>
    <w:p w:rsidR="00382C99" w:rsidRPr="00F75BD9" w:rsidRDefault="007F48C9" w:rsidP="007F48C9">
      <w:pPr>
        <w:autoSpaceDE w:val="0"/>
        <w:autoSpaceDN w:val="0"/>
        <w:adjustRightInd w:val="0"/>
        <w:spacing w:line="276" w:lineRule="auto"/>
        <w:jc w:val="center"/>
        <w:rPr>
          <w:rFonts w:ascii="Courier New" w:hAnsi="Courier New" w:cs="Courier New"/>
          <w:b w:val="0"/>
          <w:bCs/>
          <w:szCs w:val="24"/>
        </w:rPr>
      </w:pPr>
      <w:r w:rsidRPr="00F75BD9">
        <w:rPr>
          <w:rFonts w:ascii="Courier New" w:hAnsi="Courier New" w:cs="Courier New"/>
          <w:b w:val="0"/>
          <w:bCs/>
          <w:szCs w:val="24"/>
        </w:rPr>
        <w:t xml:space="preserve">Itanhangá-MT, </w:t>
      </w:r>
      <w:r w:rsidR="00F75BD9">
        <w:rPr>
          <w:rFonts w:ascii="Courier New" w:hAnsi="Courier New" w:cs="Courier New"/>
          <w:b w:val="0"/>
          <w:bCs/>
          <w:szCs w:val="24"/>
        </w:rPr>
        <w:t>07</w:t>
      </w:r>
      <w:r w:rsidR="00382C99" w:rsidRPr="00F75BD9">
        <w:rPr>
          <w:rFonts w:ascii="Courier New" w:hAnsi="Courier New" w:cs="Courier New"/>
          <w:b w:val="0"/>
          <w:szCs w:val="24"/>
        </w:rPr>
        <w:t xml:space="preserve"> de </w:t>
      </w:r>
      <w:r w:rsidR="00786D45">
        <w:rPr>
          <w:rFonts w:ascii="Courier New" w:hAnsi="Courier New" w:cs="Courier New"/>
          <w:b w:val="0"/>
          <w:szCs w:val="24"/>
        </w:rPr>
        <w:t>maio</w:t>
      </w:r>
      <w:r w:rsidR="00382C99" w:rsidRPr="00F75BD9">
        <w:rPr>
          <w:rFonts w:ascii="Courier New" w:hAnsi="Courier New" w:cs="Courier New"/>
          <w:b w:val="0"/>
          <w:szCs w:val="24"/>
        </w:rPr>
        <w:t xml:space="preserve"> </w:t>
      </w:r>
      <w:r w:rsidR="005D5711" w:rsidRPr="00F75BD9">
        <w:rPr>
          <w:rFonts w:ascii="Courier New" w:hAnsi="Courier New" w:cs="Courier New"/>
          <w:b w:val="0"/>
          <w:szCs w:val="24"/>
        </w:rPr>
        <w:t>d</w:t>
      </w:r>
      <w:r w:rsidR="00382C99" w:rsidRPr="00F75BD9">
        <w:rPr>
          <w:rFonts w:ascii="Courier New" w:hAnsi="Courier New" w:cs="Courier New"/>
          <w:b w:val="0"/>
          <w:szCs w:val="24"/>
        </w:rPr>
        <w:t xml:space="preserve">e </w:t>
      </w:r>
      <w:r w:rsidR="00556655" w:rsidRPr="00F75BD9">
        <w:rPr>
          <w:rFonts w:ascii="Courier New" w:hAnsi="Courier New" w:cs="Courier New"/>
          <w:b w:val="0"/>
          <w:szCs w:val="24"/>
        </w:rPr>
        <w:t>20</w:t>
      </w:r>
      <w:r w:rsidR="00BA3DF9" w:rsidRPr="00F75BD9">
        <w:rPr>
          <w:rFonts w:ascii="Courier New" w:hAnsi="Courier New" w:cs="Courier New"/>
          <w:b w:val="0"/>
          <w:szCs w:val="24"/>
        </w:rPr>
        <w:t>20</w:t>
      </w:r>
      <w:r w:rsidR="00382C99" w:rsidRPr="00F75BD9">
        <w:rPr>
          <w:rFonts w:ascii="Courier New" w:hAnsi="Courier New" w:cs="Courier New"/>
          <w:b w:val="0"/>
          <w:szCs w:val="24"/>
        </w:rPr>
        <w:t>.</w:t>
      </w:r>
    </w:p>
    <w:p w:rsidR="00382C99" w:rsidRDefault="00382C99" w:rsidP="00382C99">
      <w:pPr>
        <w:spacing w:line="276" w:lineRule="auto"/>
        <w:ind w:firstLine="1418"/>
        <w:jc w:val="both"/>
        <w:rPr>
          <w:rFonts w:ascii="Courier New" w:hAnsi="Courier New" w:cs="Courier New"/>
          <w:b w:val="0"/>
          <w:szCs w:val="24"/>
        </w:rPr>
      </w:pPr>
    </w:p>
    <w:p w:rsidR="00FE2FF1" w:rsidRPr="00F75BD9" w:rsidRDefault="00FE2FF1" w:rsidP="00382C99">
      <w:pPr>
        <w:spacing w:line="276" w:lineRule="auto"/>
        <w:ind w:firstLine="1418"/>
        <w:jc w:val="both"/>
        <w:rPr>
          <w:rFonts w:ascii="Courier New" w:hAnsi="Courier New" w:cs="Courier New"/>
          <w:b w:val="0"/>
          <w:szCs w:val="24"/>
        </w:rPr>
      </w:pPr>
    </w:p>
    <w:p w:rsidR="00382C99" w:rsidRPr="00F75BD9" w:rsidRDefault="00382C99" w:rsidP="00382C99">
      <w:pPr>
        <w:spacing w:line="276" w:lineRule="auto"/>
        <w:jc w:val="center"/>
        <w:rPr>
          <w:rFonts w:ascii="Courier New" w:hAnsi="Courier New" w:cs="Courier New"/>
          <w:szCs w:val="24"/>
        </w:rPr>
      </w:pPr>
      <w:r w:rsidRPr="00F75BD9">
        <w:rPr>
          <w:rFonts w:ascii="Courier New" w:hAnsi="Courier New" w:cs="Courier New"/>
          <w:szCs w:val="24"/>
        </w:rPr>
        <w:t>EDU LAUDI PASCOSKI</w:t>
      </w:r>
    </w:p>
    <w:p w:rsidR="00F75BD9" w:rsidRDefault="00382C99" w:rsidP="00FE2FF1">
      <w:pPr>
        <w:spacing w:line="276" w:lineRule="auto"/>
        <w:jc w:val="center"/>
        <w:rPr>
          <w:rFonts w:ascii="Courier New" w:hAnsi="Courier New" w:cs="Courier New"/>
          <w:b w:val="0"/>
          <w:szCs w:val="24"/>
        </w:rPr>
      </w:pPr>
      <w:r w:rsidRPr="00F75BD9">
        <w:rPr>
          <w:rFonts w:ascii="Courier New" w:hAnsi="Courier New" w:cs="Courier New"/>
          <w:b w:val="0"/>
          <w:szCs w:val="24"/>
        </w:rPr>
        <w:t>PREFEITO MUNICIPAL</w:t>
      </w:r>
    </w:p>
    <w:p w:rsidR="007B50D0" w:rsidRPr="00F75BD9" w:rsidRDefault="00053F1F" w:rsidP="007B50D0">
      <w:pPr>
        <w:spacing w:line="360" w:lineRule="auto"/>
        <w:jc w:val="center"/>
        <w:rPr>
          <w:rFonts w:ascii="Courier New" w:hAnsi="Courier New" w:cs="Courier New"/>
          <w:szCs w:val="24"/>
        </w:rPr>
      </w:pPr>
      <w:r w:rsidRPr="00F75BD9">
        <w:rPr>
          <w:rFonts w:ascii="Courier New" w:hAnsi="Courier New" w:cs="Courier New"/>
          <w:szCs w:val="24"/>
        </w:rPr>
        <w:lastRenderedPageBreak/>
        <w:t>MENSAGEM</w:t>
      </w:r>
    </w:p>
    <w:p w:rsidR="007B50D0" w:rsidRPr="00F75BD9" w:rsidRDefault="007B50D0" w:rsidP="007B50D0">
      <w:pPr>
        <w:spacing w:line="360" w:lineRule="auto"/>
        <w:jc w:val="both"/>
        <w:rPr>
          <w:rFonts w:ascii="Courier New" w:hAnsi="Courier New" w:cs="Courier New"/>
          <w:b w:val="0"/>
          <w:szCs w:val="24"/>
        </w:rPr>
      </w:pPr>
      <w:r w:rsidRPr="00F75BD9">
        <w:rPr>
          <w:rFonts w:ascii="Courier New" w:hAnsi="Courier New" w:cs="Courier New"/>
          <w:b w:val="0"/>
          <w:szCs w:val="24"/>
        </w:rPr>
        <w:t>Senhor Presidente,</w:t>
      </w:r>
    </w:p>
    <w:p w:rsidR="00FE2FF1" w:rsidRDefault="007B50D0" w:rsidP="007B50D0">
      <w:pPr>
        <w:tabs>
          <w:tab w:val="left" w:pos="2633"/>
        </w:tabs>
        <w:spacing w:line="360" w:lineRule="auto"/>
        <w:jc w:val="both"/>
        <w:rPr>
          <w:rFonts w:ascii="Courier New" w:hAnsi="Courier New" w:cs="Courier New"/>
          <w:b w:val="0"/>
          <w:szCs w:val="24"/>
        </w:rPr>
      </w:pPr>
      <w:r w:rsidRPr="00F75BD9">
        <w:rPr>
          <w:rFonts w:ascii="Courier New" w:hAnsi="Courier New" w:cs="Courier New"/>
          <w:b w:val="0"/>
          <w:szCs w:val="24"/>
        </w:rPr>
        <w:t>Senhores Vereadores,</w:t>
      </w:r>
    </w:p>
    <w:p w:rsidR="0017743A" w:rsidRPr="00F75BD9" w:rsidRDefault="007B50D0" w:rsidP="007B50D0">
      <w:pPr>
        <w:tabs>
          <w:tab w:val="left" w:pos="2633"/>
        </w:tabs>
        <w:spacing w:line="360" w:lineRule="auto"/>
        <w:jc w:val="both"/>
        <w:rPr>
          <w:rFonts w:ascii="Courier New" w:hAnsi="Courier New" w:cs="Courier New"/>
          <w:b w:val="0"/>
          <w:szCs w:val="24"/>
        </w:rPr>
      </w:pPr>
      <w:r w:rsidRPr="00F75BD9">
        <w:rPr>
          <w:rFonts w:ascii="Courier New" w:hAnsi="Courier New" w:cs="Courier New"/>
          <w:b w:val="0"/>
          <w:szCs w:val="24"/>
        </w:rPr>
        <w:tab/>
      </w:r>
    </w:p>
    <w:p w:rsidR="007B50D0" w:rsidRDefault="007B50D0" w:rsidP="0017743A">
      <w:pPr>
        <w:spacing w:line="276" w:lineRule="auto"/>
        <w:jc w:val="both"/>
        <w:rPr>
          <w:rFonts w:ascii="Courier New" w:hAnsi="Courier New" w:cs="Courier New"/>
          <w:b w:val="0"/>
          <w:szCs w:val="24"/>
        </w:rPr>
      </w:pPr>
      <w:r w:rsidRPr="00F75BD9">
        <w:rPr>
          <w:rFonts w:ascii="Courier New" w:hAnsi="Courier New" w:cs="Courier New"/>
          <w:b w:val="0"/>
          <w:szCs w:val="24"/>
        </w:rPr>
        <w:tab/>
      </w:r>
      <w:r w:rsidRPr="00F75BD9">
        <w:rPr>
          <w:rFonts w:ascii="Courier New" w:hAnsi="Courier New" w:cs="Courier New"/>
          <w:b w:val="0"/>
          <w:szCs w:val="24"/>
        </w:rPr>
        <w:tab/>
        <w:t xml:space="preserve">Encaminhamos para apreciação de Vossas Excelências, o </w:t>
      </w:r>
      <w:r w:rsidRPr="00F75BD9">
        <w:rPr>
          <w:rFonts w:ascii="Courier New" w:hAnsi="Courier New" w:cs="Courier New"/>
          <w:szCs w:val="24"/>
        </w:rPr>
        <w:t xml:space="preserve">Projeto de Lei n.º </w:t>
      </w:r>
      <w:r w:rsidR="004D082E" w:rsidRPr="00214986">
        <w:rPr>
          <w:rFonts w:ascii="Courier New" w:hAnsi="Courier New" w:cs="Courier New"/>
          <w:szCs w:val="24"/>
        </w:rPr>
        <w:t>0</w:t>
      </w:r>
      <w:r w:rsidR="00214986" w:rsidRPr="00214986">
        <w:rPr>
          <w:rFonts w:ascii="Courier New" w:hAnsi="Courier New" w:cs="Courier New"/>
          <w:szCs w:val="24"/>
        </w:rPr>
        <w:t>1</w:t>
      </w:r>
      <w:r w:rsidR="00214986">
        <w:rPr>
          <w:rFonts w:ascii="Courier New" w:hAnsi="Courier New" w:cs="Courier New"/>
          <w:szCs w:val="24"/>
        </w:rPr>
        <w:t>4</w:t>
      </w:r>
      <w:r w:rsidR="008C3621" w:rsidRPr="00F75BD9">
        <w:rPr>
          <w:rFonts w:ascii="Courier New" w:hAnsi="Courier New" w:cs="Courier New"/>
          <w:szCs w:val="24"/>
        </w:rPr>
        <w:t>/</w:t>
      </w:r>
      <w:r w:rsidR="00556655" w:rsidRPr="00F75BD9">
        <w:rPr>
          <w:rFonts w:ascii="Courier New" w:hAnsi="Courier New" w:cs="Courier New"/>
          <w:szCs w:val="24"/>
        </w:rPr>
        <w:t>20</w:t>
      </w:r>
      <w:r w:rsidR="00BA3DF9" w:rsidRPr="00F75BD9">
        <w:rPr>
          <w:rFonts w:ascii="Courier New" w:hAnsi="Courier New" w:cs="Courier New"/>
          <w:szCs w:val="24"/>
        </w:rPr>
        <w:t>20</w:t>
      </w:r>
      <w:r w:rsidRPr="00F75BD9">
        <w:rPr>
          <w:rFonts w:ascii="Courier New" w:hAnsi="Courier New" w:cs="Courier New"/>
          <w:b w:val="0"/>
          <w:szCs w:val="24"/>
        </w:rPr>
        <w:t xml:space="preserve">, </w:t>
      </w:r>
      <w:r w:rsidR="00506DD1">
        <w:rPr>
          <w:rFonts w:ascii="Courier New" w:hAnsi="Courier New" w:cs="Courier New"/>
          <w:b w:val="0"/>
          <w:szCs w:val="24"/>
        </w:rPr>
        <w:t xml:space="preserve">que trata de abertura de Créditos Especiais </w:t>
      </w:r>
      <w:r w:rsidR="00506DD1" w:rsidRPr="00F75BD9">
        <w:rPr>
          <w:rFonts w:ascii="Courier New" w:hAnsi="Courier New" w:cs="Courier New"/>
          <w:b w:val="0"/>
          <w:bCs/>
          <w:szCs w:val="24"/>
        </w:rPr>
        <w:t xml:space="preserve">provenientes de recursos </w:t>
      </w:r>
      <w:r w:rsidR="00506DD1">
        <w:rPr>
          <w:rFonts w:ascii="Courier New" w:hAnsi="Courier New" w:cs="Courier New"/>
          <w:b w:val="0"/>
          <w:bCs/>
          <w:szCs w:val="24"/>
        </w:rPr>
        <w:t xml:space="preserve">de </w:t>
      </w:r>
      <w:r w:rsidR="00506DD1" w:rsidRPr="00F75BD9">
        <w:rPr>
          <w:rFonts w:ascii="Courier New" w:hAnsi="Courier New" w:cs="Courier New"/>
          <w:b w:val="0"/>
          <w:bCs/>
          <w:szCs w:val="24"/>
        </w:rPr>
        <w:t>excesso de arrecadação oriundos de Transferências da União decorrentes de eme</w:t>
      </w:r>
      <w:r w:rsidR="00506DD1">
        <w:rPr>
          <w:rFonts w:ascii="Courier New" w:hAnsi="Courier New" w:cs="Courier New"/>
          <w:b w:val="0"/>
          <w:bCs/>
          <w:szCs w:val="24"/>
        </w:rPr>
        <w:t>n</w:t>
      </w:r>
      <w:r w:rsidR="00506DD1" w:rsidRPr="00F75BD9">
        <w:rPr>
          <w:rFonts w:ascii="Courier New" w:hAnsi="Courier New" w:cs="Courier New"/>
          <w:b w:val="0"/>
          <w:bCs/>
          <w:szCs w:val="24"/>
        </w:rPr>
        <w:t xml:space="preserve">das parlamentares individuais </w:t>
      </w:r>
      <w:r w:rsidR="00506DD1">
        <w:rPr>
          <w:rFonts w:ascii="Courier New" w:hAnsi="Courier New" w:cs="Courier New"/>
          <w:b w:val="0"/>
          <w:bCs/>
          <w:szCs w:val="24"/>
        </w:rPr>
        <w:t xml:space="preserve">nos termos do </w:t>
      </w:r>
      <w:r w:rsidR="00506DD1" w:rsidRPr="00F75BD9">
        <w:rPr>
          <w:rFonts w:ascii="Courier New" w:hAnsi="Courier New" w:cs="Courier New"/>
          <w:b w:val="0"/>
          <w:bCs/>
          <w:szCs w:val="24"/>
        </w:rPr>
        <w:t>(§ 9., art. 166 CF) e em conformidade com o Parágrafo 1ºdo inciso II do artigo 43, da Lei 4.320/64</w:t>
      </w:r>
      <w:r w:rsidRPr="00506DD1">
        <w:rPr>
          <w:rFonts w:ascii="Courier New" w:hAnsi="Courier New" w:cs="Courier New"/>
          <w:b w:val="0"/>
          <w:szCs w:val="24"/>
        </w:rPr>
        <w:t>.</w:t>
      </w:r>
    </w:p>
    <w:p w:rsidR="007B50D0" w:rsidRPr="00F75BD9" w:rsidRDefault="007B50D0" w:rsidP="0017743A">
      <w:pPr>
        <w:spacing w:line="276" w:lineRule="auto"/>
        <w:jc w:val="both"/>
        <w:rPr>
          <w:rFonts w:ascii="Courier New" w:hAnsi="Courier New" w:cs="Courier New"/>
          <w:b w:val="0"/>
          <w:szCs w:val="24"/>
        </w:rPr>
      </w:pPr>
      <w:r w:rsidRPr="00F75BD9">
        <w:rPr>
          <w:rFonts w:ascii="Courier New" w:hAnsi="Courier New" w:cs="Courier New"/>
          <w:b w:val="0"/>
          <w:szCs w:val="24"/>
        </w:rPr>
        <w:tab/>
      </w:r>
      <w:r w:rsidRPr="00F75BD9">
        <w:rPr>
          <w:rFonts w:ascii="Courier New" w:hAnsi="Courier New" w:cs="Courier New"/>
          <w:b w:val="0"/>
          <w:szCs w:val="24"/>
        </w:rPr>
        <w:tab/>
      </w:r>
    </w:p>
    <w:p w:rsidR="00F75BD9" w:rsidRDefault="00F75BD9" w:rsidP="00F75BD9">
      <w:pPr>
        <w:ind w:firstLine="1418"/>
        <w:jc w:val="both"/>
        <w:rPr>
          <w:rFonts w:ascii="Courier New" w:hAnsi="Courier New" w:cs="Courier New"/>
          <w:b w:val="0"/>
          <w:bCs/>
          <w:color w:val="000000"/>
          <w:szCs w:val="24"/>
          <w:lang w:eastAsia="en-US"/>
        </w:rPr>
      </w:pPr>
      <w:r w:rsidRPr="00F75BD9">
        <w:rPr>
          <w:rFonts w:ascii="Courier New" w:hAnsi="Courier New" w:cs="Courier New"/>
          <w:b w:val="0"/>
          <w:bCs/>
          <w:szCs w:val="24"/>
        </w:rPr>
        <w:t xml:space="preserve">O presente projeto faz-se necessário em virtude da inclusão </w:t>
      </w:r>
      <w:r w:rsidR="00506DD1">
        <w:rPr>
          <w:rFonts w:ascii="Courier New" w:hAnsi="Courier New" w:cs="Courier New"/>
          <w:b w:val="0"/>
          <w:bCs/>
          <w:szCs w:val="24"/>
        </w:rPr>
        <w:t>da fonte de recursos</w:t>
      </w:r>
      <w:r w:rsidRPr="00F75BD9">
        <w:rPr>
          <w:rFonts w:ascii="Courier New" w:hAnsi="Courier New" w:cs="Courier New"/>
          <w:b w:val="0"/>
          <w:bCs/>
          <w:szCs w:val="24"/>
        </w:rPr>
        <w:t xml:space="preserve"> </w:t>
      </w:r>
      <w:r w:rsidR="00506DD1">
        <w:rPr>
          <w:rFonts w:ascii="Courier New" w:hAnsi="Courier New" w:cs="Courier New"/>
          <w:b w:val="0"/>
          <w:bCs/>
          <w:szCs w:val="24"/>
        </w:rPr>
        <w:t>“</w:t>
      </w:r>
      <w:r w:rsidR="00506DD1" w:rsidRPr="00F75BD9">
        <w:rPr>
          <w:rFonts w:ascii="Courier New" w:hAnsi="Courier New" w:cs="Courier New"/>
          <w:bCs/>
        </w:rPr>
        <w:t xml:space="preserve">0.1.46.070000 </w:t>
      </w:r>
      <w:r w:rsidR="00506DD1" w:rsidRPr="00F75BD9">
        <w:rPr>
          <w:rFonts w:ascii="Courier New" w:hAnsi="Courier New" w:cs="Courier New"/>
          <w:lang w:eastAsia="en-US"/>
        </w:rPr>
        <w:t>Transferências da União decorrentes de emedas parlamentares individuais</w:t>
      </w:r>
      <w:r w:rsidR="00506DD1">
        <w:rPr>
          <w:rFonts w:ascii="Courier New" w:hAnsi="Courier New" w:cs="Courier New"/>
          <w:lang w:eastAsia="en-US"/>
        </w:rPr>
        <w:t>”</w:t>
      </w:r>
      <w:r w:rsidR="00506DD1" w:rsidRPr="00F75BD9">
        <w:rPr>
          <w:rFonts w:ascii="Courier New" w:hAnsi="Courier New" w:cs="Courier New"/>
          <w:lang w:eastAsia="en-US"/>
        </w:rPr>
        <w:t xml:space="preserve"> </w:t>
      </w:r>
      <w:r w:rsidRPr="00F75BD9">
        <w:rPr>
          <w:rFonts w:ascii="Courier New" w:hAnsi="Courier New" w:cs="Courier New"/>
          <w:b w:val="0"/>
          <w:bCs/>
          <w:szCs w:val="24"/>
        </w:rPr>
        <w:t xml:space="preserve">nas peças de planejamento para adequação de despesas e compatibilidade das peças orçamentárias para utilização dos recursos oriundos de emenda parlamentar em atendimento ao comunicado do APLIC 001/2020. </w:t>
      </w:r>
      <w:r w:rsidRPr="00F75BD9">
        <w:rPr>
          <w:rFonts w:ascii="Courier New" w:hAnsi="Courier New" w:cs="Courier New"/>
          <w:b w:val="0"/>
          <w:bCs/>
          <w:color w:val="000000"/>
          <w:szCs w:val="24"/>
          <w:lang w:eastAsia="en-US"/>
        </w:rPr>
        <w:t xml:space="preserve">Este comunicado orienta sobre as alterações trazidas pelas Emendas Constitucionais nº 103 e 105, de 2019, combinado com a Nota Técnica SEI nº 193/2020/ME. </w:t>
      </w:r>
    </w:p>
    <w:p w:rsidR="00F75BD9" w:rsidRPr="00F75BD9" w:rsidRDefault="00F75BD9" w:rsidP="00F75BD9">
      <w:pPr>
        <w:ind w:firstLine="1418"/>
        <w:jc w:val="both"/>
        <w:rPr>
          <w:rFonts w:ascii="Courier New" w:hAnsi="Courier New" w:cs="Courier New"/>
          <w:b w:val="0"/>
          <w:bCs/>
          <w:color w:val="000000"/>
          <w:szCs w:val="24"/>
          <w:lang w:eastAsia="en-US"/>
        </w:rPr>
      </w:pPr>
    </w:p>
    <w:p w:rsidR="00F75BD9" w:rsidRPr="00F75BD9" w:rsidRDefault="00F75BD9" w:rsidP="00F75BD9">
      <w:pPr>
        <w:autoSpaceDE w:val="0"/>
        <w:autoSpaceDN w:val="0"/>
        <w:adjustRightInd w:val="0"/>
        <w:jc w:val="center"/>
        <w:rPr>
          <w:rFonts w:ascii="Courier New" w:hAnsi="Courier New" w:cs="Courier New"/>
          <w:color w:val="000000"/>
          <w:szCs w:val="24"/>
          <w:lang w:eastAsia="en-US"/>
        </w:rPr>
      </w:pPr>
      <w:r w:rsidRPr="00F75BD9">
        <w:rPr>
          <w:rFonts w:ascii="Courier New" w:hAnsi="Courier New" w:cs="Courier New"/>
          <w:color w:val="000000"/>
          <w:szCs w:val="24"/>
          <w:lang w:eastAsia="en-US"/>
        </w:rPr>
        <w:t>Transferências da União decorrentes de emendas parlamentares.</w:t>
      </w:r>
    </w:p>
    <w:p w:rsidR="00F75BD9" w:rsidRDefault="00F75BD9" w:rsidP="00F75BD9">
      <w:pPr>
        <w:autoSpaceDE w:val="0"/>
        <w:autoSpaceDN w:val="0"/>
        <w:adjustRightInd w:val="0"/>
        <w:ind w:firstLine="1418"/>
        <w:jc w:val="both"/>
        <w:rPr>
          <w:rFonts w:ascii="Courier New" w:hAnsi="Courier New" w:cs="Courier New"/>
          <w:b w:val="0"/>
          <w:bCs/>
          <w:color w:val="000000"/>
          <w:szCs w:val="24"/>
          <w:lang w:eastAsia="en-US"/>
        </w:rPr>
      </w:pPr>
      <w:r w:rsidRPr="00F75BD9">
        <w:rPr>
          <w:rFonts w:ascii="Courier New" w:hAnsi="Courier New" w:cs="Courier New"/>
          <w:b w:val="0"/>
          <w:bCs/>
          <w:color w:val="000000"/>
          <w:szCs w:val="24"/>
          <w:lang w:eastAsia="en-US"/>
        </w:rPr>
        <w:t xml:space="preserve"> </w:t>
      </w:r>
    </w:p>
    <w:p w:rsidR="00F75BD9" w:rsidRPr="00F75BD9" w:rsidRDefault="00F75BD9" w:rsidP="00F75BD9">
      <w:pPr>
        <w:autoSpaceDE w:val="0"/>
        <w:autoSpaceDN w:val="0"/>
        <w:adjustRightInd w:val="0"/>
        <w:ind w:firstLine="1418"/>
        <w:jc w:val="both"/>
        <w:rPr>
          <w:rFonts w:ascii="Courier New" w:hAnsi="Courier New" w:cs="Courier New"/>
          <w:b w:val="0"/>
          <w:bCs/>
          <w:color w:val="000000"/>
          <w:szCs w:val="24"/>
          <w:lang w:eastAsia="en-US"/>
        </w:rPr>
      </w:pPr>
      <w:r w:rsidRPr="00F75BD9">
        <w:rPr>
          <w:rFonts w:ascii="Courier New" w:hAnsi="Courier New" w:cs="Courier New"/>
          <w:b w:val="0"/>
          <w:bCs/>
          <w:color w:val="000000"/>
          <w:szCs w:val="24"/>
          <w:u w:val="single"/>
          <w:lang w:eastAsia="en-US"/>
        </w:rPr>
        <w:t>As receitas e despesas oriundas de transferências da União decorrentes de emendas parlamentares individuais (§ 9., art. 166 CF) serão identificadas no Aplic pelo detalhamento de fonte 070000</w:t>
      </w:r>
      <w:r w:rsidRPr="00F75BD9">
        <w:rPr>
          <w:rFonts w:ascii="Courier New" w:hAnsi="Courier New" w:cs="Courier New"/>
          <w:b w:val="0"/>
          <w:bCs/>
          <w:color w:val="000000"/>
          <w:szCs w:val="24"/>
          <w:lang w:eastAsia="en-US"/>
        </w:rPr>
        <w:t xml:space="preserve">; enquanto as decorrentes de emendas parlamentares de bancada (§ 16, art. 166 CF), pelo detalhamento de fonte 071000. </w:t>
      </w:r>
    </w:p>
    <w:p w:rsidR="002B6C67" w:rsidRPr="00F75BD9" w:rsidRDefault="002B6C67" w:rsidP="00F75BD9">
      <w:pPr>
        <w:ind w:firstLine="1418"/>
        <w:jc w:val="both"/>
        <w:rPr>
          <w:rFonts w:ascii="Courier New" w:hAnsi="Courier New" w:cs="Courier New"/>
          <w:b w:val="0"/>
          <w:bCs/>
          <w:color w:val="000000"/>
          <w:szCs w:val="24"/>
          <w:lang w:eastAsia="en-US"/>
        </w:rPr>
      </w:pPr>
    </w:p>
    <w:p w:rsidR="00F75BD9" w:rsidRPr="00F75BD9" w:rsidRDefault="00F75BD9" w:rsidP="00F75BD9">
      <w:pPr>
        <w:ind w:firstLine="1418"/>
        <w:jc w:val="both"/>
        <w:rPr>
          <w:rFonts w:ascii="Courier New" w:hAnsi="Courier New" w:cs="Courier New"/>
          <w:b w:val="0"/>
          <w:bCs/>
          <w:color w:val="3C4043"/>
          <w:szCs w:val="24"/>
          <w:shd w:val="clear" w:color="auto" w:fill="FFFFFF"/>
        </w:rPr>
      </w:pPr>
      <w:r w:rsidRPr="00F75BD9">
        <w:rPr>
          <w:rFonts w:ascii="Courier New" w:hAnsi="Courier New" w:cs="Courier New"/>
          <w:b w:val="0"/>
          <w:bCs/>
          <w:color w:val="000000"/>
          <w:szCs w:val="24"/>
          <w:lang w:eastAsia="en-US"/>
        </w:rPr>
        <w:t>A Secretaria do Tesouro Nacional orienta que enquanto não há natureza de receita específica no Ementário de Receitas de 2020, o registro das receitas dessas transferências seja feito no código “1.7.1.8.99.1.0 - Outras Transferências da União”, para as transferências correntes, e no código “2.4.1.8.99.1.0 - Outras Transferências da União”, para as transferências de capital.</w:t>
      </w:r>
    </w:p>
    <w:p w:rsidR="00E64B93" w:rsidRDefault="00E64B93" w:rsidP="0017743A">
      <w:pPr>
        <w:spacing w:line="276" w:lineRule="auto"/>
        <w:ind w:firstLine="1418"/>
        <w:jc w:val="both"/>
        <w:rPr>
          <w:rFonts w:ascii="Courier New" w:hAnsi="Courier New" w:cs="Courier New"/>
          <w:b w:val="0"/>
          <w:szCs w:val="24"/>
        </w:rPr>
      </w:pPr>
    </w:p>
    <w:p w:rsidR="007B50D0" w:rsidRPr="00F75BD9" w:rsidRDefault="007B50D0" w:rsidP="0017743A">
      <w:pPr>
        <w:spacing w:line="276" w:lineRule="auto"/>
        <w:ind w:firstLine="1418"/>
        <w:jc w:val="both"/>
        <w:rPr>
          <w:rFonts w:ascii="Courier New" w:hAnsi="Courier New" w:cs="Courier New"/>
          <w:b w:val="0"/>
          <w:szCs w:val="24"/>
        </w:rPr>
      </w:pPr>
      <w:r w:rsidRPr="00F75BD9">
        <w:rPr>
          <w:rFonts w:ascii="Courier New" w:hAnsi="Courier New" w:cs="Courier New"/>
          <w:b w:val="0"/>
          <w:szCs w:val="24"/>
        </w:rPr>
        <w:t>Assim, agradecemos o tradicional apoio dos senhores Vereadores na apreciação da presente matéria na integra e por unanimidade.</w:t>
      </w:r>
    </w:p>
    <w:p w:rsidR="00442EB5" w:rsidRDefault="00442EB5" w:rsidP="0017743A">
      <w:pPr>
        <w:spacing w:line="276" w:lineRule="auto"/>
        <w:ind w:firstLine="1418"/>
        <w:jc w:val="both"/>
        <w:rPr>
          <w:rFonts w:ascii="Courier New" w:hAnsi="Courier New" w:cs="Courier New"/>
          <w:b w:val="0"/>
          <w:szCs w:val="24"/>
        </w:rPr>
      </w:pPr>
    </w:p>
    <w:p w:rsidR="007B50D0" w:rsidRPr="00F75BD9" w:rsidRDefault="007B50D0" w:rsidP="0017743A">
      <w:pPr>
        <w:spacing w:line="276" w:lineRule="auto"/>
        <w:ind w:firstLine="1418"/>
        <w:jc w:val="both"/>
        <w:rPr>
          <w:rFonts w:ascii="Courier New" w:hAnsi="Courier New" w:cs="Courier New"/>
          <w:b w:val="0"/>
          <w:szCs w:val="24"/>
        </w:rPr>
      </w:pPr>
      <w:r w:rsidRPr="00F75BD9">
        <w:rPr>
          <w:rFonts w:ascii="Courier New" w:hAnsi="Courier New" w:cs="Courier New"/>
          <w:b w:val="0"/>
          <w:szCs w:val="24"/>
        </w:rPr>
        <w:t>Na oportunidade aproveitamos para reiterar a Vossas Excelências os protestos de elevado apreço.</w:t>
      </w:r>
    </w:p>
    <w:p w:rsidR="007B50D0" w:rsidRPr="00F75BD9" w:rsidRDefault="007B50D0" w:rsidP="00382C99">
      <w:pPr>
        <w:spacing w:line="276" w:lineRule="auto"/>
        <w:rPr>
          <w:rFonts w:ascii="Courier New" w:hAnsi="Courier New" w:cs="Courier New"/>
          <w:b w:val="0"/>
          <w:szCs w:val="24"/>
        </w:rPr>
      </w:pPr>
    </w:p>
    <w:p w:rsidR="00AC6361" w:rsidRPr="00F75BD9" w:rsidRDefault="00AC6361" w:rsidP="00AC6361">
      <w:pPr>
        <w:spacing w:line="276" w:lineRule="auto"/>
        <w:jc w:val="center"/>
        <w:rPr>
          <w:rFonts w:ascii="Courier New" w:hAnsi="Courier New" w:cs="Courier New"/>
          <w:szCs w:val="24"/>
        </w:rPr>
      </w:pPr>
    </w:p>
    <w:p w:rsidR="00AC6361" w:rsidRPr="00F75BD9" w:rsidRDefault="00AC6361" w:rsidP="00AC6361">
      <w:pPr>
        <w:spacing w:line="276" w:lineRule="auto"/>
        <w:jc w:val="center"/>
        <w:rPr>
          <w:rFonts w:ascii="Courier New" w:hAnsi="Courier New" w:cs="Courier New"/>
          <w:szCs w:val="24"/>
        </w:rPr>
      </w:pPr>
      <w:r w:rsidRPr="00F75BD9">
        <w:rPr>
          <w:rFonts w:ascii="Courier New" w:hAnsi="Courier New" w:cs="Courier New"/>
          <w:szCs w:val="24"/>
        </w:rPr>
        <w:t>EDU LAUDI PASCOSKI</w:t>
      </w:r>
    </w:p>
    <w:p w:rsidR="00AC6361" w:rsidRPr="00F75BD9" w:rsidRDefault="00AC6361" w:rsidP="00AC6361">
      <w:pPr>
        <w:spacing w:line="276" w:lineRule="auto"/>
        <w:jc w:val="center"/>
        <w:rPr>
          <w:rFonts w:ascii="Courier New" w:hAnsi="Courier New" w:cs="Courier New"/>
          <w:b w:val="0"/>
          <w:szCs w:val="24"/>
        </w:rPr>
      </w:pPr>
      <w:r w:rsidRPr="00F75BD9">
        <w:rPr>
          <w:rFonts w:ascii="Courier New" w:hAnsi="Courier New" w:cs="Courier New"/>
          <w:b w:val="0"/>
          <w:szCs w:val="24"/>
        </w:rPr>
        <w:t>PREFEITO MUNICIPAL</w:t>
      </w:r>
    </w:p>
    <w:sectPr w:rsidR="00AC6361" w:rsidRPr="00F75BD9" w:rsidSect="00AF3E6B">
      <w:headerReference w:type="default" r:id="rId8"/>
      <w:footerReference w:type="default" r:id="rId9"/>
      <w:pgSz w:w="11907" w:h="16840" w:code="9"/>
      <w:pgMar w:top="1134" w:right="850" w:bottom="0" w:left="1560" w:header="284"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17F" w:rsidRDefault="00CA217F">
      <w:r>
        <w:separator/>
      </w:r>
    </w:p>
  </w:endnote>
  <w:endnote w:type="continuationSeparator" w:id="0">
    <w:p w:rsidR="00CA217F" w:rsidRDefault="00CA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0A" w:rsidRDefault="00F73C00" w:rsidP="00A5398C">
    <w:pPr>
      <w:pStyle w:val="Rodap"/>
      <w:jc w:val="center"/>
      <w:rPr>
        <w:rFonts w:ascii="Arial" w:hAnsi="Arial" w:cs="Arial"/>
        <w:b w:val="0"/>
        <w:color w:val="0000FF"/>
        <w:sz w:val="18"/>
        <w:szCs w:val="18"/>
      </w:rPr>
    </w:pPr>
    <w:r w:rsidRPr="007A72C4">
      <w:rPr>
        <w:noProof/>
        <w:color w:val="000080"/>
        <w:sz w:val="28"/>
        <w:szCs w:val="28"/>
        <w:lang w:eastAsia="zh-TW"/>
      </w:rPr>
      <mc:AlternateContent>
        <mc:Choice Requires="wps">
          <w:drawing>
            <wp:anchor distT="0" distB="0" distL="114300" distR="114300" simplePos="0" relativeHeight="251658240" behindDoc="0" locked="0" layoutInCell="0" allowOverlap="1">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v:textbox>
              <w10:wrap anchorx="page" anchory="page"/>
            </v:rect>
          </w:pict>
        </mc:Fallback>
      </mc:AlternateContent>
    </w:r>
    <w:r w:rsidR="0021330A">
      <w:rPr>
        <w:rFonts w:ascii="Arial" w:hAnsi="Arial" w:cs="Arial"/>
        <w:b w:val="0"/>
        <w:color w:val="0000FF"/>
        <w:sz w:val="18"/>
        <w:szCs w:val="18"/>
      </w:rPr>
      <w:t>_____________________________________________________________________________________________</w:t>
    </w:r>
  </w:p>
  <w:p w:rsidR="0021330A" w:rsidRPr="00BD5646" w:rsidRDefault="00AF3E6B" w:rsidP="00A5398C">
    <w:pPr>
      <w:pStyle w:val="Rodap"/>
      <w:jc w:val="center"/>
      <w:rPr>
        <w:rFonts w:ascii="Arial" w:hAnsi="Arial" w:cs="Arial"/>
        <w:b w:val="0"/>
        <w:color w:val="0000FF"/>
        <w:sz w:val="18"/>
        <w:szCs w:val="18"/>
      </w:rPr>
    </w:pPr>
    <w:r>
      <w:rPr>
        <w:rFonts w:ascii="Arial" w:hAnsi="Arial" w:cs="Arial"/>
        <w:b w:val="0"/>
        <w:color w:val="0000FF"/>
        <w:sz w:val="18"/>
        <w:szCs w:val="18"/>
        <w:lang w:val="pt-BR"/>
      </w:rPr>
      <w:t>Avenida Santa Catarina, 314</w:t>
    </w:r>
    <w:r w:rsidR="00BE5FB8">
      <w:rPr>
        <w:rFonts w:ascii="Arial" w:hAnsi="Arial" w:cs="Arial"/>
        <w:b w:val="0"/>
        <w:color w:val="0000FF"/>
        <w:sz w:val="18"/>
        <w:szCs w:val="18"/>
      </w:rPr>
      <w:t xml:space="preserve"> - fone/fax: (</w:t>
    </w:r>
    <w:r w:rsidR="0021330A" w:rsidRPr="00BD5646">
      <w:rPr>
        <w:rFonts w:ascii="Arial" w:hAnsi="Arial" w:cs="Arial"/>
        <w:b w:val="0"/>
        <w:color w:val="0000FF"/>
        <w:sz w:val="18"/>
        <w:szCs w:val="18"/>
      </w:rPr>
      <w:t>66) 3578-2500</w:t>
    </w:r>
    <w:r w:rsidR="0021330A">
      <w:rPr>
        <w:rFonts w:ascii="Arial" w:hAnsi="Arial" w:cs="Arial"/>
        <w:b w:val="0"/>
        <w:color w:val="0000FF"/>
        <w:sz w:val="18"/>
        <w:szCs w:val="18"/>
      </w:rPr>
      <w:t xml:space="preserve"> - CEP</w:t>
    </w:r>
    <w:r w:rsidR="0021330A" w:rsidRPr="00BD5646">
      <w:rPr>
        <w:rFonts w:ascii="Arial" w:hAnsi="Arial" w:cs="Arial"/>
        <w:b w:val="0"/>
        <w:color w:val="0000FF"/>
        <w:sz w:val="18"/>
        <w:szCs w:val="18"/>
      </w:rPr>
      <w:t xml:space="preserve">: 78.579.000 - </w:t>
    </w:r>
    <w:r w:rsidR="0021330A">
      <w:rPr>
        <w:rFonts w:ascii="Arial" w:hAnsi="Arial" w:cs="Arial"/>
        <w:b w:val="0"/>
        <w:color w:val="0000FF"/>
        <w:sz w:val="18"/>
        <w:szCs w:val="18"/>
      </w:rPr>
      <w:t>Itanhangá - M</w:t>
    </w:r>
    <w:r w:rsidR="0021330A" w:rsidRPr="00BD5646">
      <w:rPr>
        <w:rFonts w:ascii="Arial" w:hAnsi="Arial" w:cs="Arial"/>
        <w:b w:val="0"/>
        <w:color w:val="0000FF"/>
        <w:sz w:val="18"/>
        <w:szCs w:val="18"/>
      </w:rPr>
      <w:t xml:space="preserve">ato </w:t>
    </w:r>
    <w:r w:rsidR="0021330A">
      <w:rPr>
        <w:rFonts w:ascii="Arial" w:hAnsi="Arial" w:cs="Arial"/>
        <w:b w:val="0"/>
        <w:color w:val="0000FF"/>
        <w:sz w:val="18"/>
        <w:szCs w:val="18"/>
      </w:rPr>
      <w:t>G</w:t>
    </w:r>
    <w:r w:rsidR="0021330A" w:rsidRPr="00BD5646">
      <w:rPr>
        <w:rFonts w:ascii="Arial" w:hAnsi="Arial" w:cs="Arial"/>
        <w:b w:val="0"/>
        <w:color w:val="0000FF"/>
        <w:sz w:val="18"/>
        <w:szCs w:val="18"/>
      </w:rPr>
      <w:t>rosso</w:t>
    </w:r>
    <w:r w:rsidR="0021330A">
      <w:rPr>
        <w:rFonts w:ascii="Arial" w:hAnsi="Arial" w:cs="Arial"/>
        <w:b w:val="0"/>
        <w:color w:val="0000FF"/>
        <w:sz w:val="18"/>
        <w:szCs w:val="18"/>
      </w:rPr>
      <w:t>.</w:t>
    </w:r>
  </w:p>
  <w:p w:rsidR="0021330A" w:rsidRPr="00BD5646" w:rsidRDefault="00FE2FF1" w:rsidP="00A5398C">
    <w:pPr>
      <w:pStyle w:val="Rodap"/>
      <w:jc w:val="center"/>
      <w:rPr>
        <w:rFonts w:ascii="Arial" w:hAnsi="Arial" w:cs="Arial"/>
        <w:b w:val="0"/>
        <w:color w:val="0000FF"/>
        <w:sz w:val="18"/>
        <w:szCs w:val="18"/>
      </w:rPr>
    </w:pPr>
    <w:hyperlink r:id="rId1" w:history="1">
      <w:r w:rsidR="0021330A" w:rsidRPr="009D1E34">
        <w:rPr>
          <w:rStyle w:val="Hyperlink"/>
          <w:rFonts w:ascii="Arial" w:hAnsi="Arial" w:cs="Arial"/>
          <w:b w:val="0"/>
          <w:sz w:val="18"/>
          <w:szCs w:val="18"/>
        </w:rPr>
        <w:t>www.itanhanga.mt.gov.br</w:t>
      </w:r>
    </w:hyperlink>
    <w:r w:rsidR="0021330A">
      <w:rPr>
        <w:rFonts w:ascii="Arial" w:hAnsi="Arial" w:cs="Arial"/>
        <w:b w:val="0"/>
        <w:color w:val="0000FF"/>
        <w:sz w:val="18"/>
        <w:szCs w:val="18"/>
      </w:rPr>
      <w:t xml:space="preserve"> e</w:t>
    </w:r>
    <w:r w:rsidR="0021330A"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17F" w:rsidRDefault="00CA217F">
      <w:r>
        <w:separator/>
      </w:r>
    </w:p>
  </w:footnote>
  <w:footnote w:type="continuationSeparator" w:id="0">
    <w:p w:rsidR="00CA217F" w:rsidRDefault="00CA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0A" w:rsidRPr="00EF3FD7" w:rsidRDefault="00F73C00" w:rsidP="00EA484C">
    <w:pPr>
      <w:jc w:val="center"/>
      <w:rPr>
        <w:sz w:val="28"/>
        <w:szCs w:val="28"/>
      </w:rPr>
    </w:pPr>
    <w:r w:rsidRPr="00EF3FD7">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-6985</wp:posOffset>
          </wp:positionV>
          <wp:extent cx="1028700" cy="800100"/>
          <wp:effectExtent l="0" t="0" r="0" b="0"/>
          <wp:wrapNone/>
          <wp:docPr id="11" name="Imagem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30A" w:rsidRPr="00EF3FD7">
      <w:rPr>
        <w:color w:val="000080"/>
        <w:sz w:val="28"/>
        <w:szCs w:val="28"/>
      </w:rPr>
      <w:t xml:space="preserve">      Estado de Mato Grosso</w:t>
    </w:r>
  </w:p>
  <w:p w:rsidR="0021330A" w:rsidRDefault="0021330A"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rsidR="0021330A" w:rsidRPr="00EF3FD7" w:rsidRDefault="0021330A" w:rsidP="00EA484C">
    <w:pPr>
      <w:jc w:val="center"/>
      <w:rPr>
        <w:b w:val="0"/>
        <w:color w:val="0000FF"/>
      </w:rPr>
    </w:pPr>
    <w:r w:rsidRPr="00EF3FD7">
      <w:rPr>
        <w:b w:val="0"/>
        <w:color w:val="0000FF"/>
      </w:rPr>
      <w:t xml:space="preserve">        CNPJ: 07.209.225/0001-00</w:t>
    </w:r>
  </w:p>
  <w:p w:rsidR="0021330A" w:rsidRDefault="00BE5FB8" w:rsidP="00EA484C">
    <w:pPr>
      <w:pStyle w:val="Cabealho"/>
      <w:jc w:val="center"/>
      <w:rPr>
        <w:b w:val="0"/>
        <w:color w:val="0000FF"/>
      </w:rPr>
    </w:pPr>
    <w:r>
      <w:rPr>
        <w:b w:val="0"/>
        <w:color w:val="0000FF"/>
      </w:rPr>
      <w:t xml:space="preserve">         Gestão 2017/2020</w:t>
    </w:r>
  </w:p>
  <w:p w:rsidR="0021330A" w:rsidRPr="00BD5646" w:rsidRDefault="0021330A" w:rsidP="00BD5646">
    <w:pPr>
      <w:pStyle w:val="Cabealho"/>
      <w:jc w:val="center"/>
      <w:rPr>
        <w:b w:val="0"/>
        <w:color w:val="0000FF"/>
      </w:rPr>
    </w:pPr>
    <w:r>
      <w:rPr>
        <w:b w:val="0"/>
        <w:color w:val="0000F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52D0"/>
    <w:multiLevelType w:val="multilevel"/>
    <w:tmpl w:val="61CAF060"/>
    <w:lvl w:ilvl="0">
      <w:numFmt w:val="decimal"/>
      <w:lvlText w:val="%1"/>
      <w:lvlJc w:val="left"/>
      <w:pPr>
        <w:ind w:left="2070" w:hanging="2070"/>
      </w:pPr>
      <w:rPr>
        <w:rFonts w:hint="default"/>
      </w:rPr>
    </w:lvl>
    <w:lvl w:ilvl="1">
      <w:start w:val="1"/>
      <w:numFmt w:val="decimal"/>
      <w:lvlText w:val="%1.%2"/>
      <w:lvlJc w:val="left"/>
      <w:pPr>
        <w:ind w:left="2070" w:hanging="2070"/>
      </w:pPr>
      <w:rPr>
        <w:rFonts w:hint="default"/>
      </w:rPr>
    </w:lvl>
    <w:lvl w:ilvl="2">
      <w:start w:val="1"/>
      <w:numFmt w:val="decimalZero"/>
      <w:lvlText w:val="%1.%2.%3.0"/>
      <w:lvlJc w:val="left"/>
      <w:pPr>
        <w:ind w:left="2070" w:hanging="2070"/>
      </w:pPr>
      <w:rPr>
        <w:rFonts w:hint="default"/>
      </w:rPr>
    </w:lvl>
    <w:lvl w:ilvl="3">
      <w:start w:val="1"/>
      <w:numFmt w:val="decimalZero"/>
      <w:lvlText w:val="%1.%2.%3.%4"/>
      <w:lvlJc w:val="left"/>
      <w:pPr>
        <w:ind w:left="2070" w:hanging="2070"/>
      </w:pPr>
      <w:rPr>
        <w:rFonts w:hint="default"/>
      </w:rPr>
    </w:lvl>
    <w:lvl w:ilvl="4">
      <w:start w:val="1"/>
      <w:numFmt w:val="decimal"/>
      <w:lvlText w:val="%1.%2.%3.%4.%5"/>
      <w:lvlJc w:val="left"/>
      <w:pPr>
        <w:ind w:left="2070" w:hanging="2070"/>
      </w:pPr>
      <w:rPr>
        <w:rFonts w:hint="default"/>
      </w:rPr>
    </w:lvl>
    <w:lvl w:ilvl="5">
      <w:start w:val="1"/>
      <w:numFmt w:val="decimal"/>
      <w:lvlText w:val="%1.%2.%3.%4.%5.%6"/>
      <w:lvlJc w:val="left"/>
      <w:pPr>
        <w:ind w:left="2070" w:hanging="207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1049"/>
    <w:multiLevelType w:val="multilevel"/>
    <w:tmpl w:val="DEE0E1E4"/>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4"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D4130A0"/>
    <w:multiLevelType w:val="multilevel"/>
    <w:tmpl w:val="407EB62C"/>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18"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22"/>
  </w:num>
  <w:num w:numId="2">
    <w:abstractNumId w:val="28"/>
  </w:num>
  <w:num w:numId="3">
    <w:abstractNumId w:val="24"/>
  </w:num>
  <w:num w:numId="4">
    <w:abstractNumId w:val="13"/>
  </w:num>
  <w:num w:numId="5">
    <w:abstractNumId w:val="8"/>
  </w:num>
  <w:num w:numId="6">
    <w:abstractNumId w:val="3"/>
  </w:num>
  <w:num w:numId="7">
    <w:abstractNumId w:val="26"/>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 w:numId="13">
    <w:abstractNumId w:val="23"/>
  </w:num>
  <w:num w:numId="14">
    <w:abstractNumId w:val="15"/>
  </w:num>
  <w:num w:numId="15">
    <w:abstractNumId w:val="21"/>
  </w:num>
  <w:num w:numId="16">
    <w:abstractNumId w:val="18"/>
  </w:num>
  <w:num w:numId="17">
    <w:abstractNumId w:val="10"/>
  </w:num>
  <w:num w:numId="18">
    <w:abstractNumId w:val="27"/>
  </w:num>
  <w:num w:numId="19">
    <w:abstractNumId w:val="25"/>
  </w:num>
  <w:num w:numId="20">
    <w:abstractNumId w:val="20"/>
  </w:num>
  <w:num w:numId="21">
    <w:abstractNumId w:val="19"/>
  </w:num>
  <w:num w:numId="22">
    <w:abstractNumId w:val="9"/>
  </w:num>
  <w:num w:numId="23">
    <w:abstractNumId w:val="16"/>
  </w:num>
  <w:num w:numId="24">
    <w:abstractNumId w:val="14"/>
  </w:num>
  <w:num w:numId="25">
    <w:abstractNumId w:val="12"/>
  </w:num>
  <w:num w:numId="26">
    <w:abstractNumId w:val="7"/>
  </w:num>
  <w:num w:numId="27">
    <w:abstractNumId w:val="2"/>
  </w:num>
  <w:num w:numId="28">
    <w:abstractNumId w:val="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312C7"/>
    <w:rsid w:val="00031CCE"/>
    <w:rsid w:val="000337EE"/>
    <w:rsid w:val="000356C7"/>
    <w:rsid w:val="000371BD"/>
    <w:rsid w:val="000419C4"/>
    <w:rsid w:val="000474FD"/>
    <w:rsid w:val="000479EC"/>
    <w:rsid w:val="00053F1F"/>
    <w:rsid w:val="00054D96"/>
    <w:rsid w:val="000616C0"/>
    <w:rsid w:val="000643AA"/>
    <w:rsid w:val="000652BA"/>
    <w:rsid w:val="00071747"/>
    <w:rsid w:val="00072713"/>
    <w:rsid w:val="00072E05"/>
    <w:rsid w:val="0007466F"/>
    <w:rsid w:val="000758B4"/>
    <w:rsid w:val="0008243B"/>
    <w:rsid w:val="00084385"/>
    <w:rsid w:val="00084B01"/>
    <w:rsid w:val="000869E1"/>
    <w:rsid w:val="00087431"/>
    <w:rsid w:val="00090FEB"/>
    <w:rsid w:val="0009213A"/>
    <w:rsid w:val="00092982"/>
    <w:rsid w:val="00093F5F"/>
    <w:rsid w:val="00096184"/>
    <w:rsid w:val="000968A4"/>
    <w:rsid w:val="0009787F"/>
    <w:rsid w:val="00097BFB"/>
    <w:rsid w:val="000A0D07"/>
    <w:rsid w:val="000A3693"/>
    <w:rsid w:val="000A562A"/>
    <w:rsid w:val="000A6744"/>
    <w:rsid w:val="000B0F23"/>
    <w:rsid w:val="000C057F"/>
    <w:rsid w:val="000C3A84"/>
    <w:rsid w:val="000D0AEC"/>
    <w:rsid w:val="000D2B3D"/>
    <w:rsid w:val="000D3E94"/>
    <w:rsid w:val="000D4903"/>
    <w:rsid w:val="000D7A1B"/>
    <w:rsid w:val="000E2221"/>
    <w:rsid w:val="000E4D96"/>
    <w:rsid w:val="000E5AB5"/>
    <w:rsid w:val="000E639F"/>
    <w:rsid w:val="000F0F91"/>
    <w:rsid w:val="000F1428"/>
    <w:rsid w:val="000F1ADC"/>
    <w:rsid w:val="000F487C"/>
    <w:rsid w:val="000F6075"/>
    <w:rsid w:val="0010332D"/>
    <w:rsid w:val="00105E2E"/>
    <w:rsid w:val="00107DE0"/>
    <w:rsid w:val="00113C5B"/>
    <w:rsid w:val="00115832"/>
    <w:rsid w:val="0011592F"/>
    <w:rsid w:val="00121463"/>
    <w:rsid w:val="001242C9"/>
    <w:rsid w:val="0013014B"/>
    <w:rsid w:val="0013460F"/>
    <w:rsid w:val="00136A61"/>
    <w:rsid w:val="001402CA"/>
    <w:rsid w:val="00143DDA"/>
    <w:rsid w:val="00146586"/>
    <w:rsid w:val="00146808"/>
    <w:rsid w:val="0015183C"/>
    <w:rsid w:val="00161175"/>
    <w:rsid w:val="001619FD"/>
    <w:rsid w:val="001620D9"/>
    <w:rsid w:val="0016315F"/>
    <w:rsid w:val="00163499"/>
    <w:rsid w:val="00164E38"/>
    <w:rsid w:val="001659C4"/>
    <w:rsid w:val="00167362"/>
    <w:rsid w:val="001749AB"/>
    <w:rsid w:val="0017536B"/>
    <w:rsid w:val="0017743A"/>
    <w:rsid w:val="001774BF"/>
    <w:rsid w:val="0018013E"/>
    <w:rsid w:val="0018339E"/>
    <w:rsid w:val="00183AD1"/>
    <w:rsid w:val="00184F1F"/>
    <w:rsid w:val="0018699D"/>
    <w:rsid w:val="0019739A"/>
    <w:rsid w:val="001978F5"/>
    <w:rsid w:val="001A7380"/>
    <w:rsid w:val="001B0013"/>
    <w:rsid w:val="001B2806"/>
    <w:rsid w:val="001B417D"/>
    <w:rsid w:val="001B5941"/>
    <w:rsid w:val="001C0161"/>
    <w:rsid w:val="001C354D"/>
    <w:rsid w:val="001C7325"/>
    <w:rsid w:val="001C79BB"/>
    <w:rsid w:val="001D66B4"/>
    <w:rsid w:val="001F18C8"/>
    <w:rsid w:val="001F42E9"/>
    <w:rsid w:val="001F7374"/>
    <w:rsid w:val="002005A2"/>
    <w:rsid w:val="002079D9"/>
    <w:rsid w:val="00211617"/>
    <w:rsid w:val="0021330A"/>
    <w:rsid w:val="0021393D"/>
    <w:rsid w:val="00214986"/>
    <w:rsid w:val="00217260"/>
    <w:rsid w:val="00221BD5"/>
    <w:rsid w:val="00223204"/>
    <w:rsid w:val="00225784"/>
    <w:rsid w:val="002261E0"/>
    <w:rsid w:val="00227324"/>
    <w:rsid w:val="00236EE0"/>
    <w:rsid w:val="002442B7"/>
    <w:rsid w:val="00244A10"/>
    <w:rsid w:val="00247631"/>
    <w:rsid w:val="00251335"/>
    <w:rsid w:val="00255A06"/>
    <w:rsid w:val="0025707B"/>
    <w:rsid w:val="00260E47"/>
    <w:rsid w:val="002645FB"/>
    <w:rsid w:val="002660C2"/>
    <w:rsid w:val="00270465"/>
    <w:rsid w:val="002710AF"/>
    <w:rsid w:val="00276C42"/>
    <w:rsid w:val="00277D83"/>
    <w:rsid w:val="00282EAA"/>
    <w:rsid w:val="002833F3"/>
    <w:rsid w:val="00284072"/>
    <w:rsid w:val="002865DE"/>
    <w:rsid w:val="00294921"/>
    <w:rsid w:val="00294A69"/>
    <w:rsid w:val="002A661E"/>
    <w:rsid w:val="002B6C67"/>
    <w:rsid w:val="002B74EB"/>
    <w:rsid w:val="002C0284"/>
    <w:rsid w:val="002C036A"/>
    <w:rsid w:val="002C1B7F"/>
    <w:rsid w:val="002C578A"/>
    <w:rsid w:val="002C71C0"/>
    <w:rsid w:val="002D451C"/>
    <w:rsid w:val="002D6369"/>
    <w:rsid w:val="002F1275"/>
    <w:rsid w:val="002F159E"/>
    <w:rsid w:val="002F5104"/>
    <w:rsid w:val="0030155F"/>
    <w:rsid w:val="00301AB5"/>
    <w:rsid w:val="00301B1B"/>
    <w:rsid w:val="00316837"/>
    <w:rsid w:val="00321673"/>
    <w:rsid w:val="00321A28"/>
    <w:rsid w:val="00322D72"/>
    <w:rsid w:val="00324C1E"/>
    <w:rsid w:val="00326DD0"/>
    <w:rsid w:val="003275CA"/>
    <w:rsid w:val="003459EE"/>
    <w:rsid w:val="00346D16"/>
    <w:rsid w:val="0035191D"/>
    <w:rsid w:val="00353FD9"/>
    <w:rsid w:val="0035436A"/>
    <w:rsid w:val="00355612"/>
    <w:rsid w:val="00361F58"/>
    <w:rsid w:val="00365437"/>
    <w:rsid w:val="00370327"/>
    <w:rsid w:val="003716D4"/>
    <w:rsid w:val="00373CA7"/>
    <w:rsid w:val="00381AC3"/>
    <w:rsid w:val="00382C99"/>
    <w:rsid w:val="003976CA"/>
    <w:rsid w:val="00397CA2"/>
    <w:rsid w:val="003A0E4E"/>
    <w:rsid w:val="003A1E88"/>
    <w:rsid w:val="003B2B70"/>
    <w:rsid w:val="003B3132"/>
    <w:rsid w:val="003B41F1"/>
    <w:rsid w:val="003B4F07"/>
    <w:rsid w:val="003B50C1"/>
    <w:rsid w:val="003B62C8"/>
    <w:rsid w:val="003C43DD"/>
    <w:rsid w:val="003C45F5"/>
    <w:rsid w:val="003C5C51"/>
    <w:rsid w:val="003C6FEF"/>
    <w:rsid w:val="003D1986"/>
    <w:rsid w:val="003D24E7"/>
    <w:rsid w:val="003D2FC1"/>
    <w:rsid w:val="003D2FF1"/>
    <w:rsid w:val="003D324C"/>
    <w:rsid w:val="003D385C"/>
    <w:rsid w:val="003D6802"/>
    <w:rsid w:val="003E1E00"/>
    <w:rsid w:val="003E3D69"/>
    <w:rsid w:val="003E473F"/>
    <w:rsid w:val="003E5EAB"/>
    <w:rsid w:val="003E6384"/>
    <w:rsid w:val="003E756A"/>
    <w:rsid w:val="003F71B9"/>
    <w:rsid w:val="003F7CD3"/>
    <w:rsid w:val="00403465"/>
    <w:rsid w:val="00404669"/>
    <w:rsid w:val="00412699"/>
    <w:rsid w:val="00416AE0"/>
    <w:rsid w:val="00423E43"/>
    <w:rsid w:val="0043304B"/>
    <w:rsid w:val="0043467F"/>
    <w:rsid w:val="00441AA8"/>
    <w:rsid w:val="00442B07"/>
    <w:rsid w:val="00442EB5"/>
    <w:rsid w:val="00445AA4"/>
    <w:rsid w:val="00455FD1"/>
    <w:rsid w:val="004578EB"/>
    <w:rsid w:val="00462946"/>
    <w:rsid w:val="00464B9D"/>
    <w:rsid w:val="00464ED6"/>
    <w:rsid w:val="004654AF"/>
    <w:rsid w:val="00471FFC"/>
    <w:rsid w:val="00473C3A"/>
    <w:rsid w:val="00473E1A"/>
    <w:rsid w:val="0047543D"/>
    <w:rsid w:val="0048445C"/>
    <w:rsid w:val="0048674D"/>
    <w:rsid w:val="004867C3"/>
    <w:rsid w:val="004906B8"/>
    <w:rsid w:val="00490A07"/>
    <w:rsid w:val="004947A9"/>
    <w:rsid w:val="00497C28"/>
    <w:rsid w:val="004A2CAB"/>
    <w:rsid w:val="004B3686"/>
    <w:rsid w:val="004B6F24"/>
    <w:rsid w:val="004C5B8F"/>
    <w:rsid w:val="004C7CBE"/>
    <w:rsid w:val="004C7DF2"/>
    <w:rsid w:val="004C7E1B"/>
    <w:rsid w:val="004D082E"/>
    <w:rsid w:val="004D0C61"/>
    <w:rsid w:val="004D1283"/>
    <w:rsid w:val="004D2670"/>
    <w:rsid w:val="004D711F"/>
    <w:rsid w:val="004E05D8"/>
    <w:rsid w:val="004E7E04"/>
    <w:rsid w:val="004E7E2B"/>
    <w:rsid w:val="004F37AD"/>
    <w:rsid w:val="004F4E68"/>
    <w:rsid w:val="004F580F"/>
    <w:rsid w:val="004F603F"/>
    <w:rsid w:val="004F7762"/>
    <w:rsid w:val="00500C4F"/>
    <w:rsid w:val="00503572"/>
    <w:rsid w:val="00504230"/>
    <w:rsid w:val="00506DD1"/>
    <w:rsid w:val="005071DC"/>
    <w:rsid w:val="00507C08"/>
    <w:rsid w:val="00513E56"/>
    <w:rsid w:val="00514BCA"/>
    <w:rsid w:val="005159CD"/>
    <w:rsid w:val="00527873"/>
    <w:rsid w:val="005279F5"/>
    <w:rsid w:val="00527F80"/>
    <w:rsid w:val="0053194F"/>
    <w:rsid w:val="00532B5D"/>
    <w:rsid w:val="00541D7D"/>
    <w:rsid w:val="00541E78"/>
    <w:rsid w:val="005420F0"/>
    <w:rsid w:val="00544044"/>
    <w:rsid w:val="00544AEE"/>
    <w:rsid w:val="00545407"/>
    <w:rsid w:val="00545A15"/>
    <w:rsid w:val="00556655"/>
    <w:rsid w:val="0055782C"/>
    <w:rsid w:val="00561C62"/>
    <w:rsid w:val="005633D7"/>
    <w:rsid w:val="005647ED"/>
    <w:rsid w:val="00566757"/>
    <w:rsid w:val="0057274C"/>
    <w:rsid w:val="0057363B"/>
    <w:rsid w:val="00575890"/>
    <w:rsid w:val="005760C9"/>
    <w:rsid w:val="00576549"/>
    <w:rsid w:val="0058561B"/>
    <w:rsid w:val="00587CCC"/>
    <w:rsid w:val="005900B4"/>
    <w:rsid w:val="0059118F"/>
    <w:rsid w:val="005A1AF7"/>
    <w:rsid w:val="005A2825"/>
    <w:rsid w:val="005A3A58"/>
    <w:rsid w:val="005A5D6B"/>
    <w:rsid w:val="005B19A3"/>
    <w:rsid w:val="005B4081"/>
    <w:rsid w:val="005B5B07"/>
    <w:rsid w:val="005C04E5"/>
    <w:rsid w:val="005C0649"/>
    <w:rsid w:val="005C5F6A"/>
    <w:rsid w:val="005C7B6F"/>
    <w:rsid w:val="005D3263"/>
    <w:rsid w:val="005D5711"/>
    <w:rsid w:val="005E0304"/>
    <w:rsid w:val="005E09B7"/>
    <w:rsid w:val="005E7568"/>
    <w:rsid w:val="005E7FD9"/>
    <w:rsid w:val="005F5DEF"/>
    <w:rsid w:val="005F5EF2"/>
    <w:rsid w:val="005F7DB3"/>
    <w:rsid w:val="00601BD2"/>
    <w:rsid w:val="00601EE7"/>
    <w:rsid w:val="00610888"/>
    <w:rsid w:val="0061411F"/>
    <w:rsid w:val="00614832"/>
    <w:rsid w:val="006160B8"/>
    <w:rsid w:val="00616A4C"/>
    <w:rsid w:val="00617D7F"/>
    <w:rsid w:val="006206B7"/>
    <w:rsid w:val="00621CB7"/>
    <w:rsid w:val="006226D4"/>
    <w:rsid w:val="006244A3"/>
    <w:rsid w:val="00630274"/>
    <w:rsid w:val="00635F49"/>
    <w:rsid w:val="006370E2"/>
    <w:rsid w:val="00645F0E"/>
    <w:rsid w:val="006505FC"/>
    <w:rsid w:val="00662CEC"/>
    <w:rsid w:val="006634EE"/>
    <w:rsid w:val="00665510"/>
    <w:rsid w:val="00666687"/>
    <w:rsid w:val="00666D21"/>
    <w:rsid w:val="00667173"/>
    <w:rsid w:val="00670905"/>
    <w:rsid w:val="006709AD"/>
    <w:rsid w:val="0067109A"/>
    <w:rsid w:val="0067121F"/>
    <w:rsid w:val="00671C4E"/>
    <w:rsid w:val="00672440"/>
    <w:rsid w:val="00677F53"/>
    <w:rsid w:val="00682C30"/>
    <w:rsid w:val="00683357"/>
    <w:rsid w:val="006847AA"/>
    <w:rsid w:val="006878F3"/>
    <w:rsid w:val="00697039"/>
    <w:rsid w:val="006A0D7C"/>
    <w:rsid w:val="006A121D"/>
    <w:rsid w:val="006A201A"/>
    <w:rsid w:val="006A3FF5"/>
    <w:rsid w:val="006A4D38"/>
    <w:rsid w:val="006A52F9"/>
    <w:rsid w:val="006B026D"/>
    <w:rsid w:val="006B258B"/>
    <w:rsid w:val="006B2F6C"/>
    <w:rsid w:val="006C0C51"/>
    <w:rsid w:val="006C4BEF"/>
    <w:rsid w:val="006C7135"/>
    <w:rsid w:val="006D03D6"/>
    <w:rsid w:val="006D27A8"/>
    <w:rsid w:val="006D4183"/>
    <w:rsid w:val="006E56D4"/>
    <w:rsid w:val="006E6BE6"/>
    <w:rsid w:val="006F0CE7"/>
    <w:rsid w:val="006F169A"/>
    <w:rsid w:val="006F409A"/>
    <w:rsid w:val="007037F3"/>
    <w:rsid w:val="00703C16"/>
    <w:rsid w:val="00713140"/>
    <w:rsid w:val="00717850"/>
    <w:rsid w:val="00717C3E"/>
    <w:rsid w:val="007256D7"/>
    <w:rsid w:val="00727798"/>
    <w:rsid w:val="00733DFB"/>
    <w:rsid w:val="00736F70"/>
    <w:rsid w:val="00737DA1"/>
    <w:rsid w:val="00740008"/>
    <w:rsid w:val="00740AEF"/>
    <w:rsid w:val="00745E45"/>
    <w:rsid w:val="0075199B"/>
    <w:rsid w:val="00751B56"/>
    <w:rsid w:val="00755986"/>
    <w:rsid w:val="00755B94"/>
    <w:rsid w:val="007575AD"/>
    <w:rsid w:val="00772310"/>
    <w:rsid w:val="0077261F"/>
    <w:rsid w:val="00773289"/>
    <w:rsid w:val="00781EF3"/>
    <w:rsid w:val="00783627"/>
    <w:rsid w:val="00786D45"/>
    <w:rsid w:val="00787749"/>
    <w:rsid w:val="00787F7D"/>
    <w:rsid w:val="00791173"/>
    <w:rsid w:val="0079614A"/>
    <w:rsid w:val="007A59A4"/>
    <w:rsid w:val="007A72C4"/>
    <w:rsid w:val="007B4B20"/>
    <w:rsid w:val="007B4B27"/>
    <w:rsid w:val="007B4E61"/>
    <w:rsid w:val="007B50D0"/>
    <w:rsid w:val="007B71CD"/>
    <w:rsid w:val="007C0D81"/>
    <w:rsid w:val="007C2395"/>
    <w:rsid w:val="007C2A0C"/>
    <w:rsid w:val="007D3280"/>
    <w:rsid w:val="007E0E2D"/>
    <w:rsid w:val="007E48FA"/>
    <w:rsid w:val="007F083F"/>
    <w:rsid w:val="007F15D6"/>
    <w:rsid w:val="007F48C9"/>
    <w:rsid w:val="007F5AF2"/>
    <w:rsid w:val="007F6688"/>
    <w:rsid w:val="00804BFE"/>
    <w:rsid w:val="00804E77"/>
    <w:rsid w:val="00804FD7"/>
    <w:rsid w:val="0080620D"/>
    <w:rsid w:val="008073B6"/>
    <w:rsid w:val="008124D3"/>
    <w:rsid w:val="00817DB8"/>
    <w:rsid w:val="00832CBA"/>
    <w:rsid w:val="0084240D"/>
    <w:rsid w:val="00842CED"/>
    <w:rsid w:val="00843357"/>
    <w:rsid w:val="0084354E"/>
    <w:rsid w:val="00854971"/>
    <w:rsid w:val="00855B7E"/>
    <w:rsid w:val="00863F71"/>
    <w:rsid w:val="00865082"/>
    <w:rsid w:val="008743DF"/>
    <w:rsid w:val="008837EF"/>
    <w:rsid w:val="00884F16"/>
    <w:rsid w:val="0089377F"/>
    <w:rsid w:val="00895986"/>
    <w:rsid w:val="00895D68"/>
    <w:rsid w:val="00896EED"/>
    <w:rsid w:val="0089772C"/>
    <w:rsid w:val="008A44C4"/>
    <w:rsid w:val="008A70CC"/>
    <w:rsid w:val="008A783B"/>
    <w:rsid w:val="008B584B"/>
    <w:rsid w:val="008B7659"/>
    <w:rsid w:val="008B7949"/>
    <w:rsid w:val="008C0B62"/>
    <w:rsid w:val="008C0C34"/>
    <w:rsid w:val="008C3621"/>
    <w:rsid w:val="008C6FF8"/>
    <w:rsid w:val="008D0020"/>
    <w:rsid w:val="008D3987"/>
    <w:rsid w:val="008D451F"/>
    <w:rsid w:val="008E39E1"/>
    <w:rsid w:val="008E4C4D"/>
    <w:rsid w:val="008F252C"/>
    <w:rsid w:val="008F684C"/>
    <w:rsid w:val="008F7DE5"/>
    <w:rsid w:val="0090172A"/>
    <w:rsid w:val="00903008"/>
    <w:rsid w:val="009034FE"/>
    <w:rsid w:val="009042E1"/>
    <w:rsid w:val="009066CC"/>
    <w:rsid w:val="009106DE"/>
    <w:rsid w:val="009118CB"/>
    <w:rsid w:val="009119B9"/>
    <w:rsid w:val="009126DB"/>
    <w:rsid w:val="00916ADF"/>
    <w:rsid w:val="0092247E"/>
    <w:rsid w:val="009242BD"/>
    <w:rsid w:val="00924428"/>
    <w:rsid w:val="00925BEE"/>
    <w:rsid w:val="0093005E"/>
    <w:rsid w:val="00930637"/>
    <w:rsid w:val="00945888"/>
    <w:rsid w:val="00951FFA"/>
    <w:rsid w:val="00954BF8"/>
    <w:rsid w:val="009603FA"/>
    <w:rsid w:val="009622EC"/>
    <w:rsid w:val="00963B3B"/>
    <w:rsid w:val="00964F98"/>
    <w:rsid w:val="00970397"/>
    <w:rsid w:val="0097218D"/>
    <w:rsid w:val="0098313B"/>
    <w:rsid w:val="00990BDF"/>
    <w:rsid w:val="00991962"/>
    <w:rsid w:val="0099231D"/>
    <w:rsid w:val="00995B59"/>
    <w:rsid w:val="00996E3A"/>
    <w:rsid w:val="009A20E3"/>
    <w:rsid w:val="009A4D47"/>
    <w:rsid w:val="009B09B0"/>
    <w:rsid w:val="009B1222"/>
    <w:rsid w:val="009B3D25"/>
    <w:rsid w:val="009B56BB"/>
    <w:rsid w:val="009C0AF9"/>
    <w:rsid w:val="009C2940"/>
    <w:rsid w:val="009C3008"/>
    <w:rsid w:val="009C6DCE"/>
    <w:rsid w:val="009C7A41"/>
    <w:rsid w:val="009D1185"/>
    <w:rsid w:val="009D2DB1"/>
    <w:rsid w:val="009D6A0E"/>
    <w:rsid w:val="009E24C1"/>
    <w:rsid w:val="009E302B"/>
    <w:rsid w:val="009E3603"/>
    <w:rsid w:val="009E3D32"/>
    <w:rsid w:val="009E7A46"/>
    <w:rsid w:val="009F09A7"/>
    <w:rsid w:val="009F3B8F"/>
    <w:rsid w:val="009F7AFB"/>
    <w:rsid w:val="00A00932"/>
    <w:rsid w:val="00A011BC"/>
    <w:rsid w:val="00A01808"/>
    <w:rsid w:val="00A03DE1"/>
    <w:rsid w:val="00A047E8"/>
    <w:rsid w:val="00A07010"/>
    <w:rsid w:val="00A072A9"/>
    <w:rsid w:val="00A07323"/>
    <w:rsid w:val="00A22EA9"/>
    <w:rsid w:val="00A31640"/>
    <w:rsid w:val="00A31A5D"/>
    <w:rsid w:val="00A32204"/>
    <w:rsid w:val="00A33415"/>
    <w:rsid w:val="00A349A2"/>
    <w:rsid w:val="00A4482D"/>
    <w:rsid w:val="00A5398C"/>
    <w:rsid w:val="00A562E7"/>
    <w:rsid w:val="00A5707B"/>
    <w:rsid w:val="00A62666"/>
    <w:rsid w:val="00A634C2"/>
    <w:rsid w:val="00A63578"/>
    <w:rsid w:val="00A649A8"/>
    <w:rsid w:val="00A6542A"/>
    <w:rsid w:val="00A66F87"/>
    <w:rsid w:val="00A7076D"/>
    <w:rsid w:val="00A73903"/>
    <w:rsid w:val="00A76246"/>
    <w:rsid w:val="00A80036"/>
    <w:rsid w:val="00A834D7"/>
    <w:rsid w:val="00A85D57"/>
    <w:rsid w:val="00A86E37"/>
    <w:rsid w:val="00A93D1B"/>
    <w:rsid w:val="00A93EC9"/>
    <w:rsid w:val="00AA2EE0"/>
    <w:rsid w:val="00AA7F0D"/>
    <w:rsid w:val="00AB1D1B"/>
    <w:rsid w:val="00AC03D7"/>
    <w:rsid w:val="00AC19D3"/>
    <w:rsid w:val="00AC1F0C"/>
    <w:rsid w:val="00AC6361"/>
    <w:rsid w:val="00AC6E7D"/>
    <w:rsid w:val="00AC7F65"/>
    <w:rsid w:val="00AD0019"/>
    <w:rsid w:val="00AE1E77"/>
    <w:rsid w:val="00AF13E0"/>
    <w:rsid w:val="00AF17CA"/>
    <w:rsid w:val="00AF3E6B"/>
    <w:rsid w:val="00AF3F7B"/>
    <w:rsid w:val="00AF526C"/>
    <w:rsid w:val="00B00634"/>
    <w:rsid w:val="00B042D2"/>
    <w:rsid w:val="00B0624D"/>
    <w:rsid w:val="00B10591"/>
    <w:rsid w:val="00B109E5"/>
    <w:rsid w:val="00B10AF9"/>
    <w:rsid w:val="00B16E57"/>
    <w:rsid w:val="00B17234"/>
    <w:rsid w:val="00B2096E"/>
    <w:rsid w:val="00B22E55"/>
    <w:rsid w:val="00B250FF"/>
    <w:rsid w:val="00B336AF"/>
    <w:rsid w:val="00B369E0"/>
    <w:rsid w:val="00B45A38"/>
    <w:rsid w:val="00B50BAC"/>
    <w:rsid w:val="00B517A2"/>
    <w:rsid w:val="00B52270"/>
    <w:rsid w:val="00B53A63"/>
    <w:rsid w:val="00B5759A"/>
    <w:rsid w:val="00B57C18"/>
    <w:rsid w:val="00B612D9"/>
    <w:rsid w:val="00B62938"/>
    <w:rsid w:val="00B65F8A"/>
    <w:rsid w:val="00B74756"/>
    <w:rsid w:val="00B74BBD"/>
    <w:rsid w:val="00B82C51"/>
    <w:rsid w:val="00B8436C"/>
    <w:rsid w:val="00B85564"/>
    <w:rsid w:val="00B931FA"/>
    <w:rsid w:val="00B9571B"/>
    <w:rsid w:val="00B96A73"/>
    <w:rsid w:val="00B96CE2"/>
    <w:rsid w:val="00BA2D49"/>
    <w:rsid w:val="00BA3DF9"/>
    <w:rsid w:val="00BA4118"/>
    <w:rsid w:val="00BA5149"/>
    <w:rsid w:val="00BA5A45"/>
    <w:rsid w:val="00BB41E7"/>
    <w:rsid w:val="00BB6241"/>
    <w:rsid w:val="00BC1E01"/>
    <w:rsid w:val="00BC3854"/>
    <w:rsid w:val="00BD484A"/>
    <w:rsid w:val="00BD4F8C"/>
    <w:rsid w:val="00BD5646"/>
    <w:rsid w:val="00BE387B"/>
    <w:rsid w:val="00BE3E21"/>
    <w:rsid w:val="00BE5FB8"/>
    <w:rsid w:val="00BF091E"/>
    <w:rsid w:val="00BF2E9D"/>
    <w:rsid w:val="00BF5393"/>
    <w:rsid w:val="00BF544A"/>
    <w:rsid w:val="00BF5657"/>
    <w:rsid w:val="00BF7FFD"/>
    <w:rsid w:val="00C008F0"/>
    <w:rsid w:val="00C05CE5"/>
    <w:rsid w:val="00C116B4"/>
    <w:rsid w:val="00C11E53"/>
    <w:rsid w:val="00C15BA0"/>
    <w:rsid w:val="00C20678"/>
    <w:rsid w:val="00C23E2A"/>
    <w:rsid w:val="00C24CE9"/>
    <w:rsid w:val="00C30B28"/>
    <w:rsid w:val="00C31C0C"/>
    <w:rsid w:val="00C35548"/>
    <w:rsid w:val="00C4086D"/>
    <w:rsid w:val="00C41B95"/>
    <w:rsid w:val="00C45282"/>
    <w:rsid w:val="00C4704E"/>
    <w:rsid w:val="00C47EE8"/>
    <w:rsid w:val="00C5495A"/>
    <w:rsid w:val="00C66132"/>
    <w:rsid w:val="00C71602"/>
    <w:rsid w:val="00C73CC2"/>
    <w:rsid w:val="00C76421"/>
    <w:rsid w:val="00C8048B"/>
    <w:rsid w:val="00C80BD2"/>
    <w:rsid w:val="00C81874"/>
    <w:rsid w:val="00C849C4"/>
    <w:rsid w:val="00C94360"/>
    <w:rsid w:val="00C95C66"/>
    <w:rsid w:val="00CA217F"/>
    <w:rsid w:val="00CA3A4C"/>
    <w:rsid w:val="00CA497A"/>
    <w:rsid w:val="00CA505D"/>
    <w:rsid w:val="00CA6C48"/>
    <w:rsid w:val="00CB7714"/>
    <w:rsid w:val="00CC1E08"/>
    <w:rsid w:val="00CC20A6"/>
    <w:rsid w:val="00CC256C"/>
    <w:rsid w:val="00CC7E9D"/>
    <w:rsid w:val="00CD2D8C"/>
    <w:rsid w:val="00CD39A0"/>
    <w:rsid w:val="00CD4C62"/>
    <w:rsid w:val="00CE58A4"/>
    <w:rsid w:val="00CE64F9"/>
    <w:rsid w:val="00CE7EC9"/>
    <w:rsid w:val="00CF291B"/>
    <w:rsid w:val="00CF2FEC"/>
    <w:rsid w:val="00CF6631"/>
    <w:rsid w:val="00CF69F8"/>
    <w:rsid w:val="00CF716C"/>
    <w:rsid w:val="00D03D78"/>
    <w:rsid w:val="00D14C91"/>
    <w:rsid w:val="00D21CEB"/>
    <w:rsid w:val="00D22580"/>
    <w:rsid w:val="00D24CEC"/>
    <w:rsid w:val="00D2523D"/>
    <w:rsid w:val="00D25493"/>
    <w:rsid w:val="00D315C2"/>
    <w:rsid w:val="00D366DD"/>
    <w:rsid w:val="00D46AA8"/>
    <w:rsid w:val="00D512DE"/>
    <w:rsid w:val="00D667DE"/>
    <w:rsid w:val="00D733CD"/>
    <w:rsid w:val="00D73C61"/>
    <w:rsid w:val="00D81267"/>
    <w:rsid w:val="00D82E8C"/>
    <w:rsid w:val="00D93251"/>
    <w:rsid w:val="00D93DDF"/>
    <w:rsid w:val="00D94F21"/>
    <w:rsid w:val="00DA6593"/>
    <w:rsid w:val="00DB4EA9"/>
    <w:rsid w:val="00DB5DFF"/>
    <w:rsid w:val="00DC2F56"/>
    <w:rsid w:val="00DC79B0"/>
    <w:rsid w:val="00DD10A5"/>
    <w:rsid w:val="00DE45AC"/>
    <w:rsid w:val="00DE64DC"/>
    <w:rsid w:val="00DE7F72"/>
    <w:rsid w:val="00E05857"/>
    <w:rsid w:val="00E06E49"/>
    <w:rsid w:val="00E1781D"/>
    <w:rsid w:val="00E239DC"/>
    <w:rsid w:val="00E24D1A"/>
    <w:rsid w:val="00E25C25"/>
    <w:rsid w:val="00E340CD"/>
    <w:rsid w:val="00E34367"/>
    <w:rsid w:val="00E40050"/>
    <w:rsid w:val="00E43E44"/>
    <w:rsid w:val="00E51A9C"/>
    <w:rsid w:val="00E57251"/>
    <w:rsid w:val="00E623C8"/>
    <w:rsid w:val="00E64B93"/>
    <w:rsid w:val="00E7017F"/>
    <w:rsid w:val="00E706B8"/>
    <w:rsid w:val="00E70A55"/>
    <w:rsid w:val="00E712C0"/>
    <w:rsid w:val="00E72CEF"/>
    <w:rsid w:val="00E7442C"/>
    <w:rsid w:val="00E7543E"/>
    <w:rsid w:val="00E76435"/>
    <w:rsid w:val="00E773D9"/>
    <w:rsid w:val="00E77873"/>
    <w:rsid w:val="00E802BF"/>
    <w:rsid w:val="00E81740"/>
    <w:rsid w:val="00E82747"/>
    <w:rsid w:val="00E82D57"/>
    <w:rsid w:val="00E834F2"/>
    <w:rsid w:val="00E8498A"/>
    <w:rsid w:val="00E8563E"/>
    <w:rsid w:val="00E9026F"/>
    <w:rsid w:val="00E91CD3"/>
    <w:rsid w:val="00E95810"/>
    <w:rsid w:val="00E9796B"/>
    <w:rsid w:val="00EA484C"/>
    <w:rsid w:val="00EB5716"/>
    <w:rsid w:val="00EB5CC4"/>
    <w:rsid w:val="00EB73EC"/>
    <w:rsid w:val="00EC3041"/>
    <w:rsid w:val="00EC4D50"/>
    <w:rsid w:val="00ED4779"/>
    <w:rsid w:val="00ED59BE"/>
    <w:rsid w:val="00EE4ABA"/>
    <w:rsid w:val="00EE51FE"/>
    <w:rsid w:val="00EE56B5"/>
    <w:rsid w:val="00EF1999"/>
    <w:rsid w:val="00EF3FD7"/>
    <w:rsid w:val="00EF4F5F"/>
    <w:rsid w:val="00EF5356"/>
    <w:rsid w:val="00EF5C15"/>
    <w:rsid w:val="00EF662C"/>
    <w:rsid w:val="00EF6D6E"/>
    <w:rsid w:val="00F000A0"/>
    <w:rsid w:val="00F00898"/>
    <w:rsid w:val="00F032E1"/>
    <w:rsid w:val="00F130C0"/>
    <w:rsid w:val="00F14A35"/>
    <w:rsid w:val="00F154C4"/>
    <w:rsid w:val="00F155E6"/>
    <w:rsid w:val="00F16242"/>
    <w:rsid w:val="00F21C46"/>
    <w:rsid w:val="00F2253A"/>
    <w:rsid w:val="00F24E58"/>
    <w:rsid w:val="00F260F4"/>
    <w:rsid w:val="00F264C5"/>
    <w:rsid w:val="00F30BAF"/>
    <w:rsid w:val="00F32479"/>
    <w:rsid w:val="00F41AB2"/>
    <w:rsid w:val="00F44D98"/>
    <w:rsid w:val="00F44FCC"/>
    <w:rsid w:val="00F4567D"/>
    <w:rsid w:val="00F475B2"/>
    <w:rsid w:val="00F51188"/>
    <w:rsid w:val="00F55671"/>
    <w:rsid w:val="00F559B1"/>
    <w:rsid w:val="00F600B0"/>
    <w:rsid w:val="00F604F4"/>
    <w:rsid w:val="00F6199F"/>
    <w:rsid w:val="00F64AE1"/>
    <w:rsid w:val="00F70103"/>
    <w:rsid w:val="00F73276"/>
    <w:rsid w:val="00F73C00"/>
    <w:rsid w:val="00F74BE8"/>
    <w:rsid w:val="00F74DDA"/>
    <w:rsid w:val="00F75273"/>
    <w:rsid w:val="00F75BD9"/>
    <w:rsid w:val="00F76E34"/>
    <w:rsid w:val="00F937AC"/>
    <w:rsid w:val="00F950E1"/>
    <w:rsid w:val="00FA3553"/>
    <w:rsid w:val="00FA39E3"/>
    <w:rsid w:val="00FA4A42"/>
    <w:rsid w:val="00FA5941"/>
    <w:rsid w:val="00FA6F52"/>
    <w:rsid w:val="00FB0406"/>
    <w:rsid w:val="00FB491C"/>
    <w:rsid w:val="00FC6A6A"/>
    <w:rsid w:val="00FC753F"/>
    <w:rsid w:val="00FD51B9"/>
    <w:rsid w:val="00FD561C"/>
    <w:rsid w:val="00FD75A8"/>
    <w:rsid w:val="00FE2FF1"/>
    <w:rsid w:val="00FE34F9"/>
    <w:rsid w:val="00FF2D0D"/>
    <w:rsid w:val="00FF5924"/>
    <w:rsid w:val="00FF5E06"/>
    <w:rsid w:val="00FF6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5666AD"/>
  <w15:chartTrackingRefBased/>
  <w15:docId w15:val="{96AD96F5-BA68-4524-A0C9-669C12F1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NormalWeb">
    <w:name w:val="Normal (Web)"/>
    <w:basedOn w:val="Normal"/>
    <w:link w:val="NormalWebChar"/>
    <w:uiPriority w:val="99"/>
    <w:rsid w:val="009106DE"/>
    <w:pPr>
      <w:spacing w:before="100" w:beforeAutospacing="1" w:after="100" w:afterAutospacing="1"/>
    </w:pPr>
    <w:rPr>
      <w:b w:val="0"/>
      <w:szCs w:val="24"/>
      <w:lang w:val="x-none" w:eastAsia="x-none"/>
    </w:rPr>
  </w:style>
  <w:style w:type="character" w:styleId="Forte">
    <w:name w:val="Strong"/>
    <w:uiPriority w:val="22"/>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rPr>
      <w:lang w:val="x-none" w:eastAsia="x-none"/>
    </w:r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val="x-none"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lang w:val="x-none" w:eastAsia="x-none"/>
    </w:rPr>
  </w:style>
  <w:style w:type="character" w:customStyle="1" w:styleId="Corpodetexto2Char">
    <w:name w:val="Corpo de texto 2 Char"/>
    <w:link w:val="Corpodetexto2"/>
    <w:rsid w:val="0019739A"/>
    <w:rPr>
      <w:sz w:val="24"/>
      <w:szCs w:val="24"/>
      <w:lang w:val="x-none" w:eastAsia="x-none"/>
    </w:rPr>
  </w:style>
  <w:style w:type="character" w:customStyle="1" w:styleId="NormalWebChar">
    <w:name w:val="Normal (Web) Char"/>
    <w:link w:val="NormalWeb"/>
    <w:uiPriority w:val="99"/>
    <w:rsid w:val="00EB5716"/>
    <w:rPr>
      <w:sz w:val="24"/>
      <w:szCs w:val="24"/>
    </w:rPr>
  </w:style>
  <w:style w:type="paragraph" w:styleId="Textodebalo">
    <w:name w:val="Balloon Text"/>
    <w:basedOn w:val="Normal"/>
    <w:link w:val="TextodebaloChar"/>
    <w:rsid w:val="00136A61"/>
    <w:rPr>
      <w:rFonts w:ascii="Segoe UI" w:hAnsi="Segoe UI"/>
      <w:sz w:val="18"/>
      <w:szCs w:val="18"/>
      <w:lang w:val="x-none" w:eastAsia="x-none"/>
    </w:rPr>
  </w:style>
  <w:style w:type="character" w:customStyle="1" w:styleId="TextodebaloChar">
    <w:name w:val="Texto de balão Char"/>
    <w:link w:val="Textodebalo"/>
    <w:rsid w:val="00136A61"/>
    <w:rPr>
      <w:rFonts w:ascii="Segoe UI" w:hAnsi="Segoe UI" w:cs="Segoe UI"/>
      <w:b/>
      <w:sz w:val="18"/>
      <w:szCs w:val="18"/>
    </w:rPr>
  </w:style>
  <w:style w:type="character" w:customStyle="1" w:styleId="RecuodecorpodetextoChar">
    <w:name w:val="Recuo de corpo de texto Char"/>
    <w:link w:val="Recuodecorpodetexto"/>
    <w:rsid w:val="0007466F"/>
    <w:rPr>
      <w:b/>
      <w:sz w:val="24"/>
    </w:rPr>
  </w:style>
  <w:style w:type="character" w:styleId="nfase">
    <w:name w:val="Emphasis"/>
    <w:uiPriority w:val="20"/>
    <w:qFormat/>
    <w:rsid w:val="007B4E61"/>
    <w:rPr>
      <w:i/>
      <w:iCs/>
    </w:rPr>
  </w:style>
  <w:style w:type="paragraph" w:customStyle="1" w:styleId="Default">
    <w:name w:val="Default"/>
    <w:rsid w:val="00F75BD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04431823">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5745641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943296572">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051F-57D0-41F8-86E2-62F5DEBF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Microsoft</Company>
  <LinksUpToDate>false</LinksUpToDate>
  <CharactersWithSpaces>3786</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Renata</cp:lastModifiedBy>
  <cp:revision>3</cp:revision>
  <cp:lastPrinted>2020-05-08T12:28:00Z</cp:lastPrinted>
  <dcterms:created xsi:type="dcterms:W3CDTF">2020-05-08T12:15:00Z</dcterms:created>
  <dcterms:modified xsi:type="dcterms:W3CDTF">2020-05-08T12:28:00Z</dcterms:modified>
</cp:coreProperties>
</file>