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CFDE3" w14:textId="6959896E" w:rsidR="0076673A" w:rsidRDefault="0076673A" w:rsidP="00002991"/>
    <w:p w14:paraId="52C7D6F8" w14:textId="77777777" w:rsidR="00F7752C" w:rsidRPr="00882F90" w:rsidRDefault="00F7752C" w:rsidP="00F7752C">
      <w:pPr>
        <w:pStyle w:val="Standard"/>
        <w:spacing w:after="0" w:line="276" w:lineRule="auto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b/>
          <w:sz w:val="24"/>
          <w:szCs w:val="24"/>
        </w:rPr>
        <w:t>PORTARIA N°. 02/2020</w:t>
      </w:r>
    </w:p>
    <w:p w14:paraId="578EBB57" w14:textId="05B8A866" w:rsidR="00F7752C" w:rsidRDefault="00F7752C" w:rsidP="00F7752C">
      <w:pPr>
        <w:pStyle w:val="Standard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820F40D" w14:textId="77777777" w:rsidR="006370C2" w:rsidRPr="00882F90" w:rsidRDefault="006370C2" w:rsidP="00F7752C">
      <w:pPr>
        <w:pStyle w:val="Standard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B5CAE1" w14:textId="77777777" w:rsidR="00F7752C" w:rsidRPr="00882F90" w:rsidRDefault="00F7752C" w:rsidP="00F7752C">
      <w:pPr>
        <w:pStyle w:val="Standard"/>
        <w:spacing w:after="0" w:line="240" w:lineRule="auto"/>
        <w:ind w:left="396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82F90">
        <w:rPr>
          <w:rFonts w:ascii="Times New Roman" w:hAnsi="Times New Roman"/>
          <w:b/>
          <w:sz w:val="24"/>
          <w:szCs w:val="24"/>
        </w:rPr>
        <w:t xml:space="preserve">“SUMULA: </w:t>
      </w:r>
      <w:r w:rsidRPr="00882F90">
        <w:rPr>
          <w:rFonts w:ascii="Times New Roman" w:hAnsi="Times New Roman"/>
          <w:b/>
          <w:i/>
          <w:iCs/>
          <w:sz w:val="24"/>
          <w:szCs w:val="24"/>
        </w:rPr>
        <w:t>“Dispõe Sobre Expediente na Câmara Municipal de Itanhangá-MT, Considerando os Dias de Carnaval.”.</w:t>
      </w:r>
    </w:p>
    <w:p w14:paraId="6E34DE25" w14:textId="433F4388" w:rsidR="00F7752C" w:rsidRDefault="00F7752C" w:rsidP="00F7752C">
      <w:pPr>
        <w:pStyle w:val="Standard"/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</w:rPr>
      </w:pPr>
    </w:p>
    <w:p w14:paraId="6D0E83B5" w14:textId="60DFA5A5" w:rsidR="006370C2" w:rsidRDefault="006370C2" w:rsidP="00F7752C">
      <w:pPr>
        <w:pStyle w:val="Standard"/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</w:rPr>
      </w:pPr>
    </w:p>
    <w:p w14:paraId="7EE2A48C" w14:textId="77777777" w:rsidR="006370C2" w:rsidRPr="00882F90" w:rsidRDefault="006370C2" w:rsidP="00F7752C">
      <w:pPr>
        <w:pStyle w:val="Standard"/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</w:rPr>
      </w:pPr>
    </w:p>
    <w:p w14:paraId="7D3B2B6C" w14:textId="77777777" w:rsidR="00F7752C" w:rsidRPr="00882F90" w:rsidRDefault="00F7752C" w:rsidP="00F7752C">
      <w:pPr>
        <w:pStyle w:val="Standard"/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1FDC358" w14:textId="77777777" w:rsidR="00F7752C" w:rsidRPr="00882F90" w:rsidRDefault="00F7752C" w:rsidP="00F7752C">
      <w:pPr>
        <w:pStyle w:val="Standard"/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 w:rsidRPr="00882F90">
        <w:rPr>
          <w:rFonts w:ascii="Times New Roman" w:eastAsia="Times New Roman" w:hAnsi="Times New Roman"/>
          <w:b/>
          <w:sz w:val="24"/>
          <w:szCs w:val="24"/>
        </w:rPr>
        <w:t>O Sr. Zilmar Albuquerque Rodrigues,</w:t>
      </w:r>
      <w:r w:rsidRPr="00882F90">
        <w:rPr>
          <w:rFonts w:ascii="Times New Roman" w:eastAsia="Times New Roman" w:hAnsi="Times New Roman"/>
          <w:sz w:val="24"/>
          <w:szCs w:val="24"/>
        </w:rPr>
        <w:t xml:space="preserve"> Presidente da Câmara Municipal de Itanhangá, Estado do Mato Grosso, no uso das suas atribuições legais que lhes são conferidas no Regimento Interno em seu Art. 25, e a Lei Orgânica Municipal; </w:t>
      </w:r>
    </w:p>
    <w:p w14:paraId="5F3C0393" w14:textId="77777777" w:rsidR="00F7752C" w:rsidRPr="00882F90" w:rsidRDefault="00F7752C" w:rsidP="00F7752C">
      <w:pPr>
        <w:pStyle w:val="SemEspaamento"/>
        <w:ind w:left="2124"/>
        <w:rPr>
          <w:rFonts w:ascii="Times New Roman" w:hAnsi="Times New Roman" w:cs="Times New Roman"/>
          <w:b/>
        </w:rPr>
      </w:pPr>
    </w:p>
    <w:p w14:paraId="1C61FADE" w14:textId="77777777" w:rsidR="00F7752C" w:rsidRPr="00882F90" w:rsidRDefault="00F7752C" w:rsidP="00F7752C">
      <w:pPr>
        <w:pStyle w:val="Standard"/>
        <w:spacing w:after="0" w:line="360" w:lineRule="auto"/>
        <w:ind w:left="993" w:firstLine="800"/>
        <w:rPr>
          <w:rFonts w:ascii="Times New Roman" w:hAnsi="Times New Roman"/>
          <w:b/>
          <w:bCs/>
          <w:sz w:val="24"/>
          <w:szCs w:val="24"/>
        </w:rPr>
      </w:pPr>
    </w:p>
    <w:p w14:paraId="75E1CFAA" w14:textId="77777777" w:rsidR="00F7752C" w:rsidRPr="00882F90" w:rsidRDefault="00F7752C" w:rsidP="00F7752C">
      <w:pPr>
        <w:pStyle w:val="SemEspaamento"/>
        <w:jc w:val="center"/>
        <w:rPr>
          <w:rFonts w:ascii="Times New Roman" w:hAnsi="Times New Roman" w:cs="Times New Roman"/>
        </w:rPr>
      </w:pPr>
      <w:r w:rsidRPr="00882F90">
        <w:rPr>
          <w:rFonts w:ascii="Times New Roman" w:hAnsi="Times New Roman" w:cs="Times New Roman"/>
          <w:b/>
        </w:rPr>
        <w:t>RESOLVE</w:t>
      </w:r>
    </w:p>
    <w:p w14:paraId="72E8B5B9" w14:textId="77777777" w:rsidR="00F7752C" w:rsidRPr="00882F90" w:rsidRDefault="00F7752C" w:rsidP="00F7752C">
      <w:pPr>
        <w:pStyle w:val="Standard"/>
        <w:spacing w:after="120"/>
        <w:ind w:left="283"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64907BE8" w14:textId="77777777" w:rsidR="00F7752C" w:rsidRPr="00882F90" w:rsidRDefault="00F7752C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EE5D4F" w14:textId="0C1720CC" w:rsidR="00F7752C" w:rsidRPr="00882F90" w:rsidRDefault="00F7752C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b/>
          <w:bCs/>
          <w:sz w:val="24"/>
          <w:szCs w:val="24"/>
        </w:rPr>
        <w:t>Art. 1º</w:t>
      </w:r>
      <w:r w:rsidRPr="00882F90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06F">
        <w:rPr>
          <w:rFonts w:ascii="Times New Roman" w:hAnsi="Times New Roman"/>
        </w:rPr>
        <w:t>Decretar ponto facultativo</w:t>
      </w:r>
      <w:r w:rsidRPr="00882F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882F90">
        <w:rPr>
          <w:rFonts w:ascii="Times New Roman" w:hAnsi="Times New Roman"/>
          <w:sz w:val="24"/>
          <w:szCs w:val="24"/>
        </w:rPr>
        <w:t xml:space="preserve">o expediente </w:t>
      </w:r>
      <w:r>
        <w:rPr>
          <w:rFonts w:ascii="Times New Roman" w:hAnsi="Times New Roman"/>
          <w:sz w:val="24"/>
          <w:szCs w:val="24"/>
        </w:rPr>
        <w:t>da C</w:t>
      </w:r>
      <w:r w:rsidR="00986E9F">
        <w:rPr>
          <w:rFonts w:ascii="Times New Roman" w:hAnsi="Times New Roman"/>
          <w:sz w:val="24"/>
          <w:szCs w:val="24"/>
        </w:rPr>
        <w:t>â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mara Municipal </w:t>
      </w:r>
      <w:r w:rsidRPr="00882F90">
        <w:rPr>
          <w:rFonts w:ascii="Times New Roman" w:hAnsi="Times New Roman"/>
          <w:sz w:val="24"/>
          <w:szCs w:val="24"/>
        </w:rPr>
        <w:t xml:space="preserve">nos dias 24/02/2020 (segunda-feira) e 25/02/2020 (terça-feira) considerando o Carnaval. </w:t>
      </w:r>
    </w:p>
    <w:p w14:paraId="747E53FF" w14:textId="77777777" w:rsidR="00F7752C" w:rsidRPr="00882F90" w:rsidRDefault="00F7752C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695599" w14:textId="77777777" w:rsidR="00F7752C" w:rsidRPr="00882F90" w:rsidRDefault="00F7752C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b/>
          <w:bCs/>
          <w:sz w:val="24"/>
          <w:szCs w:val="24"/>
        </w:rPr>
        <w:t>Parágrafo Único</w:t>
      </w:r>
      <w:r w:rsidRPr="00882F90">
        <w:rPr>
          <w:rFonts w:ascii="Times New Roman" w:hAnsi="Times New Roman"/>
          <w:sz w:val="24"/>
          <w:szCs w:val="24"/>
        </w:rPr>
        <w:t xml:space="preserve"> – O expediente retornará no dia 26/02/2020 (quarta – feira de cinzas), à partir das 13h. </w:t>
      </w:r>
    </w:p>
    <w:p w14:paraId="3D05A114" w14:textId="77777777" w:rsidR="00F7752C" w:rsidRPr="00882F90" w:rsidRDefault="00F7752C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015595" w14:textId="77777777" w:rsidR="00F7752C" w:rsidRPr="00882F90" w:rsidRDefault="00F7752C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b/>
          <w:bCs/>
          <w:sz w:val="24"/>
          <w:szCs w:val="24"/>
        </w:rPr>
        <w:t>Art. 2º</w:t>
      </w:r>
      <w:r w:rsidRPr="00882F90">
        <w:rPr>
          <w:rFonts w:ascii="Times New Roman" w:hAnsi="Times New Roman"/>
          <w:sz w:val="24"/>
          <w:szCs w:val="24"/>
        </w:rPr>
        <w:t xml:space="preserve"> - Esta portaria entrará em vigor na data de sua publicação; </w:t>
      </w:r>
    </w:p>
    <w:p w14:paraId="7A3CFC62" w14:textId="77777777" w:rsidR="00F7752C" w:rsidRPr="00882F90" w:rsidRDefault="00F7752C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AB31D7" w14:textId="77777777" w:rsidR="00F7752C" w:rsidRPr="00882F90" w:rsidRDefault="00F7752C" w:rsidP="00F775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b/>
          <w:bCs/>
          <w:sz w:val="24"/>
          <w:szCs w:val="24"/>
        </w:rPr>
        <w:t>Art. 3º</w:t>
      </w:r>
      <w:r w:rsidRPr="00882F90">
        <w:rPr>
          <w:rFonts w:ascii="Times New Roman" w:hAnsi="Times New Roman"/>
          <w:sz w:val="24"/>
          <w:szCs w:val="24"/>
        </w:rPr>
        <w:t xml:space="preserve"> - Revogam-se as disposições contrárias.</w:t>
      </w:r>
    </w:p>
    <w:p w14:paraId="12A3D0DC" w14:textId="77777777" w:rsidR="00F7752C" w:rsidRPr="00882F90" w:rsidRDefault="00F7752C" w:rsidP="00F7752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9053E6" w14:textId="77777777" w:rsidR="00F7752C" w:rsidRPr="00882F90" w:rsidRDefault="00F7752C" w:rsidP="00F7752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EF7F71" w14:textId="77777777" w:rsidR="00F7752C" w:rsidRPr="00882F90" w:rsidRDefault="00F7752C" w:rsidP="00F7752C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F8C034" w14:textId="77777777" w:rsidR="00F7752C" w:rsidRPr="00882F90" w:rsidRDefault="00F7752C" w:rsidP="00F7752C">
      <w:pPr>
        <w:pStyle w:val="Standard"/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6FF286E5" w14:textId="7707EA69" w:rsidR="00F7752C" w:rsidRPr="00882F90" w:rsidRDefault="00F7752C" w:rsidP="00F7752C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eastAsia="Times New Roman" w:hAnsi="Times New Roman"/>
          <w:sz w:val="24"/>
          <w:szCs w:val="24"/>
        </w:rPr>
        <w:t xml:space="preserve">Câmara Municipal de Itanhangá – MT, aos </w:t>
      </w:r>
      <w:r w:rsidR="006370C2">
        <w:rPr>
          <w:rFonts w:ascii="Times New Roman" w:eastAsia="Times New Roman" w:hAnsi="Times New Roman"/>
          <w:sz w:val="24"/>
          <w:szCs w:val="24"/>
        </w:rPr>
        <w:t>21</w:t>
      </w:r>
      <w:r w:rsidRPr="00882F90">
        <w:rPr>
          <w:rFonts w:ascii="Times New Roman" w:eastAsia="Times New Roman" w:hAnsi="Times New Roman"/>
          <w:sz w:val="24"/>
          <w:szCs w:val="24"/>
        </w:rPr>
        <w:t xml:space="preserve"> dias do mês de fevereiro de 2020.</w:t>
      </w:r>
    </w:p>
    <w:p w14:paraId="462DF0A2" w14:textId="77777777" w:rsidR="00F7752C" w:rsidRPr="00882F90" w:rsidRDefault="00F7752C" w:rsidP="00F7752C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B7550FD" w14:textId="77777777" w:rsidR="00F7752C" w:rsidRPr="00882F90" w:rsidRDefault="00F7752C" w:rsidP="00F7752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b/>
          <w:bCs/>
          <w:sz w:val="24"/>
          <w:szCs w:val="24"/>
        </w:rPr>
        <w:t>Registre–se</w:t>
      </w:r>
    </w:p>
    <w:p w14:paraId="0EB0E775" w14:textId="77777777" w:rsidR="00F7752C" w:rsidRPr="00882F90" w:rsidRDefault="00F7752C" w:rsidP="00F7752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b/>
          <w:bCs/>
          <w:sz w:val="24"/>
          <w:szCs w:val="24"/>
        </w:rPr>
        <w:t>Publique-se</w:t>
      </w:r>
    </w:p>
    <w:p w14:paraId="33AC3C8F" w14:textId="77777777" w:rsidR="00F7752C" w:rsidRPr="00882F90" w:rsidRDefault="00F7752C" w:rsidP="00F7752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b/>
          <w:bCs/>
          <w:sz w:val="24"/>
          <w:szCs w:val="24"/>
        </w:rPr>
        <w:t>Cumpra-se.</w:t>
      </w:r>
    </w:p>
    <w:p w14:paraId="719C179B" w14:textId="77777777" w:rsidR="00F7752C" w:rsidRPr="00882F90" w:rsidRDefault="00F7752C" w:rsidP="00F7752C">
      <w:pPr>
        <w:pStyle w:val="Standard"/>
        <w:rPr>
          <w:rFonts w:ascii="Times New Roman" w:hAnsi="Times New Roman"/>
          <w:sz w:val="24"/>
          <w:szCs w:val="24"/>
        </w:rPr>
      </w:pPr>
    </w:p>
    <w:p w14:paraId="0C429776" w14:textId="77777777" w:rsidR="00F7752C" w:rsidRPr="00882F90" w:rsidRDefault="00F7752C" w:rsidP="00F7752C">
      <w:pPr>
        <w:pStyle w:val="Standard"/>
        <w:rPr>
          <w:rFonts w:ascii="Times New Roman" w:hAnsi="Times New Roman"/>
          <w:sz w:val="24"/>
          <w:szCs w:val="24"/>
        </w:rPr>
      </w:pPr>
    </w:p>
    <w:p w14:paraId="71B950F9" w14:textId="77777777" w:rsidR="00F7752C" w:rsidRPr="00882F90" w:rsidRDefault="00F7752C" w:rsidP="00F7752C">
      <w:pPr>
        <w:pStyle w:val="Standard"/>
        <w:rPr>
          <w:rFonts w:ascii="Times New Roman" w:hAnsi="Times New Roman"/>
          <w:sz w:val="24"/>
          <w:szCs w:val="24"/>
        </w:rPr>
      </w:pPr>
    </w:p>
    <w:p w14:paraId="6D6448C1" w14:textId="77777777" w:rsidR="00F7752C" w:rsidRPr="00882F90" w:rsidRDefault="00F7752C" w:rsidP="00F7752C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hAnsi="Times New Roman"/>
          <w:sz w:val="24"/>
          <w:szCs w:val="24"/>
        </w:rPr>
        <w:tab/>
      </w:r>
      <w:r w:rsidRPr="00882F90">
        <w:rPr>
          <w:rFonts w:ascii="Times New Roman" w:eastAsia="Times New Roman" w:hAnsi="Times New Roman"/>
          <w:b/>
          <w:sz w:val="24"/>
          <w:szCs w:val="24"/>
          <w:lang w:eastAsia="pt-BR"/>
        </w:rPr>
        <w:t>Zilmar Albuquerque Rodrigues</w:t>
      </w:r>
    </w:p>
    <w:p w14:paraId="3B480E52" w14:textId="77777777" w:rsidR="00F7752C" w:rsidRPr="00882F90" w:rsidRDefault="00F7752C" w:rsidP="00F7752C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565A4385" w14:textId="77777777" w:rsidR="00F7752C" w:rsidRPr="00882F90" w:rsidRDefault="00F7752C" w:rsidP="00F7752C">
      <w:pPr>
        <w:pStyle w:val="Standard"/>
        <w:tabs>
          <w:tab w:val="left" w:pos="20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F90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7E87017E" w14:textId="1C514187" w:rsidR="00002991" w:rsidRDefault="00002991" w:rsidP="00002991"/>
    <w:sectPr w:rsidR="00002991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4FC1"/>
    <w:rsid w:val="000966C2"/>
    <w:rsid w:val="000F25FA"/>
    <w:rsid w:val="00444878"/>
    <w:rsid w:val="004D3FD8"/>
    <w:rsid w:val="005F46FE"/>
    <w:rsid w:val="006370C2"/>
    <w:rsid w:val="006D28DE"/>
    <w:rsid w:val="0076673A"/>
    <w:rsid w:val="008E3D76"/>
    <w:rsid w:val="00986E9F"/>
    <w:rsid w:val="009D32EF"/>
    <w:rsid w:val="00BA51D7"/>
    <w:rsid w:val="00F43A4F"/>
    <w:rsid w:val="00F7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Standard">
    <w:name w:val="Standard"/>
    <w:rsid w:val="00F7752C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paragraph" w:styleId="SemEspaamento">
    <w:name w:val="No Spacing"/>
    <w:rsid w:val="00F7752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2020-02-21T22:53:00Z</cp:lastPrinted>
  <dcterms:created xsi:type="dcterms:W3CDTF">2020-02-21T22:45:00Z</dcterms:created>
  <dcterms:modified xsi:type="dcterms:W3CDTF">2020-02-21T22:53:00Z</dcterms:modified>
</cp:coreProperties>
</file>