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C031380" w:rsidR="00132BC0" w:rsidRPr="00641489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0081B">
        <w:rPr>
          <w:rFonts w:ascii="Times New Roman" w:hAnsi="Times New Roman"/>
          <w:b/>
          <w:sz w:val="24"/>
          <w:szCs w:val="24"/>
        </w:rPr>
        <w:t xml:space="preserve">PORTARIA N°. </w:t>
      </w:r>
      <w:r w:rsidRPr="00641489">
        <w:rPr>
          <w:rFonts w:ascii="Times New Roman" w:hAnsi="Times New Roman"/>
          <w:b/>
          <w:sz w:val="24"/>
          <w:szCs w:val="24"/>
        </w:rPr>
        <w:t>0</w:t>
      </w:r>
      <w:r w:rsidR="00EF6814">
        <w:rPr>
          <w:rFonts w:ascii="Times New Roman" w:hAnsi="Times New Roman"/>
          <w:b/>
          <w:sz w:val="24"/>
          <w:szCs w:val="24"/>
        </w:rPr>
        <w:t>1</w:t>
      </w:r>
      <w:r w:rsidRPr="00641489">
        <w:rPr>
          <w:rFonts w:ascii="Times New Roman" w:hAnsi="Times New Roman"/>
          <w:b/>
          <w:sz w:val="24"/>
          <w:szCs w:val="24"/>
        </w:rPr>
        <w:t>/20</w:t>
      </w:r>
      <w:r w:rsidR="00EF6814">
        <w:rPr>
          <w:rFonts w:ascii="Times New Roman" w:hAnsi="Times New Roman"/>
          <w:b/>
          <w:sz w:val="24"/>
          <w:szCs w:val="24"/>
        </w:rPr>
        <w:t>20</w:t>
      </w:r>
    </w:p>
    <w:p w14:paraId="3112B084" w14:textId="350A95FD" w:rsidR="00A21DEF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DBB838C" w14:textId="35A99C7A" w:rsidR="0099215B" w:rsidRDefault="0099215B" w:rsidP="0099215B">
      <w:pPr>
        <w:spacing w:after="0" w:line="240" w:lineRule="auto"/>
        <w:ind w:left="32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“Sumula: “A Câmara Municipal de Itanhangá-MT, coloca a disposição o seu balanço</w:t>
      </w:r>
      <w:r w:rsidR="00C322EC">
        <w:rPr>
          <w:rFonts w:ascii="Times New Roman" w:hAnsi="Times New Roman"/>
          <w:b/>
          <w:sz w:val="24"/>
          <w:szCs w:val="24"/>
        </w:rPr>
        <w:t xml:space="preserve"> patrimonial e demais relatórios</w:t>
      </w:r>
      <w:r>
        <w:rPr>
          <w:rFonts w:ascii="Times New Roman" w:hAnsi="Times New Roman"/>
          <w:b/>
          <w:sz w:val="24"/>
          <w:szCs w:val="24"/>
        </w:rPr>
        <w:t>, referente as contas do exercício de 201</w:t>
      </w:r>
      <w:r w:rsidR="00EF681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,”.</w:t>
      </w:r>
    </w:p>
    <w:p w14:paraId="1DB28E3E" w14:textId="77777777" w:rsidR="0099215B" w:rsidRDefault="0099215B" w:rsidP="0099215B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6607A814" w14:textId="77777777" w:rsidR="0099215B" w:rsidRDefault="0099215B" w:rsidP="0099215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EC7F303" w14:textId="542C3E91" w:rsidR="0099215B" w:rsidRDefault="0099215B" w:rsidP="0099215B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O Sr. </w:t>
      </w:r>
      <w:r w:rsidR="00D254B7">
        <w:rPr>
          <w:rFonts w:ascii="Times New Roman" w:eastAsia="Times New Roman" w:hAnsi="Times New Roman"/>
          <w:b/>
          <w:sz w:val="24"/>
          <w:szCs w:val="24"/>
        </w:rPr>
        <w:t>Zilmar Albuquerque Rodrigues</w:t>
      </w:r>
      <w:r>
        <w:rPr>
          <w:rFonts w:ascii="Times New Roman" w:eastAsia="Times New Roman" w:hAnsi="Times New Roman"/>
          <w:b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 – incisos VI alínea (b), e VIII (a): </w:t>
      </w:r>
    </w:p>
    <w:p w14:paraId="67C29B92" w14:textId="77777777" w:rsidR="0099215B" w:rsidRDefault="0099215B" w:rsidP="0099215B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2FD715F1" w14:textId="77777777" w:rsidR="0099215B" w:rsidRDefault="0099215B" w:rsidP="0099215B">
      <w:pPr>
        <w:pStyle w:val="SemEspaamento"/>
        <w:ind w:left="2124"/>
        <w:rPr>
          <w:rFonts w:ascii="Times New Roman" w:eastAsia="Calibri" w:hAnsi="Times New Roman"/>
          <w:b/>
        </w:rPr>
      </w:pPr>
    </w:p>
    <w:p w14:paraId="69719996" w14:textId="77777777" w:rsidR="0099215B" w:rsidRDefault="0099215B" w:rsidP="0099215B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461E03EE" w14:textId="77777777" w:rsidR="0099215B" w:rsidRDefault="0099215B" w:rsidP="0099215B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</w:rPr>
        <w:t>RESOLVE</w:t>
      </w:r>
    </w:p>
    <w:p w14:paraId="0889A5A5" w14:textId="77777777" w:rsidR="0099215B" w:rsidRDefault="0099215B" w:rsidP="0099215B">
      <w:pPr>
        <w:spacing w:after="120"/>
        <w:ind w:left="283" w:firstLine="1418"/>
        <w:jc w:val="both"/>
        <w:rPr>
          <w:rFonts w:ascii="Times New Roman" w:hAnsi="Times New Roman"/>
          <w:b/>
        </w:rPr>
      </w:pPr>
    </w:p>
    <w:p w14:paraId="23A458CD" w14:textId="602636C9" w:rsidR="0099215B" w:rsidRDefault="0099215B" w:rsidP="0099215B">
      <w:pPr>
        <w:spacing w:after="120"/>
        <w:ind w:left="283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>- Colocar a disposição dos Munícipes, e da população em geral a partir de 15 de fevereiro de 20</w:t>
      </w:r>
      <w:r w:rsidR="00EF681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, conforme determinação da Constituição Estadual de Mato Grosso artigo 209, da Lei de Responsabilidade Fiscal e da Lei 4.320/64, o balanço geral </w:t>
      </w:r>
      <w:r w:rsidR="00C322EC">
        <w:rPr>
          <w:rFonts w:ascii="Times New Roman" w:hAnsi="Times New Roman"/>
          <w:sz w:val="24"/>
          <w:szCs w:val="24"/>
        </w:rPr>
        <w:t xml:space="preserve">e demais relatórios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 exercício financeiro de 201</w:t>
      </w:r>
      <w:r w:rsidR="00EF681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  </w:t>
      </w:r>
    </w:p>
    <w:p w14:paraId="72EF6A3D" w14:textId="4C0D5C11" w:rsidR="0099215B" w:rsidRDefault="0099215B" w:rsidP="0099215B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– Os relatórios, balancetes orçamentários, patrimoniais e demais atos inerentes as Contas Anuais do Exercício de 201</w:t>
      </w:r>
      <w:r w:rsidR="00EF681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encontram-se a disposição do público na Sede da Câmara Municipal em horário de expediente.</w:t>
      </w:r>
    </w:p>
    <w:p w14:paraId="65CBA815" w14:textId="77777777" w:rsidR="0099215B" w:rsidRDefault="0099215B" w:rsidP="0099215B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– Esta Portaria entrará em vigor na data de sua publicação, revogadas as disposições em contrário. </w:t>
      </w:r>
      <w:r>
        <w:rPr>
          <w:rFonts w:ascii="Times New Roman" w:hAnsi="Times New Roman"/>
          <w:sz w:val="24"/>
          <w:szCs w:val="24"/>
        </w:rPr>
        <w:tab/>
      </w:r>
    </w:p>
    <w:p w14:paraId="50FC2CA2" w14:textId="77777777" w:rsidR="0099215B" w:rsidRDefault="0099215B" w:rsidP="0099215B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7549181E" w14:textId="77777777" w:rsidR="0099215B" w:rsidRDefault="0099215B" w:rsidP="0099215B">
      <w:pPr>
        <w:pStyle w:val="SemEspaamento"/>
        <w:ind w:firstLine="1701"/>
        <w:jc w:val="both"/>
        <w:rPr>
          <w:rFonts w:ascii="Times New Roman" w:hAnsi="Times New Roman"/>
        </w:rPr>
      </w:pPr>
    </w:p>
    <w:p w14:paraId="102F2BDD" w14:textId="7B08DEC2" w:rsidR="0099215B" w:rsidRDefault="0099215B" w:rsidP="0099215B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EF6814">
        <w:rPr>
          <w:rFonts w:ascii="Times New Roman" w:eastAsia="Times New Roman" w:hAnsi="Times New Roman"/>
          <w:sz w:val="24"/>
          <w:szCs w:val="24"/>
        </w:rPr>
        <w:t>05</w:t>
      </w:r>
      <w:r>
        <w:rPr>
          <w:rFonts w:ascii="Times New Roman" w:eastAsia="Times New Roman" w:hAnsi="Times New Roman"/>
          <w:sz w:val="24"/>
          <w:szCs w:val="24"/>
        </w:rPr>
        <w:t xml:space="preserve"> dias do mês de fevereiro de 20</w:t>
      </w:r>
      <w:r w:rsidR="00EF6814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CB28596" w14:textId="77777777" w:rsidR="0099215B" w:rsidRDefault="0099215B" w:rsidP="0099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BBD68F" w14:textId="77777777" w:rsidR="0099215B" w:rsidRDefault="0099215B" w:rsidP="0099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2C230A96" w14:textId="77777777" w:rsidR="0099215B" w:rsidRDefault="0099215B" w:rsidP="0099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5759DFC7" w14:textId="77777777" w:rsidR="0099215B" w:rsidRDefault="0099215B" w:rsidP="0099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2D26CD7A" w14:textId="58099A7A" w:rsidR="00003968" w:rsidRDefault="00003968" w:rsidP="00003968">
      <w:pPr>
        <w:rPr>
          <w:rFonts w:ascii="Times New Roman" w:hAnsi="Times New Roman"/>
        </w:rPr>
      </w:pPr>
    </w:p>
    <w:p w14:paraId="03782DA4" w14:textId="347B8E99" w:rsidR="008B081F" w:rsidRDefault="008B081F" w:rsidP="00003968">
      <w:pPr>
        <w:rPr>
          <w:rFonts w:ascii="Times New Roman" w:hAnsi="Times New Roman"/>
        </w:rPr>
      </w:pPr>
    </w:p>
    <w:p w14:paraId="031A48E5" w14:textId="77777777" w:rsidR="008B081F" w:rsidRPr="0040081B" w:rsidRDefault="008B081F" w:rsidP="00003968">
      <w:pPr>
        <w:rPr>
          <w:rFonts w:ascii="Times New Roman" w:hAnsi="Times New Roman"/>
        </w:rPr>
      </w:pPr>
    </w:p>
    <w:p w14:paraId="12EB28C4" w14:textId="77777777" w:rsidR="00003968" w:rsidRPr="0040081B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0081B">
        <w:rPr>
          <w:rFonts w:ascii="Times New Roman" w:hAnsi="Times New Roman"/>
        </w:rPr>
        <w:tab/>
      </w:r>
      <w:r w:rsidRPr="0040081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0081B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0081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0081B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0081B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0081B" w:rsidSect="009A0C6D">
      <w:headerReference w:type="default" r:id="rId6"/>
      <w:footerReference w:type="default" r:id="rId7"/>
      <w:pgSz w:w="11906" w:h="16838"/>
      <w:pgMar w:top="567" w:right="1134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A89AD" w14:textId="77777777" w:rsidR="0064478A" w:rsidRDefault="0064478A" w:rsidP="009A0C6D">
      <w:pPr>
        <w:spacing w:after="0" w:line="240" w:lineRule="auto"/>
      </w:pPr>
      <w:r>
        <w:separator/>
      </w:r>
    </w:p>
  </w:endnote>
  <w:endnote w:type="continuationSeparator" w:id="0">
    <w:p w14:paraId="7030C24F" w14:textId="77777777" w:rsidR="0064478A" w:rsidRDefault="0064478A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>Rua Murici, n° 118,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1E9B" w14:textId="77777777" w:rsidR="0064478A" w:rsidRDefault="0064478A" w:rsidP="009A0C6D">
      <w:pPr>
        <w:spacing w:after="0" w:line="240" w:lineRule="auto"/>
      </w:pPr>
      <w:r>
        <w:separator/>
      </w:r>
    </w:p>
  </w:footnote>
  <w:footnote w:type="continuationSeparator" w:id="0">
    <w:p w14:paraId="7263759A" w14:textId="77777777" w:rsidR="0064478A" w:rsidRDefault="0064478A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7732"/>
    <w:rsid w:val="00112B04"/>
    <w:rsid w:val="00132BC0"/>
    <w:rsid w:val="001F03A4"/>
    <w:rsid w:val="0031322A"/>
    <w:rsid w:val="0037371D"/>
    <w:rsid w:val="00376011"/>
    <w:rsid w:val="00394589"/>
    <w:rsid w:val="003E7091"/>
    <w:rsid w:val="0040081B"/>
    <w:rsid w:val="00412DB6"/>
    <w:rsid w:val="0044217B"/>
    <w:rsid w:val="00481B50"/>
    <w:rsid w:val="004F1031"/>
    <w:rsid w:val="0050680A"/>
    <w:rsid w:val="00600ADB"/>
    <w:rsid w:val="006066D5"/>
    <w:rsid w:val="00641489"/>
    <w:rsid w:val="00643C02"/>
    <w:rsid w:val="0064478A"/>
    <w:rsid w:val="006B6829"/>
    <w:rsid w:val="006F1E98"/>
    <w:rsid w:val="00701FB7"/>
    <w:rsid w:val="0073604D"/>
    <w:rsid w:val="00773ECB"/>
    <w:rsid w:val="00780B98"/>
    <w:rsid w:val="007822FD"/>
    <w:rsid w:val="007B3CB0"/>
    <w:rsid w:val="007D20E6"/>
    <w:rsid w:val="007D25A4"/>
    <w:rsid w:val="00801233"/>
    <w:rsid w:val="00811A7E"/>
    <w:rsid w:val="00816CC0"/>
    <w:rsid w:val="00844A4B"/>
    <w:rsid w:val="00874C80"/>
    <w:rsid w:val="008B081F"/>
    <w:rsid w:val="008E24E6"/>
    <w:rsid w:val="009110EF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B139DE"/>
    <w:rsid w:val="00B42570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322EC"/>
    <w:rsid w:val="00C32610"/>
    <w:rsid w:val="00C50685"/>
    <w:rsid w:val="00CA18E6"/>
    <w:rsid w:val="00D254B7"/>
    <w:rsid w:val="00D414B8"/>
    <w:rsid w:val="00D63F48"/>
    <w:rsid w:val="00E21FAD"/>
    <w:rsid w:val="00EC06D4"/>
    <w:rsid w:val="00EF6814"/>
    <w:rsid w:val="00F26E37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Fabiana</cp:lastModifiedBy>
  <cp:revision>3</cp:revision>
  <cp:lastPrinted>2019-02-04T21:23:00Z</cp:lastPrinted>
  <dcterms:created xsi:type="dcterms:W3CDTF">2020-02-05T19:22:00Z</dcterms:created>
  <dcterms:modified xsi:type="dcterms:W3CDTF">2020-02-05T20:44:00Z</dcterms:modified>
</cp:coreProperties>
</file>