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93AF2" w14:textId="77777777" w:rsidR="009B5A4D" w:rsidRDefault="009B5A4D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DCB67A5" w14:textId="0D3ED54A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GoBack"/>
      <w:bookmarkEnd w:id="0"/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40361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 w:rsidR="00F728F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7F541555" w14:textId="6C0A64F0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03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DE27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 w:rsidR="00F728F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20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57C34966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79E3C111" w14:textId="447F9518" w:rsidR="00A74E2C" w:rsidRPr="00073DFA" w:rsidRDefault="00A74E2C" w:rsidP="00A74E2C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E06B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40361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 w:rsidR="00E06B6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19</w:t>
      </w:r>
    </w:p>
    <w:p w14:paraId="3172A269" w14:textId="77777777" w:rsidR="00A74E2C" w:rsidRPr="00073DFA" w:rsidRDefault="00A74E2C" w:rsidP="00A74E2C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88898FA" w14:textId="3AD09C49" w:rsidR="009B5A4D" w:rsidRDefault="00A74E2C" w:rsidP="009B5A4D">
      <w:pPr>
        <w:spacing w:after="0" w:line="240" w:lineRule="auto"/>
        <w:ind w:right="3258"/>
        <w:jc w:val="both"/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4B50C0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="009B5A4D" w:rsidRPr="00AE5513">
        <w:rPr>
          <w:rFonts w:ascii="Courier New" w:eastAsia="Times New Roman" w:hAnsi="Courier New" w:cs="Courier New"/>
          <w:sz w:val="24"/>
          <w:szCs w:val="24"/>
          <w:lang w:val="pt-PT" w:eastAsia="pt-BR"/>
        </w:rPr>
        <w:t>“</w:t>
      </w:r>
      <w:r w:rsidR="009B5A4D" w:rsidRPr="00AE5513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 xml:space="preserve">Fixa o Subsídio dos Secretários do Municipio de Itanhangá/MT, para a 5ª Legislatura de 2021 a 2024, </w:t>
      </w:r>
      <w:r w:rsidR="009B5A4D" w:rsidRPr="00AE551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e da Outras Providências</w:t>
      </w:r>
      <w:r w:rsidR="009B5A4D" w:rsidRPr="00AE5513">
        <w:rPr>
          <w:rFonts w:ascii="Courier New" w:eastAsia="Times New Roman" w:hAnsi="Courier New" w:cs="Courier New"/>
          <w:i/>
          <w:sz w:val="24"/>
          <w:szCs w:val="24"/>
          <w:u w:color="000000"/>
          <w:lang w:eastAsia="pt-BR"/>
        </w:rPr>
        <w:t>.</w:t>
      </w:r>
      <w:r w:rsidR="009B5A4D" w:rsidRPr="00AE5513"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  <w:t>”</w:t>
      </w:r>
    </w:p>
    <w:p w14:paraId="70086606" w14:textId="77777777" w:rsidR="009B5A4D" w:rsidRPr="00AE5513" w:rsidRDefault="009B5A4D" w:rsidP="009B5A4D">
      <w:pPr>
        <w:spacing w:after="0" w:line="240" w:lineRule="auto"/>
        <w:ind w:right="3258"/>
        <w:jc w:val="both"/>
        <w:rPr>
          <w:rFonts w:ascii="Courier New" w:eastAsia="Times New Roman" w:hAnsi="Courier New" w:cs="Courier New"/>
          <w:i/>
          <w:sz w:val="24"/>
          <w:szCs w:val="24"/>
          <w:lang w:val="pt-PT" w:eastAsia="pt-BR"/>
        </w:rPr>
      </w:pPr>
    </w:p>
    <w:p w14:paraId="680EDF69" w14:textId="1D9DB349" w:rsidR="00A74E2C" w:rsidRDefault="00A74E2C" w:rsidP="00A74E2C">
      <w:pPr>
        <w:spacing w:line="276" w:lineRule="auto"/>
        <w:ind w:right="3684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</w:p>
    <w:p w14:paraId="3285036B" w14:textId="44FCE0F8" w:rsidR="00A74E2C" w:rsidRDefault="00A74E2C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1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44F5D44" w14:textId="63B9C501" w:rsidR="008B2ED7" w:rsidRDefault="008B2ED7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8C7A641" w14:textId="4E420539" w:rsidR="008B2ED7" w:rsidRDefault="008B2ED7" w:rsidP="00A74E2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7050B6" w14:textId="77777777" w:rsidR="008B2ED7" w:rsidRPr="00AE5513" w:rsidRDefault="008B2ED7" w:rsidP="008B2ED7">
      <w:pPr>
        <w:tabs>
          <w:tab w:val="left" w:pos="1134"/>
        </w:tabs>
        <w:spacing w:after="0" w:line="240" w:lineRule="auto"/>
        <w:ind w:firstLine="1134"/>
        <w:jc w:val="both"/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</w:pPr>
      <w:r w:rsidRPr="00AE5513">
        <w:rPr>
          <w:rFonts w:ascii="Courier New" w:eastAsia="Times New Roman" w:hAnsi="Courier New" w:cs="Courier New"/>
          <w:b/>
          <w:snapToGrid w:val="0"/>
          <w:sz w:val="24"/>
          <w:szCs w:val="24"/>
          <w:lang w:eastAsia="pt-BR"/>
        </w:rPr>
        <w:t xml:space="preserve">Art. 1º </w:t>
      </w:r>
      <w:r w:rsidRPr="00AE5513"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  <w:t xml:space="preserve">O Subsidio dos ocupantes de cargo de Secretários Municipais na forma Constitucional prevista, é fixado o valor de R$ </w:t>
      </w:r>
      <w:r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  <w:t>8</w:t>
      </w:r>
      <w:r w:rsidRPr="00AE5513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r w:rsidRPr="00AE5513">
        <w:rPr>
          <w:rFonts w:ascii="Courier New" w:eastAsia="Times New Roman" w:hAnsi="Courier New" w:cs="Courier New"/>
          <w:sz w:val="24"/>
          <w:szCs w:val="24"/>
          <w:lang w:eastAsia="pt-BR"/>
        </w:rPr>
        <w:t>00,00 (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oito</w:t>
      </w:r>
      <w:r w:rsidRPr="00AE551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m</w:t>
      </w:r>
      <w:r w:rsidRPr="00AE551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il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 quatrocentos r</w:t>
      </w:r>
      <w:r w:rsidRPr="00AE551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eais) </w:t>
      </w:r>
      <w:r w:rsidRPr="00AE5513"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  <w:t xml:space="preserve">mensais, a partir de 1º de janeiro de 2021. </w:t>
      </w:r>
    </w:p>
    <w:p w14:paraId="72D542D6" w14:textId="77777777" w:rsidR="008B2ED7" w:rsidRPr="00AE5513" w:rsidRDefault="008B2ED7" w:rsidP="008B2ED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</w:pPr>
    </w:p>
    <w:p w14:paraId="01BA51D7" w14:textId="2892622B" w:rsidR="008B2ED7" w:rsidRPr="00AE5513" w:rsidRDefault="008B2ED7" w:rsidP="008B2ED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</w:pPr>
      <w:r w:rsidRPr="00AE5513">
        <w:rPr>
          <w:rFonts w:ascii="Courier New" w:eastAsia="Times New Roman" w:hAnsi="Courier New" w:cs="Courier New"/>
          <w:b/>
          <w:snapToGrid w:val="0"/>
          <w:sz w:val="24"/>
          <w:szCs w:val="24"/>
          <w:lang w:eastAsia="pt-BR"/>
        </w:rPr>
        <w:t xml:space="preserve">Art. 2º. </w:t>
      </w:r>
      <w:r w:rsidRPr="00AE5513"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  <w:t xml:space="preserve">O valor estabelecido no artigo anterior só poderá ser alterado por Lei especifica de iniciativa da Câmara Municipal, assegurada revisão anual, sempre na mesma data, tendo como base o INPC - Índice Nacional de preço ao Consumidor. </w:t>
      </w:r>
    </w:p>
    <w:p w14:paraId="63E2464C" w14:textId="77777777" w:rsidR="008B2ED7" w:rsidRPr="00AE5513" w:rsidRDefault="008B2ED7" w:rsidP="008B2ED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</w:pPr>
    </w:p>
    <w:p w14:paraId="7AAFBD5B" w14:textId="77777777" w:rsidR="008B2ED7" w:rsidRPr="00AE5513" w:rsidRDefault="008B2ED7" w:rsidP="008B2ED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</w:pPr>
      <w:r w:rsidRPr="00AE5513">
        <w:rPr>
          <w:rFonts w:ascii="Courier New" w:eastAsia="Times New Roman" w:hAnsi="Courier New" w:cs="Courier New"/>
          <w:b/>
          <w:snapToGrid w:val="0"/>
          <w:sz w:val="24"/>
          <w:szCs w:val="24"/>
          <w:lang w:eastAsia="pt-BR"/>
        </w:rPr>
        <w:t xml:space="preserve">Art. 3°. </w:t>
      </w:r>
      <w:r w:rsidRPr="00AE5513"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  <w:t>As despesas decorrentes desta Lei serão atendidas pelas Dotações Orçamentárias próprias.</w:t>
      </w:r>
    </w:p>
    <w:p w14:paraId="4300448B" w14:textId="77777777" w:rsidR="008B2ED7" w:rsidRPr="00AE5513" w:rsidRDefault="008B2ED7" w:rsidP="008B2ED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</w:pPr>
    </w:p>
    <w:p w14:paraId="7C526554" w14:textId="77777777" w:rsidR="008B2ED7" w:rsidRPr="00AE5513" w:rsidRDefault="008B2ED7" w:rsidP="008B2ED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</w:pPr>
      <w:r w:rsidRPr="00AE5513">
        <w:rPr>
          <w:rFonts w:ascii="Courier New" w:eastAsia="Times New Roman" w:hAnsi="Courier New" w:cs="Courier New"/>
          <w:b/>
          <w:snapToGrid w:val="0"/>
          <w:sz w:val="24"/>
          <w:szCs w:val="24"/>
          <w:lang w:eastAsia="pt-BR"/>
        </w:rPr>
        <w:t xml:space="preserve">Art. 4º. </w:t>
      </w:r>
      <w:r w:rsidRPr="00AE5513">
        <w:rPr>
          <w:rFonts w:ascii="Courier New" w:eastAsia="Times New Roman" w:hAnsi="Courier New" w:cs="Courier New"/>
          <w:snapToGrid w:val="0"/>
          <w:sz w:val="24"/>
          <w:szCs w:val="24"/>
          <w:lang w:eastAsia="pt-BR"/>
        </w:rPr>
        <w:t xml:space="preserve"> Esta Lei entrará em vigor na data de sua publicação, produzindo seus efeitos a partir de 1º de janeiro de 2021.</w:t>
      </w:r>
    </w:p>
    <w:p w14:paraId="000649BF" w14:textId="77777777" w:rsidR="008B2ED7" w:rsidRPr="00AE5513" w:rsidRDefault="008B2ED7" w:rsidP="008B2ED7">
      <w:pPr>
        <w:spacing w:after="0" w:line="240" w:lineRule="auto"/>
        <w:ind w:right="-2"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F9CEA05" w14:textId="51CA961C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ED9745" w14:textId="2CD12FDF" w:rsidR="00281856" w:rsidRDefault="00281856" w:rsidP="00A74E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3ECAB0" w14:textId="30BA7DCE" w:rsidR="00A74E2C" w:rsidRPr="005E5921" w:rsidRDefault="00281856" w:rsidP="0028185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900DD9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1B5B5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EB1B69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="00A74E2C" w:rsidRPr="008406D8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 w:rsidR="00F7487B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="00A74E2C"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7AF29F12" w14:textId="77777777" w:rsidR="00A74E2C" w:rsidRPr="009A0C6D" w:rsidRDefault="00A74E2C" w:rsidP="00A74E2C">
      <w:bookmarkStart w:id="2" w:name="_Hlk534730158"/>
    </w:p>
    <w:p w14:paraId="48CD6D46" w14:textId="77777777" w:rsidR="00A74E2C" w:rsidRDefault="00A74E2C" w:rsidP="00A74E2C">
      <w:pPr>
        <w:spacing w:after="0" w:line="240" w:lineRule="auto"/>
        <w:jc w:val="center"/>
      </w:pPr>
      <w:r>
        <w:tab/>
      </w:r>
    </w:p>
    <w:p w14:paraId="0BE5FA76" w14:textId="77777777" w:rsidR="00A74E2C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C64727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1A4652F" w14:textId="77777777" w:rsidR="00A74E2C" w:rsidRPr="0013062B" w:rsidRDefault="00A74E2C" w:rsidP="00A74E2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2A7E90AA" w:rsidR="00002991" w:rsidRDefault="00A74E2C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54808BEB" w14:textId="62849F1E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4D93F8E" w14:textId="6D67F583" w:rsidR="007761F6" w:rsidRDefault="007761F6" w:rsidP="002E5226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7761F6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B419B" w14:textId="75DE3E29" w:rsidR="008E3D76" w:rsidRDefault="009B5A4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737783145"/>
        <w:docPartObj>
          <w:docPartGallery w:val="Page Numbers (Margins)"/>
          <w:docPartUnique/>
        </w:docPartObj>
      </w:sdtPr>
      <w:sdtEndPr/>
      <w:sdtContent>
        <w:r w:rsidR="004B50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E42CA31" wp14:editId="2125ED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90DF" w14:textId="77777777" w:rsidR="004B50C0" w:rsidRDefault="004B50C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42CA31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35390DF" w14:textId="77777777" w:rsidR="004B50C0" w:rsidRDefault="004B50C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4FC1"/>
    <w:rsid w:val="000355C8"/>
    <w:rsid w:val="0005287B"/>
    <w:rsid w:val="000966C2"/>
    <w:rsid w:val="000F25FA"/>
    <w:rsid w:val="001B6449"/>
    <w:rsid w:val="00281856"/>
    <w:rsid w:val="002E5226"/>
    <w:rsid w:val="0040361B"/>
    <w:rsid w:val="00444878"/>
    <w:rsid w:val="00495C62"/>
    <w:rsid w:val="004B50C0"/>
    <w:rsid w:val="004D3FD8"/>
    <w:rsid w:val="005F46FE"/>
    <w:rsid w:val="006D28DE"/>
    <w:rsid w:val="0076673A"/>
    <w:rsid w:val="007761F6"/>
    <w:rsid w:val="0079317D"/>
    <w:rsid w:val="008B2ED7"/>
    <w:rsid w:val="008E3D76"/>
    <w:rsid w:val="00900DD9"/>
    <w:rsid w:val="00980342"/>
    <w:rsid w:val="009B5A4D"/>
    <w:rsid w:val="009D32EF"/>
    <w:rsid w:val="00A7203E"/>
    <w:rsid w:val="00A74E2C"/>
    <w:rsid w:val="00C5518D"/>
    <w:rsid w:val="00C904F0"/>
    <w:rsid w:val="00D270B3"/>
    <w:rsid w:val="00D43568"/>
    <w:rsid w:val="00D60253"/>
    <w:rsid w:val="00DA0B1F"/>
    <w:rsid w:val="00DA30A9"/>
    <w:rsid w:val="00DE2776"/>
    <w:rsid w:val="00E06B62"/>
    <w:rsid w:val="00EB1B69"/>
    <w:rsid w:val="00EF1A9A"/>
    <w:rsid w:val="00F43A4F"/>
    <w:rsid w:val="00F728F7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E2C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94D6-9316-4995-BA2C-2ED28FC3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2020-02-04T00:15:00Z</dcterms:created>
  <dcterms:modified xsi:type="dcterms:W3CDTF">2020-02-04T00:39:00Z</dcterms:modified>
</cp:coreProperties>
</file>