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B6798" w14:textId="77777777" w:rsidR="000E0305" w:rsidRDefault="000E0305" w:rsidP="00B84634">
      <w:pPr>
        <w:spacing w:after="0" w:line="240" w:lineRule="auto"/>
        <w:jc w:val="both"/>
        <w:rPr>
          <w:rFonts w:ascii="Courier New" w:eastAsia="Times New Roman" w:hAnsi="Courier New" w:cs="Courier New"/>
          <w:b/>
          <w:sz w:val="24"/>
          <w:szCs w:val="24"/>
          <w:lang w:eastAsia="pt-BR"/>
        </w:rPr>
      </w:pPr>
    </w:p>
    <w:p w14:paraId="071146AF" w14:textId="77777777" w:rsidR="00B92737" w:rsidRDefault="00B92737" w:rsidP="00B84634">
      <w:pPr>
        <w:spacing w:after="0" w:line="240" w:lineRule="auto"/>
        <w:jc w:val="both"/>
        <w:rPr>
          <w:rFonts w:ascii="Courier New" w:eastAsia="Times New Roman" w:hAnsi="Courier New" w:cs="Courier New"/>
          <w:b/>
          <w:sz w:val="24"/>
          <w:szCs w:val="24"/>
          <w:lang w:eastAsia="pt-BR"/>
        </w:rPr>
      </w:pPr>
    </w:p>
    <w:p w14:paraId="6D701CE7" w14:textId="27D6F68E" w:rsidR="00B84634" w:rsidRPr="00073DFA" w:rsidRDefault="00B84634" w:rsidP="00B84634">
      <w:pPr>
        <w:spacing w:after="0" w:line="240" w:lineRule="auto"/>
        <w:jc w:val="both"/>
        <w:rPr>
          <w:rFonts w:ascii="Courier New" w:eastAsia="Times New Roman" w:hAnsi="Courier New" w:cs="Courier New"/>
          <w:b/>
          <w:sz w:val="24"/>
          <w:szCs w:val="24"/>
          <w:lang w:eastAsia="pt-BR"/>
        </w:rPr>
      </w:pPr>
      <w:r w:rsidRPr="00073DFA">
        <w:rPr>
          <w:rFonts w:ascii="Courier New" w:eastAsia="Times New Roman" w:hAnsi="Courier New" w:cs="Courier New"/>
          <w:b/>
          <w:sz w:val="24"/>
          <w:szCs w:val="24"/>
          <w:lang w:eastAsia="pt-BR"/>
        </w:rPr>
        <w:t xml:space="preserve">AUTÓGRAFO DE LEI Nº. </w:t>
      </w:r>
      <w:r w:rsidR="00966359">
        <w:rPr>
          <w:rFonts w:ascii="Courier New" w:eastAsia="Times New Roman" w:hAnsi="Courier New" w:cs="Courier New"/>
          <w:b/>
          <w:sz w:val="24"/>
          <w:szCs w:val="24"/>
          <w:lang w:eastAsia="pt-BR"/>
        </w:rPr>
        <w:t>0</w:t>
      </w:r>
      <w:r w:rsidR="00B37D94">
        <w:rPr>
          <w:rFonts w:ascii="Courier New" w:eastAsia="Times New Roman" w:hAnsi="Courier New" w:cs="Courier New"/>
          <w:b/>
          <w:sz w:val="24"/>
          <w:szCs w:val="24"/>
          <w:lang w:eastAsia="pt-BR"/>
        </w:rPr>
        <w:t>2</w:t>
      </w:r>
      <w:r w:rsidR="00DF0A92">
        <w:rPr>
          <w:rFonts w:ascii="Courier New" w:eastAsia="Times New Roman" w:hAnsi="Courier New" w:cs="Courier New"/>
          <w:b/>
          <w:sz w:val="24"/>
          <w:szCs w:val="24"/>
          <w:lang w:eastAsia="pt-BR"/>
        </w:rPr>
        <w:t>7</w:t>
      </w:r>
      <w:r w:rsidRPr="00073DFA">
        <w:rPr>
          <w:rFonts w:ascii="Courier New" w:eastAsia="Times New Roman" w:hAnsi="Courier New" w:cs="Courier New"/>
          <w:b/>
          <w:sz w:val="24"/>
          <w:szCs w:val="24"/>
          <w:lang w:eastAsia="pt-BR"/>
        </w:rPr>
        <w:t>/20</w:t>
      </w:r>
      <w:r>
        <w:rPr>
          <w:rFonts w:ascii="Courier New" w:eastAsia="Times New Roman" w:hAnsi="Courier New" w:cs="Courier New"/>
          <w:b/>
          <w:sz w:val="24"/>
          <w:szCs w:val="24"/>
          <w:lang w:eastAsia="pt-BR"/>
        </w:rPr>
        <w:t>2</w:t>
      </w:r>
      <w:r w:rsidR="007B6CA7">
        <w:rPr>
          <w:rFonts w:ascii="Courier New" w:eastAsia="Times New Roman" w:hAnsi="Courier New" w:cs="Courier New"/>
          <w:b/>
          <w:sz w:val="24"/>
          <w:szCs w:val="24"/>
          <w:lang w:eastAsia="pt-BR"/>
        </w:rPr>
        <w:t>3</w:t>
      </w:r>
      <w:r w:rsidRPr="00073DFA">
        <w:rPr>
          <w:rFonts w:ascii="Courier New" w:eastAsia="Times New Roman" w:hAnsi="Courier New" w:cs="Courier New"/>
          <w:b/>
          <w:sz w:val="24"/>
          <w:szCs w:val="24"/>
          <w:lang w:eastAsia="pt-BR"/>
        </w:rPr>
        <w:t>.</w:t>
      </w:r>
    </w:p>
    <w:p w14:paraId="0111C10F" w14:textId="14EDFB02" w:rsidR="00B84634" w:rsidRPr="00073DFA" w:rsidRDefault="00B84634" w:rsidP="00B84634">
      <w:pPr>
        <w:spacing w:after="0" w:line="240" w:lineRule="auto"/>
        <w:jc w:val="both"/>
        <w:rPr>
          <w:rFonts w:ascii="Courier New" w:eastAsia="Times New Roman" w:hAnsi="Courier New" w:cs="Courier New"/>
          <w:i/>
          <w:sz w:val="24"/>
          <w:szCs w:val="24"/>
          <w:lang w:eastAsia="pt-BR"/>
        </w:rPr>
      </w:pPr>
      <w:r w:rsidRPr="00073DFA">
        <w:rPr>
          <w:rFonts w:ascii="Courier New" w:eastAsia="Times New Roman" w:hAnsi="Courier New" w:cs="Courier New"/>
          <w:sz w:val="24"/>
          <w:szCs w:val="24"/>
          <w:lang w:eastAsia="pt-BR"/>
        </w:rPr>
        <w:t>DATA</w:t>
      </w:r>
      <w:r w:rsidRPr="00073DFA">
        <w:rPr>
          <w:rFonts w:ascii="Courier New" w:eastAsia="Times New Roman" w:hAnsi="Courier New" w:cs="Courier New"/>
          <w:i/>
          <w:sz w:val="24"/>
          <w:szCs w:val="24"/>
          <w:lang w:eastAsia="pt-BR"/>
        </w:rPr>
        <w:t xml:space="preserve">: </w:t>
      </w:r>
      <w:r w:rsidR="009125A0">
        <w:rPr>
          <w:rFonts w:ascii="Courier New" w:eastAsia="Times New Roman" w:hAnsi="Courier New" w:cs="Courier New"/>
          <w:i/>
          <w:sz w:val="24"/>
          <w:szCs w:val="24"/>
          <w:lang w:eastAsia="pt-BR"/>
        </w:rPr>
        <w:t>0</w:t>
      </w:r>
      <w:r w:rsidR="002B7C42">
        <w:rPr>
          <w:rFonts w:ascii="Courier New" w:eastAsia="Times New Roman" w:hAnsi="Courier New" w:cs="Courier New"/>
          <w:i/>
          <w:sz w:val="24"/>
          <w:szCs w:val="24"/>
          <w:lang w:eastAsia="pt-BR"/>
        </w:rPr>
        <w:t>4</w:t>
      </w:r>
      <w:r w:rsidRPr="00073DFA">
        <w:rPr>
          <w:rFonts w:ascii="Courier New" w:eastAsia="Times New Roman" w:hAnsi="Courier New" w:cs="Courier New"/>
          <w:i/>
          <w:color w:val="FF0000"/>
          <w:sz w:val="24"/>
          <w:szCs w:val="24"/>
          <w:lang w:eastAsia="pt-BR"/>
        </w:rPr>
        <w:t xml:space="preserve"> </w:t>
      </w:r>
      <w:r w:rsidRPr="001B5B54">
        <w:rPr>
          <w:rFonts w:ascii="Courier New" w:eastAsia="Times New Roman" w:hAnsi="Courier New" w:cs="Courier New"/>
          <w:i/>
          <w:sz w:val="24"/>
          <w:szCs w:val="24"/>
          <w:lang w:eastAsia="pt-BR"/>
        </w:rPr>
        <w:t xml:space="preserve">DE </w:t>
      </w:r>
      <w:r w:rsidR="00FD51ED">
        <w:rPr>
          <w:rFonts w:ascii="Courier New" w:eastAsia="Times New Roman" w:hAnsi="Courier New" w:cs="Courier New"/>
          <w:i/>
          <w:sz w:val="24"/>
          <w:szCs w:val="24"/>
          <w:lang w:eastAsia="pt-BR"/>
        </w:rPr>
        <w:t>JU</w:t>
      </w:r>
      <w:r w:rsidR="002B7C42">
        <w:rPr>
          <w:rFonts w:ascii="Courier New" w:eastAsia="Times New Roman" w:hAnsi="Courier New" w:cs="Courier New"/>
          <w:i/>
          <w:sz w:val="24"/>
          <w:szCs w:val="24"/>
          <w:lang w:eastAsia="pt-BR"/>
        </w:rPr>
        <w:t>L</w:t>
      </w:r>
      <w:r w:rsidR="00FD51ED">
        <w:rPr>
          <w:rFonts w:ascii="Courier New" w:eastAsia="Times New Roman" w:hAnsi="Courier New" w:cs="Courier New"/>
          <w:i/>
          <w:sz w:val="24"/>
          <w:szCs w:val="24"/>
          <w:lang w:eastAsia="pt-BR"/>
        </w:rPr>
        <w:t>HO</w:t>
      </w:r>
      <w:r>
        <w:rPr>
          <w:rFonts w:ascii="Courier New" w:eastAsia="Times New Roman" w:hAnsi="Courier New" w:cs="Courier New"/>
          <w:i/>
          <w:color w:val="FF0000"/>
          <w:sz w:val="24"/>
          <w:szCs w:val="24"/>
          <w:lang w:eastAsia="pt-BR"/>
        </w:rPr>
        <w:t xml:space="preserve"> </w:t>
      </w:r>
      <w:r w:rsidRPr="00073DFA">
        <w:rPr>
          <w:rFonts w:ascii="Courier New" w:eastAsia="Times New Roman" w:hAnsi="Courier New" w:cs="Courier New"/>
          <w:i/>
          <w:sz w:val="24"/>
          <w:szCs w:val="24"/>
          <w:lang w:eastAsia="pt-BR"/>
        </w:rPr>
        <w:t>DE 20</w:t>
      </w:r>
      <w:r>
        <w:rPr>
          <w:rFonts w:ascii="Courier New" w:eastAsia="Times New Roman" w:hAnsi="Courier New" w:cs="Courier New"/>
          <w:i/>
          <w:sz w:val="24"/>
          <w:szCs w:val="24"/>
          <w:lang w:eastAsia="pt-BR"/>
        </w:rPr>
        <w:t>2</w:t>
      </w:r>
      <w:r w:rsidR="007B6CA7">
        <w:rPr>
          <w:rFonts w:ascii="Courier New" w:eastAsia="Times New Roman" w:hAnsi="Courier New" w:cs="Courier New"/>
          <w:i/>
          <w:sz w:val="24"/>
          <w:szCs w:val="24"/>
          <w:lang w:eastAsia="pt-BR"/>
        </w:rPr>
        <w:t>3</w:t>
      </w:r>
      <w:r w:rsidRPr="00073DFA">
        <w:rPr>
          <w:rFonts w:ascii="Courier New" w:eastAsia="Times New Roman" w:hAnsi="Courier New" w:cs="Courier New"/>
          <w:i/>
          <w:sz w:val="24"/>
          <w:szCs w:val="24"/>
          <w:lang w:eastAsia="pt-BR"/>
        </w:rPr>
        <w:t>.</w:t>
      </w:r>
    </w:p>
    <w:p w14:paraId="212808BC" w14:textId="77777777" w:rsidR="00B84634" w:rsidRPr="00073DFA" w:rsidRDefault="00B84634" w:rsidP="00B84634">
      <w:pPr>
        <w:spacing w:after="0" w:line="240" w:lineRule="auto"/>
        <w:ind w:left="3402"/>
        <w:jc w:val="both"/>
        <w:rPr>
          <w:rFonts w:ascii="Courier New" w:eastAsia="Times New Roman" w:hAnsi="Courier New" w:cs="Courier New"/>
          <w:b/>
          <w:i/>
          <w:sz w:val="24"/>
          <w:szCs w:val="24"/>
          <w:lang w:eastAsia="pt-BR"/>
        </w:rPr>
      </w:pPr>
    </w:p>
    <w:p w14:paraId="384930B8" w14:textId="084D9E22" w:rsidR="00FD51ED" w:rsidRPr="00073DFA" w:rsidRDefault="00FD51ED" w:rsidP="00FD51ED">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Pr>
          <w:rFonts w:ascii="Courier New" w:eastAsia="Times New Roman" w:hAnsi="Courier New" w:cs="Courier New"/>
          <w:b/>
          <w:i/>
          <w:sz w:val="24"/>
          <w:szCs w:val="24"/>
          <w:lang w:eastAsia="pt-BR"/>
        </w:rPr>
        <w:t xml:space="preserve"> DE Nº0</w:t>
      </w:r>
      <w:r w:rsidR="001B1503">
        <w:rPr>
          <w:rFonts w:ascii="Courier New" w:eastAsia="Times New Roman" w:hAnsi="Courier New" w:cs="Courier New"/>
          <w:b/>
          <w:i/>
          <w:sz w:val="24"/>
          <w:szCs w:val="24"/>
          <w:lang w:eastAsia="pt-BR"/>
        </w:rPr>
        <w:t>2</w:t>
      </w:r>
      <w:r w:rsidR="00DF0A92">
        <w:rPr>
          <w:rFonts w:ascii="Courier New" w:eastAsia="Times New Roman" w:hAnsi="Courier New" w:cs="Courier New"/>
          <w:b/>
          <w:i/>
          <w:sz w:val="24"/>
          <w:szCs w:val="24"/>
          <w:lang w:eastAsia="pt-BR"/>
        </w:rPr>
        <w:t>1</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23</w:t>
      </w:r>
    </w:p>
    <w:p w14:paraId="1A765CF5" w14:textId="77777777" w:rsidR="00B84634" w:rsidRPr="009652F8" w:rsidRDefault="00B84634" w:rsidP="00B84634">
      <w:pPr>
        <w:spacing w:after="0" w:line="240" w:lineRule="auto"/>
        <w:ind w:left="3402"/>
        <w:jc w:val="both"/>
        <w:rPr>
          <w:rFonts w:ascii="Courier New" w:eastAsia="Times New Roman" w:hAnsi="Courier New" w:cs="Courier New"/>
          <w:i/>
          <w:sz w:val="24"/>
          <w:szCs w:val="24"/>
          <w:lang w:eastAsia="pt-BR"/>
        </w:rPr>
      </w:pPr>
    </w:p>
    <w:p w14:paraId="2D681B35" w14:textId="1631AB34" w:rsidR="00FD51ED" w:rsidRPr="009A3674" w:rsidRDefault="00B84634" w:rsidP="003070FB">
      <w:pPr>
        <w:pStyle w:val="SemEspaamento"/>
        <w:ind w:right="4253"/>
        <w:jc w:val="both"/>
        <w:rPr>
          <w:rFonts w:ascii="Courier New" w:hAnsi="Courier New" w:cs="Courier New"/>
          <w:b/>
          <w:i/>
          <w:iCs/>
          <w:color w:val="000000"/>
          <w:sz w:val="24"/>
          <w:szCs w:val="24"/>
          <w:lang w:eastAsia="pt-BR"/>
        </w:rPr>
      </w:pPr>
      <w:r w:rsidRPr="009A3674">
        <w:rPr>
          <w:rFonts w:ascii="Courier New" w:eastAsia="Times New Roman" w:hAnsi="Courier New" w:cs="Courier New"/>
          <w:b/>
          <w:sz w:val="24"/>
          <w:szCs w:val="24"/>
          <w:lang w:eastAsia="pt-BR"/>
        </w:rPr>
        <w:t>SÚMULA</w:t>
      </w:r>
      <w:bookmarkStart w:id="0" w:name="_Hlk114471805"/>
      <w:r w:rsidR="002B7C42" w:rsidRPr="009A3674">
        <w:rPr>
          <w:rFonts w:ascii="Courier New" w:eastAsia="Times New Roman" w:hAnsi="Courier New" w:cs="Courier New"/>
          <w:b/>
          <w:sz w:val="24"/>
          <w:szCs w:val="24"/>
          <w:lang w:eastAsia="pt-BR"/>
        </w:rPr>
        <w:t>:</w:t>
      </w:r>
      <w:r w:rsidR="002B7C42">
        <w:rPr>
          <w:rFonts w:eastAsia="Times New Roman"/>
          <w:b/>
          <w:szCs w:val="20"/>
          <w:lang w:eastAsia="pt-BR"/>
        </w:rPr>
        <w:t xml:space="preserve"> </w:t>
      </w:r>
      <w:bookmarkStart w:id="1" w:name="_Hlk138751912"/>
      <w:bookmarkEnd w:id="0"/>
      <w:r w:rsidR="00DF0A92">
        <w:rPr>
          <w:rFonts w:ascii="Courier New" w:hAnsi="Courier New" w:cs="Courier New"/>
          <w:sz w:val="24"/>
          <w:szCs w:val="24"/>
        </w:rPr>
        <w:t>“Autoriza o município a receber crédito extra orçamentário no valor de R$ 10.137.401,81 (dez milhões cento e trinta e sete mil quatrocentos e um reais e oitenta e um centavos), originados de recebimento e futura transferência de valores relativos ao Programa Mais MT Cirurgias 2023 – FILA ZERO, para execução através do Consórcio Público de Saúde Vale do Teles Pires, conforme repasse a ser efetuado pela Secretaria de Estado da Saúde do Estado de Mato Grosso e dá outras providências”.</w:t>
      </w:r>
      <w:bookmarkEnd w:id="1"/>
    </w:p>
    <w:p w14:paraId="56F92ADF" w14:textId="0DE88425" w:rsidR="009125A0" w:rsidRPr="009A3674" w:rsidRDefault="009125A0" w:rsidP="009125A0">
      <w:pPr>
        <w:autoSpaceDE w:val="0"/>
        <w:autoSpaceDN w:val="0"/>
        <w:adjustRightInd w:val="0"/>
        <w:ind w:right="4251"/>
        <w:jc w:val="both"/>
        <w:rPr>
          <w:rFonts w:ascii="Courier New" w:eastAsia="Times New Roman" w:hAnsi="Courier New" w:cs="Courier New"/>
          <w:i/>
          <w:sz w:val="24"/>
          <w:szCs w:val="24"/>
          <w:lang w:eastAsia="pt-BR"/>
        </w:rPr>
      </w:pPr>
    </w:p>
    <w:p w14:paraId="7080D76B" w14:textId="58C4C323" w:rsidR="00B00214" w:rsidRDefault="002E4816" w:rsidP="00B84634">
      <w:pPr>
        <w:spacing w:line="276" w:lineRule="auto"/>
        <w:ind w:right="3684"/>
        <w:jc w:val="both"/>
        <w:rPr>
          <w:rFonts w:ascii="Courier New" w:eastAsia="Times New Roman" w:hAnsi="Courier New" w:cs="Courier New"/>
          <w:b/>
          <w:sz w:val="24"/>
          <w:szCs w:val="20"/>
          <w:lang w:eastAsia="pt-BR"/>
        </w:rPr>
      </w:pPr>
      <w:r w:rsidRPr="002E4816">
        <w:rPr>
          <w:rFonts w:ascii="Courier New" w:eastAsia="Times New Roman" w:hAnsi="Courier New" w:cs="Courier New"/>
          <w:sz w:val="24"/>
          <w:szCs w:val="24"/>
          <w:lang w:eastAsia="pt-BR"/>
        </w:rPr>
        <w:t xml:space="preserve"> </w:t>
      </w:r>
    </w:p>
    <w:p w14:paraId="6978AAA3" w14:textId="5895B9F7" w:rsidR="00B84634" w:rsidRDefault="00B84634" w:rsidP="00B84634">
      <w:pPr>
        <w:spacing w:after="0" w:line="240" w:lineRule="auto"/>
        <w:ind w:firstLine="1134"/>
        <w:jc w:val="both"/>
        <w:rPr>
          <w:rFonts w:ascii="Courier New" w:eastAsia="Times New Roman" w:hAnsi="Courier New" w:cs="Courier New"/>
          <w:bCs/>
          <w:sz w:val="24"/>
          <w:szCs w:val="24"/>
          <w:lang w:eastAsia="pt-BR"/>
        </w:rPr>
      </w:pPr>
      <w:r w:rsidRPr="00884EC3">
        <w:rPr>
          <w:rFonts w:ascii="Courier New" w:eastAsia="Times New Roman" w:hAnsi="Courier New" w:cs="Courier New"/>
          <w:sz w:val="24"/>
          <w:szCs w:val="24"/>
          <w:lang w:eastAsia="pt-BR"/>
        </w:rPr>
        <w:t>O</w:t>
      </w:r>
      <w:r>
        <w:rPr>
          <w:rFonts w:ascii="Courier New" w:eastAsia="Times New Roman" w:hAnsi="Courier New" w:cs="Courier New"/>
          <w:b/>
          <w:sz w:val="24"/>
          <w:szCs w:val="24"/>
          <w:lang w:eastAsia="pt-BR"/>
        </w:rPr>
        <w:t xml:space="preserve"> </w:t>
      </w:r>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r w:rsidRPr="00073DFA">
        <w:rPr>
          <w:rFonts w:ascii="Courier New" w:eastAsia="Times New Roman" w:hAnsi="Courier New" w:cs="Courier New"/>
          <w:b/>
          <w:sz w:val="24"/>
          <w:szCs w:val="24"/>
          <w:lang w:eastAsia="pt-BR"/>
        </w:rPr>
        <w:t xml:space="preserve"> </w:t>
      </w:r>
      <w:r w:rsidRPr="004659F6">
        <w:rPr>
          <w:rFonts w:ascii="Courier New" w:eastAsia="Times New Roman" w:hAnsi="Courier New" w:cs="Courier New"/>
          <w:sz w:val="24"/>
          <w:szCs w:val="24"/>
          <w:lang w:eastAsia="pt-BR"/>
        </w:rPr>
        <w:t>Senhor</w:t>
      </w:r>
      <w:r w:rsidRPr="00073DFA">
        <w:rPr>
          <w:rFonts w:ascii="Courier New" w:eastAsia="Times New Roman" w:hAnsi="Courier New" w:cs="Courier New"/>
          <w:b/>
          <w:sz w:val="24"/>
          <w:szCs w:val="24"/>
          <w:lang w:eastAsia="pt-BR"/>
        </w:rPr>
        <w:t xml:space="preserve"> </w:t>
      </w:r>
      <w:r>
        <w:rPr>
          <w:rFonts w:ascii="Courier New" w:eastAsia="Times New Roman" w:hAnsi="Courier New" w:cs="Courier New"/>
          <w:b/>
          <w:sz w:val="24"/>
          <w:szCs w:val="24"/>
          <w:lang w:eastAsia="pt-BR"/>
        </w:rPr>
        <w:t>Zilmar Albuquerque Rodrigues</w:t>
      </w:r>
      <w:r w:rsidRPr="00073DFA">
        <w:rPr>
          <w:rFonts w:ascii="Courier New" w:eastAsia="Times New Roman" w:hAnsi="Courier New" w:cs="Courier New"/>
          <w:b/>
          <w:sz w:val="24"/>
          <w:szCs w:val="24"/>
          <w:lang w:eastAsia="pt-BR"/>
        </w:rPr>
        <w:t xml:space="preserve">, </w:t>
      </w:r>
      <w:r w:rsidRPr="00073DFA">
        <w:rPr>
          <w:rFonts w:ascii="Courier New" w:eastAsia="Times New Roman" w:hAnsi="Courier New" w:cs="Courier New"/>
          <w:sz w:val="24"/>
          <w:szCs w:val="24"/>
          <w:lang w:eastAsia="pt-BR"/>
        </w:rPr>
        <w:t>Presidente da Câmara Municipal de Itanhangá, Estado de Mato Grosso, no uso de suas atribuições legais.</w:t>
      </w:r>
      <w:r>
        <w:rPr>
          <w:rFonts w:ascii="Courier New" w:eastAsia="Times New Roman" w:hAnsi="Courier New" w:cs="Courier New"/>
          <w:sz w:val="24"/>
          <w:szCs w:val="24"/>
          <w:lang w:eastAsia="pt-BR"/>
        </w:rPr>
        <w:t xml:space="preserve"> </w:t>
      </w:r>
      <w:r w:rsidRPr="00073DFA">
        <w:rPr>
          <w:rFonts w:ascii="Courier New" w:eastAsia="Times New Roman" w:hAnsi="Courier New" w:cs="Courier New"/>
          <w:b/>
          <w:bCs/>
          <w:sz w:val="24"/>
          <w:szCs w:val="24"/>
          <w:lang w:eastAsia="pt-BR"/>
        </w:rPr>
        <w:t xml:space="preserve">Faz Saber que a Câmara Municipal Aprovou, </w:t>
      </w:r>
      <w:r w:rsidRPr="00073DFA">
        <w:rPr>
          <w:rFonts w:ascii="Courier New" w:eastAsia="Times New Roman" w:hAnsi="Courier New" w:cs="Courier New"/>
          <w:bCs/>
          <w:sz w:val="24"/>
          <w:szCs w:val="24"/>
          <w:lang w:eastAsia="pt-BR"/>
        </w:rPr>
        <w:t>e Ele Encaminha - o para Sanção do</w:t>
      </w:r>
      <w:r w:rsidRPr="00073DFA">
        <w:rPr>
          <w:rFonts w:ascii="Courier New" w:eastAsia="Times New Roman" w:hAnsi="Courier New" w:cs="Courier New"/>
          <w:b/>
          <w:bCs/>
          <w:sz w:val="24"/>
          <w:szCs w:val="24"/>
          <w:lang w:eastAsia="pt-BR"/>
        </w:rPr>
        <w:t xml:space="preserve"> </w:t>
      </w:r>
      <w:bookmarkStart w:id="2" w:name="_Hlk534733426"/>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bookmarkEnd w:id="2"/>
      <w:r>
        <w:rPr>
          <w:rFonts w:ascii="Courier New" w:eastAsia="Times New Roman" w:hAnsi="Courier New" w:cs="Courier New"/>
          <w:bCs/>
          <w:sz w:val="24"/>
          <w:szCs w:val="24"/>
          <w:lang w:eastAsia="pt-BR"/>
        </w:rPr>
        <w:t xml:space="preserve"> </w:t>
      </w:r>
      <w:r w:rsidRPr="00073DFA">
        <w:rPr>
          <w:rFonts w:ascii="Courier New" w:eastAsia="Times New Roman" w:hAnsi="Courier New" w:cs="Courier New"/>
          <w:bCs/>
          <w:sz w:val="24"/>
          <w:szCs w:val="24"/>
          <w:lang w:eastAsia="pt-BR"/>
        </w:rPr>
        <w:t xml:space="preserve">Senhor Prefeito Municipal </w:t>
      </w:r>
      <w:r w:rsidRPr="00330EF0">
        <w:rPr>
          <w:rFonts w:ascii="Courier New" w:eastAsia="Times New Roman" w:hAnsi="Courier New" w:cs="Courier New"/>
          <w:b/>
          <w:sz w:val="24"/>
          <w:szCs w:val="24"/>
          <w:lang w:eastAsia="pt-BR"/>
        </w:rPr>
        <w:t>Edu Laudi Pascoski</w:t>
      </w:r>
      <w:r w:rsidRPr="00073DFA">
        <w:rPr>
          <w:rFonts w:ascii="Courier New" w:eastAsia="Times New Roman" w:hAnsi="Courier New" w:cs="Courier New"/>
          <w:sz w:val="24"/>
          <w:szCs w:val="24"/>
          <w:lang w:eastAsia="pt-BR"/>
        </w:rPr>
        <w:t xml:space="preserve">, </w:t>
      </w:r>
      <w:r w:rsidRPr="00330EF0">
        <w:rPr>
          <w:rFonts w:ascii="Courier New" w:eastAsia="Times New Roman" w:hAnsi="Courier New" w:cs="Courier New"/>
          <w:bCs/>
          <w:sz w:val="24"/>
          <w:szCs w:val="24"/>
          <w:lang w:eastAsia="pt-BR"/>
        </w:rPr>
        <w:t>o Seguinte Autógrafo de Lei</w:t>
      </w:r>
      <w:r>
        <w:rPr>
          <w:rFonts w:ascii="Courier New" w:eastAsia="Times New Roman" w:hAnsi="Courier New" w:cs="Courier New"/>
          <w:bCs/>
          <w:sz w:val="24"/>
          <w:szCs w:val="24"/>
          <w:lang w:eastAsia="pt-BR"/>
        </w:rPr>
        <w:t>.</w:t>
      </w:r>
    </w:p>
    <w:p w14:paraId="56BE1B9F" w14:textId="77777777" w:rsidR="00B92737" w:rsidRDefault="00B92737" w:rsidP="00B84634">
      <w:pPr>
        <w:spacing w:after="0" w:line="240" w:lineRule="auto"/>
        <w:ind w:firstLine="1134"/>
        <w:jc w:val="both"/>
        <w:rPr>
          <w:rFonts w:ascii="Courier New" w:eastAsia="Times New Roman" w:hAnsi="Courier New" w:cs="Courier New"/>
          <w:bCs/>
          <w:sz w:val="24"/>
          <w:szCs w:val="24"/>
          <w:lang w:eastAsia="pt-BR"/>
        </w:rPr>
      </w:pPr>
    </w:p>
    <w:p w14:paraId="2CCE78D7" w14:textId="77777777" w:rsidR="00B92737" w:rsidRDefault="00B92737" w:rsidP="00B84634">
      <w:pPr>
        <w:spacing w:after="0" w:line="240" w:lineRule="auto"/>
        <w:ind w:firstLine="1134"/>
        <w:jc w:val="both"/>
        <w:rPr>
          <w:rFonts w:ascii="Courier New" w:eastAsia="Times New Roman" w:hAnsi="Courier New" w:cs="Courier New"/>
          <w:bCs/>
          <w:sz w:val="24"/>
          <w:szCs w:val="24"/>
          <w:lang w:eastAsia="pt-BR"/>
        </w:rPr>
      </w:pPr>
    </w:p>
    <w:p w14:paraId="7779B8D4" w14:textId="77777777" w:rsidR="00DF0A92" w:rsidRDefault="00DF0A92" w:rsidP="00DF0A92">
      <w:pPr>
        <w:spacing w:after="0"/>
        <w:ind w:firstLine="1418"/>
        <w:jc w:val="both"/>
        <w:rPr>
          <w:rFonts w:ascii="Courier New" w:eastAsiaTheme="minorHAnsi" w:hAnsi="Courier New" w:cs="Courier New"/>
          <w:sz w:val="24"/>
          <w:szCs w:val="24"/>
        </w:rPr>
      </w:pPr>
      <w:r>
        <w:rPr>
          <w:rFonts w:ascii="Courier New" w:hAnsi="Courier New" w:cs="Courier New"/>
          <w:b/>
          <w:sz w:val="24"/>
          <w:szCs w:val="24"/>
        </w:rPr>
        <w:t xml:space="preserve">Art. 1º </w:t>
      </w:r>
      <w:r>
        <w:rPr>
          <w:rFonts w:ascii="Courier New" w:hAnsi="Courier New" w:cs="Courier New"/>
          <w:sz w:val="24"/>
          <w:szCs w:val="24"/>
        </w:rPr>
        <w:t>Fica autorizado o Poder Executivo a receber crédito extra orçamentário no valor de R$ 10.137.401,81 (dez milhões cento e trinta e sete mil quatrocentos e um reais e oitenta e um centavos), referente ao recebimento e repasse ao Consórcio Público de Saúde Vale do Teles Pires, valor este relativo ao Programa Mais MT Cirurgias 2023 - Programa Estadual de Cirurgias Eletivas no âmbito do estado de Mato Grosso, criado através do Decreto Estadual nº 241, de 19 de abril de 2023, que será creditado pela Secretaria de Estado da Saúde do Estado de Mato Grosso, nos termos da Portara nº 474/2023/GBSES.</w:t>
      </w:r>
    </w:p>
    <w:p w14:paraId="13B49BDF" w14:textId="77777777" w:rsidR="00DF0A92" w:rsidRDefault="00DF0A92" w:rsidP="00DF0A92">
      <w:pPr>
        <w:spacing w:after="0"/>
        <w:ind w:firstLine="1418"/>
        <w:jc w:val="both"/>
        <w:rPr>
          <w:rFonts w:ascii="Courier New" w:hAnsi="Courier New" w:cs="Courier New"/>
          <w:sz w:val="24"/>
          <w:szCs w:val="24"/>
        </w:rPr>
      </w:pPr>
    </w:p>
    <w:p w14:paraId="12CC816C" w14:textId="77777777" w:rsidR="00DF0A92" w:rsidRDefault="00DF0A92" w:rsidP="00DF0A92">
      <w:pPr>
        <w:spacing w:after="0"/>
        <w:ind w:firstLine="1418"/>
        <w:jc w:val="both"/>
        <w:rPr>
          <w:rFonts w:ascii="Courier New" w:hAnsi="Courier New" w:cs="Courier New"/>
          <w:sz w:val="24"/>
          <w:szCs w:val="24"/>
        </w:rPr>
      </w:pPr>
      <w:r>
        <w:rPr>
          <w:rFonts w:ascii="Courier New" w:hAnsi="Courier New" w:cs="Courier New"/>
          <w:b/>
          <w:bCs/>
          <w:sz w:val="24"/>
          <w:szCs w:val="24"/>
        </w:rPr>
        <w:t>§ 1º</w:t>
      </w:r>
      <w:r>
        <w:rPr>
          <w:rFonts w:ascii="Courier New" w:hAnsi="Courier New" w:cs="Courier New"/>
          <w:sz w:val="24"/>
          <w:szCs w:val="24"/>
        </w:rPr>
        <w:t xml:space="preserve"> Os valores serão imediatamente transferidos ao Consórcio Público de Saúde Vale do Teles Pires, através de instrumento de Contrato de Rateio específico, o qual será responsável pela execução da Proposta apresentada ao Programa Mais MT Cirurgias 2023, ficando sob a responsabilidade do Consórcio a competente prestação de contas e atendimento das exigências de demonstração de execução constantes do Programa, nos termos da Portaria nº 312/2023/GBSES, alterada pela Portaria 372/2023/GBSES.</w:t>
      </w:r>
    </w:p>
    <w:p w14:paraId="4A8DC3AE" w14:textId="77777777" w:rsidR="00DF0A92" w:rsidRDefault="00DF0A92" w:rsidP="00DF0A92">
      <w:pPr>
        <w:spacing w:after="0"/>
        <w:ind w:firstLine="1418"/>
        <w:jc w:val="both"/>
        <w:rPr>
          <w:rFonts w:ascii="Courier New" w:hAnsi="Courier New" w:cs="Courier New"/>
          <w:sz w:val="24"/>
          <w:szCs w:val="24"/>
        </w:rPr>
      </w:pPr>
      <w:r>
        <w:rPr>
          <w:rFonts w:ascii="Courier New" w:hAnsi="Courier New" w:cs="Courier New"/>
          <w:b/>
          <w:bCs/>
          <w:sz w:val="24"/>
          <w:szCs w:val="24"/>
        </w:rPr>
        <w:t>Art. 2º</w:t>
      </w:r>
      <w:r>
        <w:rPr>
          <w:rFonts w:ascii="Courier New" w:hAnsi="Courier New" w:cs="Courier New"/>
          <w:sz w:val="24"/>
          <w:szCs w:val="24"/>
        </w:rPr>
        <w:t xml:space="preserve"> O valor referente ao Crédito Extra Orçamentário está integralmente vinculado à Proposta n° 005/2023, de execução de </w:t>
      </w:r>
      <w:r>
        <w:rPr>
          <w:rFonts w:ascii="Courier New" w:hAnsi="Courier New" w:cs="Courier New"/>
          <w:sz w:val="24"/>
          <w:szCs w:val="24"/>
        </w:rPr>
        <w:lastRenderedPageBreak/>
        <w:t xml:space="preserve">cirurgias, exames e procedimentos ambulatoriais para os 15 municípios que integram o Consórcio, sendo eles: Claudia, Feliz Natal, Ipiranga do Norte, Itanhangá, Lucas do Rio Verde, Nova Maringá, Nova Mutum, Nova Ubiratã, Santa Carmem, Santa Rita do </w:t>
      </w:r>
      <w:proofErr w:type="spellStart"/>
      <w:r>
        <w:rPr>
          <w:rFonts w:ascii="Courier New" w:hAnsi="Courier New" w:cs="Courier New"/>
          <w:sz w:val="24"/>
          <w:szCs w:val="24"/>
        </w:rPr>
        <w:t>Trivelato</w:t>
      </w:r>
      <w:proofErr w:type="spellEnd"/>
      <w:r>
        <w:rPr>
          <w:rFonts w:ascii="Courier New" w:hAnsi="Courier New" w:cs="Courier New"/>
          <w:sz w:val="24"/>
          <w:szCs w:val="24"/>
        </w:rPr>
        <w:t>, Sinop, Sorriso, Tapurah, União do Sul, Vera.</w:t>
      </w:r>
    </w:p>
    <w:p w14:paraId="3B98D3EF" w14:textId="77777777" w:rsidR="00DF0A92" w:rsidRDefault="00DF0A92" w:rsidP="00DF0A92">
      <w:pPr>
        <w:spacing w:after="0"/>
        <w:ind w:firstLine="1418"/>
        <w:jc w:val="both"/>
        <w:rPr>
          <w:rFonts w:ascii="Courier New" w:hAnsi="Courier New" w:cs="Courier New"/>
          <w:sz w:val="24"/>
          <w:szCs w:val="24"/>
        </w:rPr>
      </w:pPr>
    </w:p>
    <w:p w14:paraId="71075CFA" w14:textId="77777777" w:rsidR="00DF0A92" w:rsidRDefault="00DF0A92" w:rsidP="00DF0A92">
      <w:pPr>
        <w:spacing w:after="0"/>
        <w:ind w:firstLine="1418"/>
        <w:jc w:val="both"/>
        <w:rPr>
          <w:rFonts w:ascii="Courier New" w:hAnsi="Courier New" w:cs="Courier New"/>
          <w:sz w:val="24"/>
          <w:szCs w:val="24"/>
        </w:rPr>
      </w:pPr>
      <w:r>
        <w:rPr>
          <w:rFonts w:ascii="Courier New" w:hAnsi="Courier New" w:cs="Courier New"/>
          <w:b/>
          <w:bCs/>
          <w:sz w:val="24"/>
          <w:szCs w:val="24"/>
        </w:rPr>
        <w:t>Art. 3º</w:t>
      </w:r>
      <w:r>
        <w:rPr>
          <w:rFonts w:ascii="Courier New" w:hAnsi="Courier New" w:cs="Courier New"/>
          <w:sz w:val="24"/>
          <w:szCs w:val="24"/>
        </w:rPr>
        <w:t xml:space="preserve"> Esta Lei entra em vigor na data da publicação, com efeitos retroativos a data de 28 de junho de 2023, convalidando a recebimentos ou transferências por ventura ocorridas.</w:t>
      </w:r>
    </w:p>
    <w:p w14:paraId="4286C4E7" w14:textId="77777777" w:rsidR="00DF0A92" w:rsidRDefault="00DF0A92" w:rsidP="00DF0A92">
      <w:pPr>
        <w:spacing w:after="0"/>
        <w:ind w:firstLine="1418"/>
        <w:jc w:val="both"/>
        <w:rPr>
          <w:rFonts w:asciiTheme="minorHAnsi" w:hAnsiTheme="minorHAnsi" w:cstheme="minorBidi"/>
        </w:rPr>
      </w:pPr>
    </w:p>
    <w:p w14:paraId="473CA2EA" w14:textId="77777777" w:rsidR="00DF0A92" w:rsidRDefault="00DF0A92" w:rsidP="00DF0A92">
      <w:pPr>
        <w:spacing w:after="0"/>
        <w:ind w:firstLine="1418"/>
        <w:jc w:val="both"/>
        <w:rPr>
          <w:rFonts w:ascii="Courier New" w:hAnsi="Courier New" w:cs="Courier New"/>
          <w:sz w:val="24"/>
          <w:szCs w:val="24"/>
        </w:rPr>
      </w:pPr>
      <w:r>
        <w:rPr>
          <w:rFonts w:ascii="Courier New" w:hAnsi="Courier New" w:cs="Courier New"/>
          <w:b/>
          <w:sz w:val="24"/>
          <w:szCs w:val="24"/>
        </w:rPr>
        <w:t>Art. 4º</w:t>
      </w:r>
      <w:r>
        <w:rPr>
          <w:rFonts w:ascii="Courier New" w:hAnsi="Courier New" w:cs="Courier New"/>
          <w:sz w:val="24"/>
          <w:szCs w:val="24"/>
        </w:rPr>
        <w:t xml:space="preserve"> Revoga-se as disposições em contrário.</w:t>
      </w:r>
    </w:p>
    <w:p w14:paraId="4E3DCC6F" w14:textId="77777777" w:rsidR="00B92737" w:rsidRDefault="00B92737" w:rsidP="00B84634">
      <w:pPr>
        <w:spacing w:after="0" w:line="240" w:lineRule="auto"/>
        <w:ind w:firstLine="1134"/>
        <w:jc w:val="both"/>
        <w:rPr>
          <w:rFonts w:ascii="Courier New" w:eastAsia="Times New Roman" w:hAnsi="Courier New" w:cs="Courier New"/>
          <w:bCs/>
          <w:sz w:val="24"/>
          <w:szCs w:val="24"/>
          <w:lang w:eastAsia="pt-BR"/>
        </w:rPr>
      </w:pPr>
    </w:p>
    <w:p w14:paraId="7FBF69CD" w14:textId="48C6F34E" w:rsidR="006A372F" w:rsidRPr="006A372F" w:rsidRDefault="006A372F" w:rsidP="006A372F">
      <w:pPr>
        <w:shd w:val="clear" w:color="auto" w:fill="FFFFFF"/>
        <w:spacing w:after="0" w:line="240" w:lineRule="auto"/>
        <w:jc w:val="right"/>
        <w:rPr>
          <w:rFonts w:ascii="Courier New" w:eastAsia="Times New Roman" w:hAnsi="Courier New" w:cs="Courier New"/>
          <w:sz w:val="24"/>
          <w:szCs w:val="24"/>
          <w:lang w:eastAsia="pt-BR"/>
        </w:rPr>
      </w:pPr>
      <w:r w:rsidRPr="006A372F">
        <w:rPr>
          <w:rFonts w:ascii="Courier New" w:eastAsia="Times New Roman" w:hAnsi="Courier New" w:cs="Courier New"/>
          <w:color w:val="000000"/>
          <w:sz w:val="24"/>
          <w:szCs w:val="24"/>
          <w:lang w:eastAsia="pt-BR"/>
        </w:rPr>
        <w:t xml:space="preserve">Itanhangá, </w:t>
      </w:r>
      <w:r w:rsidR="000E0305">
        <w:rPr>
          <w:rFonts w:ascii="Courier New" w:eastAsia="Times New Roman" w:hAnsi="Courier New" w:cs="Courier New"/>
          <w:color w:val="000000"/>
          <w:sz w:val="24"/>
          <w:szCs w:val="24"/>
          <w:lang w:eastAsia="pt-BR"/>
        </w:rPr>
        <w:t>0</w:t>
      </w:r>
      <w:r w:rsidR="002B7C42">
        <w:rPr>
          <w:rFonts w:ascii="Courier New" w:eastAsia="Times New Roman" w:hAnsi="Courier New" w:cs="Courier New"/>
          <w:color w:val="000000"/>
          <w:sz w:val="24"/>
          <w:szCs w:val="24"/>
          <w:lang w:eastAsia="pt-BR"/>
        </w:rPr>
        <w:t>4</w:t>
      </w:r>
      <w:r w:rsidRPr="006A372F">
        <w:rPr>
          <w:rFonts w:ascii="Courier New" w:eastAsia="Times New Roman" w:hAnsi="Courier New" w:cs="Courier New"/>
          <w:color w:val="000000"/>
          <w:sz w:val="24"/>
          <w:szCs w:val="24"/>
          <w:lang w:eastAsia="pt-BR"/>
        </w:rPr>
        <w:t xml:space="preserve"> de </w:t>
      </w:r>
      <w:r w:rsidR="006B74BD">
        <w:rPr>
          <w:rFonts w:ascii="Courier New" w:eastAsia="Times New Roman" w:hAnsi="Courier New" w:cs="Courier New"/>
          <w:color w:val="000000"/>
          <w:sz w:val="24"/>
          <w:szCs w:val="24"/>
          <w:lang w:eastAsia="pt-BR"/>
        </w:rPr>
        <w:t>ju</w:t>
      </w:r>
      <w:r w:rsidR="002B7C42">
        <w:rPr>
          <w:rFonts w:ascii="Courier New" w:eastAsia="Times New Roman" w:hAnsi="Courier New" w:cs="Courier New"/>
          <w:color w:val="000000"/>
          <w:sz w:val="24"/>
          <w:szCs w:val="24"/>
          <w:lang w:eastAsia="pt-BR"/>
        </w:rPr>
        <w:t>lh</w:t>
      </w:r>
      <w:r w:rsidR="006B74BD">
        <w:rPr>
          <w:rFonts w:ascii="Courier New" w:eastAsia="Times New Roman" w:hAnsi="Courier New" w:cs="Courier New"/>
          <w:color w:val="000000"/>
          <w:sz w:val="24"/>
          <w:szCs w:val="24"/>
          <w:lang w:eastAsia="pt-BR"/>
        </w:rPr>
        <w:t>o</w:t>
      </w:r>
      <w:r w:rsidRPr="006A372F">
        <w:rPr>
          <w:rFonts w:ascii="Courier New" w:eastAsia="Times New Roman" w:hAnsi="Courier New" w:cs="Courier New"/>
          <w:color w:val="000000"/>
          <w:sz w:val="24"/>
          <w:szCs w:val="24"/>
          <w:lang w:eastAsia="pt-BR"/>
        </w:rPr>
        <w:t xml:space="preserve"> de 2023.</w:t>
      </w:r>
    </w:p>
    <w:p w14:paraId="6D4AD787" w14:textId="69CF2F4B" w:rsidR="006A372F" w:rsidRDefault="006A372F" w:rsidP="006A372F">
      <w:pPr>
        <w:spacing w:after="0" w:line="240" w:lineRule="auto"/>
        <w:jc w:val="center"/>
        <w:rPr>
          <w:rFonts w:ascii="Courier New" w:hAnsi="Courier New" w:cs="Courier New"/>
          <w:b/>
          <w:sz w:val="24"/>
          <w:szCs w:val="24"/>
        </w:rPr>
      </w:pPr>
    </w:p>
    <w:p w14:paraId="4C5632B4" w14:textId="58274559" w:rsidR="00DF0A92" w:rsidRDefault="00DF0A92" w:rsidP="006A372F">
      <w:pPr>
        <w:spacing w:after="0" w:line="240" w:lineRule="auto"/>
        <w:jc w:val="center"/>
        <w:rPr>
          <w:rFonts w:ascii="Courier New" w:hAnsi="Courier New" w:cs="Courier New"/>
          <w:b/>
          <w:sz w:val="24"/>
          <w:szCs w:val="24"/>
        </w:rPr>
      </w:pPr>
    </w:p>
    <w:p w14:paraId="759C4417" w14:textId="77777777" w:rsidR="00DF0A92" w:rsidRPr="006A372F" w:rsidRDefault="00DF0A92" w:rsidP="006A372F">
      <w:pPr>
        <w:spacing w:after="0" w:line="240" w:lineRule="auto"/>
        <w:jc w:val="center"/>
        <w:rPr>
          <w:rFonts w:ascii="Courier New" w:hAnsi="Courier New" w:cs="Courier New"/>
          <w:b/>
          <w:sz w:val="24"/>
          <w:szCs w:val="24"/>
        </w:rPr>
      </w:pPr>
      <w:bookmarkStart w:id="3" w:name="_GoBack"/>
      <w:bookmarkEnd w:id="3"/>
    </w:p>
    <w:p w14:paraId="6B3B5232" w14:textId="77777777" w:rsidR="006A372F" w:rsidRPr="006A372F" w:rsidRDefault="006A372F" w:rsidP="006A372F">
      <w:pPr>
        <w:spacing w:after="0" w:line="240" w:lineRule="auto"/>
        <w:rPr>
          <w:rFonts w:ascii="Courier New" w:hAnsi="Courier New" w:cs="Courier New"/>
          <w:sz w:val="24"/>
          <w:szCs w:val="24"/>
          <w:lang w:eastAsia="pt-BR"/>
        </w:rPr>
      </w:pPr>
      <w:r w:rsidRPr="006A372F">
        <w:rPr>
          <w:rFonts w:ascii="Courier New" w:hAnsi="Courier New" w:cs="Courier New"/>
          <w:b/>
          <w:bCs/>
          <w:sz w:val="24"/>
          <w:szCs w:val="24"/>
          <w:lang w:eastAsia="pt-BR"/>
        </w:rPr>
        <w:t xml:space="preserve">Publique-se </w:t>
      </w:r>
    </w:p>
    <w:p w14:paraId="27415131" w14:textId="37200490" w:rsidR="006A372F" w:rsidRDefault="006A372F" w:rsidP="006A372F">
      <w:pPr>
        <w:spacing w:after="0" w:line="240" w:lineRule="auto"/>
        <w:rPr>
          <w:rFonts w:ascii="Courier New" w:eastAsia="Times New Roman" w:hAnsi="Courier New" w:cs="Courier New"/>
          <w:sz w:val="24"/>
          <w:szCs w:val="24"/>
          <w:lang w:eastAsia="pt-BR"/>
        </w:rPr>
      </w:pPr>
      <w:r w:rsidRPr="006A372F">
        <w:rPr>
          <w:rFonts w:ascii="Courier New" w:hAnsi="Courier New" w:cs="Courier New"/>
          <w:b/>
          <w:bCs/>
          <w:sz w:val="24"/>
          <w:szCs w:val="24"/>
          <w:lang w:eastAsia="pt-BR"/>
        </w:rPr>
        <w:t xml:space="preserve">Cumpra-se. </w:t>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p>
    <w:p w14:paraId="2D733CCF" w14:textId="77777777" w:rsidR="00853FC1" w:rsidRDefault="00853FC1" w:rsidP="006A372F">
      <w:pPr>
        <w:spacing w:after="0" w:line="240" w:lineRule="auto"/>
        <w:rPr>
          <w:rFonts w:ascii="Courier New" w:eastAsia="Times New Roman" w:hAnsi="Courier New" w:cs="Courier New"/>
          <w:b/>
          <w:sz w:val="24"/>
          <w:szCs w:val="24"/>
        </w:rPr>
      </w:pPr>
    </w:p>
    <w:p w14:paraId="16855F3D" w14:textId="2E24D032" w:rsidR="000E0305" w:rsidRDefault="000E0305" w:rsidP="006A372F">
      <w:pPr>
        <w:spacing w:after="0" w:line="240" w:lineRule="auto"/>
        <w:rPr>
          <w:rFonts w:ascii="Courier New" w:eastAsia="Times New Roman" w:hAnsi="Courier New" w:cs="Courier New"/>
          <w:b/>
          <w:sz w:val="24"/>
          <w:szCs w:val="24"/>
        </w:rPr>
      </w:pPr>
    </w:p>
    <w:p w14:paraId="5553E275" w14:textId="0E23899C" w:rsidR="00DF0A92" w:rsidRDefault="00DF0A92" w:rsidP="006A372F">
      <w:pPr>
        <w:spacing w:after="0" w:line="240" w:lineRule="auto"/>
        <w:rPr>
          <w:rFonts w:ascii="Courier New" w:eastAsia="Times New Roman" w:hAnsi="Courier New" w:cs="Courier New"/>
          <w:b/>
          <w:sz w:val="24"/>
          <w:szCs w:val="24"/>
        </w:rPr>
      </w:pPr>
    </w:p>
    <w:p w14:paraId="0462D6C1" w14:textId="7E8922DA" w:rsidR="00DF0A92" w:rsidRDefault="00DF0A92" w:rsidP="006A372F">
      <w:pPr>
        <w:spacing w:after="0" w:line="240" w:lineRule="auto"/>
        <w:rPr>
          <w:rFonts w:ascii="Courier New" w:eastAsia="Times New Roman" w:hAnsi="Courier New" w:cs="Courier New"/>
          <w:b/>
          <w:sz w:val="24"/>
          <w:szCs w:val="24"/>
        </w:rPr>
      </w:pPr>
    </w:p>
    <w:p w14:paraId="6E0AF4E9" w14:textId="6C6263BE" w:rsidR="00DF0A92" w:rsidRDefault="00DF0A92" w:rsidP="006A372F">
      <w:pPr>
        <w:spacing w:after="0" w:line="240" w:lineRule="auto"/>
        <w:rPr>
          <w:rFonts w:ascii="Courier New" w:eastAsia="Times New Roman" w:hAnsi="Courier New" w:cs="Courier New"/>
          <w:b/>
          <w:sz w:val="24"/>
          <w:szCs w:val="24"/>
        </w:rPr>
      </w:pPr>
    </w:p>
    <w:p w14:paraId="159965E3" w14:textId="00CAEAA5" w:rsidR="00DF0A92" w:rsidRDefault="00DF0A92" w:rsidP="006A372F">
      <w:pPr>
        <w:spacing w:after="0" w:line="240" w:lineRule="auto"/>
        <w:rPr>
          <w:rFonts w:ascii="Courier New" w:eastAsia="Times New Roman" w:hAnsi="Courier New" w:cs="Courier New"/>
          <w:b/>
          <w:sz w:val="24"/>
          <w:szCs w:val="24"/>
        </w:rPr>
      </w:pPr>
    </w:p>
    <w:p w14:paraId="03987B69" w14:textId="77777777" w:rsidR="00DF0A92" w:rsidRPr="006A372F" w:rsidRDefault="00DF0A92" w:rsidP="006A372F">
      <w:pPr>
        <w:spacing w:after="0" w:line="240" w:lineRule="auto"/>
        <w:rPr>
          <w:rFonts w:ascii="Courier New" w:eastAsia="Times New Roman" w:hAnsi="Courier New" w:cs="Courier New"/>
          <w:b/>
          <w:sz w:val="24"/>
          <w:szCs w:val="24"/>
        </w:rPr>
      </w:pPr>
    </w:p>
    <w:p w14:paraId="5CD236F7" w14:textId="77777777" w:rsidR="001B1503" w:rsidRDefault="001B1503" w:rsidP="00B84634">
      <w:pPr>
        <w:spacing w:after="0" w:line="240" w:lineRule="auto"/>
        <w:jc w:val="center"/>
      </w:pPr>
      <w:bookmarkStart w:id="4" w:name="_Hlk534730158"/>
    </w:p>
    <w:p w14:paraId="44C3CA7D" w14:textId="77777777" w:rsidR="001B1503" w:rsidRDefault="001B1503" w:rsidP="00B84634">
      <w:pPr>
        <w:spacing w:after="0" w:line="240" w:lineRule="auto"/>
        <w:jc w:val="center"/>
      </w:pPr>
    </w:p>
    <w:p w14:paraId="557CBD20" w14:textId="07939B91" w:rsidR="00B84634" w:rsidRPr="0013062B" w:rsidRDefault="00B84634" w:rsidP="00B84634">
      <w:pPr>
        <w:spacing w:after="0" w:line="240" w:lineRule="auto"/>
        <w:jc w:val="center"/>
        <w:rPr>
          <w:rFonts w:ascii="Courier New" w:eastAsia="Times New Roman" w:hAnsi="Courier New" w:cs="Courier New"/>
          <w:b/>
          <w:sz w:val="24"/>
          <w:szCs w:val="24"/>
          <w:lang w:eastAsia="pt-BR"/>
        </w:rPr>
      </w:pPr>
      <w:r>
        <w:tab/>
      </w:r>
      <w:r>
        <w:rPr>
          <w:rFonts w:ascii="Courier New" w:eastAsia="Times New Roman" w:hAnsi="Courier New" w:cs="Courier New"/>
          <w:b/>
          <w:sz w:val="24"/>
          <w:szCs w:val="24"/>
          <w:lang w:eastAsia="pt-BR"/>
        </w:rPr>
        <w:t xml:space="preserve">Zilmar Albuquerque Rodrigues </w:t>
      </w:r>
    </w:p>
    <w:p w14:paraId="2D7069E4"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 xml:space="preserve">Presidente </w:t>
      </w:r>
    </w:p>
    <w:p w14:paraId="6CDC2811" w14:textId="3AB42B02" w:rsidR="006C7AAC" w:rsidRDefault="00B84634" w:rsidP="002A3259">
      <w:pPr>
        <w:tabs>
          <w:tab w:val="left" w:pos="2051"/>
        </w:tabs>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Câmara Municipal de Itanhangá.</w:t>
      </w:r>
      <w:bookmarkEnd w:id="4"/>
    </w:p>
    <w:p w14:paraId="51658AEB" w14:textId="77777777" w:rsidR="00A92D51" w:rsidRDefault="00A92D51" w:rsidP="002B7C42">
      <w:pPr>
        <w:tabs>
          <w:tab w:val="left" w:pos="2051"/>
        </w:tabs>
        <w:spacing w:after="0" w:line="240" w:lineRule="auto"/>
        <w:rPr>
          <w:rFonts w:ascii="Courier New" w:eastAsia="Times New Roman" w:hAnsi="Courier New" w:cs="Courier New"/>
          <w:b/>
          <w:sz w:val="24"/>
          <w:szCs w:val="24"/>
          <w:lang w:eastAsia="pt-BR"/>
        </w:rPr>
      </w:pPr>
    </w:p>
    <w:p w14:paraId="73F44D0E"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03F140E1"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51CA424F"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6792ECDA"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1E4B2125"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09BF859C"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1A402E46"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331EEF14"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10530CB2"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68B89FD4"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46D79F0D"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4899AF30"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7337F774" w14:textId="1370DE5E" w:rsidR="00A92D51" w:rsidRDefault="00A92D51" w:rsidP="00A92D51">
      <w:pPr>
        <w:spacing w:line="259" w:lineRule="auto"/>
        <w:jc w:val="both"/>
        <w:rPr>
          <w:rFonts w:ascii="Courier New" w:eastAsia="Times New Roman" w:hAnsi="Courier New" w:cs="Courier New"/>
          <w:b/>
          <w:sz w:val="24"/>
          <w:szCs w:val="24"/>
          <w:lang w:eastAsia="pt-BR"/>
        </w:rPr>
      </w:pPr>
    </w:p>
    <w:sectPr w:rsidR="00A92D51" w:rsidSect="000E0305">
      <w:headerReference w:type="default" r:id="rId7"/>
      <w:footerReference w:type="default" r:id="rId8"/>
      <w:pgSz w:w="11906" w:h="16838"/>
      <w:pgMar w:top="1417" w:right="849" w:bottom="709" w:left="1134"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86FC" w14:textId="0D22F048" w:rsidR="00002991" w:rsidRDefault="008246B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Cx</w:t>
    </w:r>
    <w:r w:rsidR="007B6CA7">
      <w:rPr>
        <w:rFonts w:ascii="Times New Roman" w:hAnsi="Times New Roman"/>
        <w:color w:val="0000FF"/>
        <w:sz w:val="21"/>
        <w:szCs w:val="21"/>
      </w:rPr>
      <w:t>.</w:t>
    </w:r>
    <w:r w:rsidR="00CC2BF8">
      <w:rPr>
        <w:rFonts w:ascii="Times New Roman" w:hAnsi="Times New Roman"/>
        <w:color w:val="0000FF"/>
        <w:sz w:val="21"/>
        <w:szCs w:val="21"/>
      </w:rPr>
      <w:t xml:space="preserve"> Postal </w:t>
    </w:r>
    <w:r w:rsidR="007B6CA7">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4EA50A7E" w:rsidR="00002991"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3B86" w14:textId="41C0A7D9" w:rsidR="008E3D76" w:rsidRDefault="00DF0A92" w:rsidP="008E3D76">
    <w:pPr>
      <w:spacing w:after="0" w:line="240" w:lineRule="auto"/>
      <w:jc w:val="center"/>
      <w:rPr>
        <w:rFonts w:ascii="Times New Roman" w:hAnsi="Times New Roman"/>
        <w:b/>
        <w:color w:val="0000FF"/>
        <w:sz w:val="44"/>
        <w:szCs w:val="44"/>
        <w:lang w:eastAsia="pt-BR"/>
      </w:rPr>
    </w:pPr>
    <w:sdt>
      <w:sdtPr>
        <w:id w:val="2028294388"/>
        <w:docPartObj>
          <w:docPartGallery w:val="Page Numbers (Margins)"/>
          <w:docPartUnique/>
        </w:docPartObj>
      </w:sdtPr>
      <w:sdtEndPr/>
      <w:sdtContent>
        <w:r w:rsidR="00A2385C">
          <w:rPr>
            <w:noProof/>
          </w:rPr>
          <mc:AlternateContent>
            <mc:Choice Requires="wps">
              <w:drawing>
                <wp:anchor distT="0" distB="0" distL="114300" distR="114300" simplePos="0" relativeHeight="251661312" behindDoc="0" locked="0" layoutInCell="0" allowOverlap="1" wp14:anchorId="0B2AD294" wp14:editId="0C2C38AD">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D39C8" w14:textId="77777777" w:rsidR="00A2385C" w:rsidRDefault="00A2385C">
                              <w:pPr>
                                <w:pStyle w:val="Rodap"/>
                                <w:rPr>
                                  <w:rFonts w:asciiTheme="majorHAnsi" w:eastAsiaTheme="majorEastAsia" w:hAnsiTheme="majorHAnsi" w:cstheme="majorBidi"/>
                                  <w:sz w:val="44"/>
                                  <w:szCs w:val="44"/>
                                </w:rPr>
                              </w:pPr>
                              <w:r w:rsidRPr="0004671C">
                                <w:rPr>
                                  <w:rFonts w:ascii="Times New Roman" w:eastAsiaTheme="majorEastAsia" w:hAnsi="Times New Roman" w:cs="Times New Roman"/>
                                  <w:sz w:val="20"/>
                                  <w:szCs w:val="20"/>
                                </w:rPr>
                                <w:t>Página</w:t>
                              </w:r>
                              <w:r w:rsidRPr="0004671C">
                                <w:rPr>
                                  <w:rFonts w:ascii="Times New Roman" w:eastAsiaTheme="minorEastAsia" w:hAnsi="Times New Roman" w:cs="Times New Roman"/>
                                  <w:sz w:val="20"/>
                                  <w:szCs w:val="20"/>
                                </w:rPr>
                                <w:fldChar w:fldCharType="begin"/>
                              </w:r>
                              <w:r w:rsidRPr="0004671C">
                                <w:rPr>
                                  <w:rFonts w:ascii="Times New Roman" w:hAnsi="Times New Roman" w:cs="Times New Roman"/>
                                  <w:sz w:val="20"/>
                                  <w:szCs w:val="20"/>
                                </w:rPr>
                                <w:instrText>PAGE    \* MERGEFORMAT</w:instrText>
                              </w:r>
                              <w:r w:rsidRPr="0004671C">
                                <w:rPr>
                                  <w:rFonts w:ascii="Times New Roman" w:eastAsiaTheme="minorEastAsia" w:hAnsi="Times New Roman" w:cs="Times New Roman"/>
                                  <w:sz w:val="20"/>
                                  <w:szCs w:val="20"/>
                                </w:rPr>
                                <w:fldChar w:fldCharType="separate"/>
                              </w:r>
                              <w:r w:rsidRPr="0004671C">
                                <w:rPr>
                                  <w:rFonts w:ascii="Times New Roman" w:eastAsiaTheme="majorEastAsia" w:hAnsi="Times New Roman" w:cs="Times New Roman"/>
                                  <w:sz w:val="20"/>
                                  <w:szCs w:val="20"/>
                                </w:rPr>
                                <w:t>2</w:t>
                              </w:r>
                              <w:r w:rsidRPr="0004671C">
                                <w:rPr>
                                  <w:rFonts w:ascii="Times New Roman" w:eastAsiaTheme="majorEastAsia" w:hAnsi="Times New Roman" w:cs="Times New Roman"/>
                                  <w:sz w:val="20"/>
                                  <w:szCs w:val="20"/>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B2AD294"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5NZM6b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04DD39C8" w14:textId="77777777" w:rsidR="00A2385C" w:rsidRDefault="00A2385C">
                        <w:pPr>
                          <w:pStyle w:val="Rodap"/>
                          <w:rPr>
                            <w:rFonts w:asciiTheme="majorHAnsi" w:eastAsiaTheme="majorEastAsia" w:hAnsiTheme="majorHAnsi" w:cstheme="majorBidi"/>
                            <w:sz w:val="44"/>
                            <w:szCs w:val="44"/>
                          </w:rPr>
                        </w:pPr>
                        <w:r w:rsidRPr="0004671C">
                          <w:rPr>
                            <w:rFonts w:ascii="Times New Roman" w:eastAsiaTheme="majorEastAsia" w:hAnsi="Times New Roman" w:cs="Times New Roman"/>
                            <w:sz w:val="20"/>
                            <w:szCs w:val="20"/>
                          </w:rPr>
                          <w:t>Página</w:t>
                        </w:r>
                        <w:r w:rsidRPr="0004671C">
                          <w:rPr>
                            <w:rFonts w:ascii="Times New Roman" w:eastAsiaTheme="minorEastAsia" w:hAnsi="Times New Roman" w:cs="Times New Roman"/>
                            <w:sz w:val="20"/>
                            <w:szCs w:val="20"/>
                          </w:rPr>
                          <w:fldChar w:fldCharType="begin"/>
                        </w:r>
                        <w:r w:rsidRPr="0004671C">
                          <w:rPr>
                            <w:rFonts w:ascii="Times New Roman" w:hAnsi="Times New Roman" w:cs="Times New Roman"/>
                            <w:sz w:val="20"/>
                            <w:szCs w:val="20"/>
                          </w:rPr>
                          <w:instrText>PAGE    \* MERGEFORMAT</w:instrText>
                        </w:r>
                        <w:r w:rsidRPr="0004671C">
                          <w:rPr>
                            <w:rFonts w:ascii="Times New Roman" w:eastAsiaTheme="minorEastAsia" w:hAnsi="Times New Roman" w:cs="Times New Roman"/>
                            <w:sz w:val="20"/>
                            <w:szCs w:val="20"/>
                          </w:rPr>
                          <w:fldChar w:fldCharType="separate"/>
                        </w:r>
                        <w:r w:rsidRPr="0004671C">
                          <w:rPr>
                            <w:rFonts w:ascii="Times New Roman" w:eastAsiaTheme="majorEastAsia" w:hAnsi="Times New Roman" w:cs="Times New Roman"/>
                            <w:sz w:val="20"/>
                            <w:szCs w:val="20"/>
                          </w:rPr>
                          <w:t>2</w:t>
                        </w:r>
                        <w:r w:rsidRPr="0004671C">
                          <w:rPr>
                            <w:rFonts w:ascii="Times New Roman" w:eastAsiaTheme="majorEastAsia" w:hAnsi="Times New Roman" w:cs="Times New Roman"/>
                            <w:sz w:val="20"/>
                            <w:szCs w:val="20"/>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1465077081" name="Imagem 146507708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2278D969" w:rsidR="008E3D76"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w:t>
    </w:r>
    <w:r w:rsidR="007B6CA7">
      <w:rPr>
        <w:rFonts w:ascii="Times New Roman" w:hAnsi="Times New Roman"/>
        <w:b/>
        <w:color w:val="0000FF"/>
        <w:sz w:val="24"/>
        <w:szCs w:val="24"/>
        <w:lang w:eastAsia="pt-BR"/>
      </w:rPr>
      <w:t>3</w:t>
    </w:r>
    <w:r>
      <w:rPr>
        <w:rFonts w:ascii="Times New Roman" w:hAnsi="Times New Roman"/>
        <w:b/>
        <w:color w:val="0000FF"/>
        <w:sz w:val="24"/>
        <w:szCs w:val="24"/>
        <w:lang w:eastAsia="pt-BR"/>
      </w:rPr>
      <w:t xml:space="preserve"> - 202</w:t>
    </w:r>
    <w:r w:rsidR="007B6CA7">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p>
  <w:p w14:paraId="7CA2016C" w14:textId="76F3B62C" w:rsidR="008E3D76" w:rsidRPr="00FD6105" w:rsidRDefault="00CC2BF8" w:rsidP="00FD6105">
    <w:pPr>
      <w:pStyle w:val="SemEspaamento"/>
      <w:rPr>
        <w:color w:val="0066FF"/>
        <w:lang w:eastAsia="pt-BR"/>
      </w:rPr>
    </w:pPr>
    <w:r>
      <w:rPr>
        <w:lang w:eastAsia="pt-BR"/>
      </w:rPr>
      <w:t xml:space="preserve"> </w:t>
    </w:r>
    <w:r w:rsidR="002E4816" w:rsidRPr="00FD6105">
      <w:rPr>
        <w:color w:val="0066FF"/>
        <w:lang w:eastAsia="pt-BR"/>
      </w:rPr>
      <w:t>_____________________________________</w:t>
    </w:r>
    <w:r w:rsidR="00FD6105" w:rsidRPr="00FD6105">
      <w:rPr>
        <w:color w:val="0066FF"/>
        <w:lang w:eastAsia="pt-BR"/>
      </w:rPr>
      <w:t>_________</w:t>
    </w:r>
    <w:r w:rsidR="002E4816" w:rsidRPr="00FD6105">
      <w:rPr>
        <w:color w:val="0066FF"/>
        <w:lang w:eastAsia="pt-BR"/>
      </w:rPr>
      <w:t>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visibility:visible;mso-wrap-style:square" o:bullet="t">
        <v:imagedata r:id="rId1" o:title=""/>
      </v:shape>
    </w:pict>
  </w:numPicBullet>
  <w:abstractNum w:abstractNumId="0"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1CBD2D9B"/>
    <w:multiLevelType w:val="hybridMultilevel"/>
    <w:tmpl w:val="1D96790C"/>
    <w:lvl w:ilvl="0" w:tplc="35F2FF0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5C794633"/>
    <w:multiLevelType w:val="hybridMultilevel"/>
    <w:tmpl w:val="5BFA0256"/>
    <w:lvl w:ilvl="0" w:tplc="DBD65580">
      <w:start w:val="1"/>
      <w:numFmt w:val="lowerLetter"/>
      <w:lvlText w:val="%1)"/>
      <w:lvlJc w:val="left"/>
      <w:pPr>
        <w:ind w:left="1494" w:hanging="360"/>
      </w:pPr>
      <w:rPr>
        <w:b/>
        <w:bCs/>
      </w:r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5"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15:restartNumberingAfterBreak="0">
    <w:nsid w:val="624B325E"/>
    <w:multiLevelType w:val="hybridMultilevel"/>
    <w:tmpl w:val="F83E0D3C"/>
    <w:lvl w:ilvl="0" w:tplc="1A686804">
      <w:start w:val="17"/>
      <w:numFmt w:val="bullet"/>
      <w:lvlText w:val=""/>
      <w:lvlJc w:val="left"/>
      <w:pPr>
        <w:ind w:left="720" w:hanging="360"/>
      </w:pPr>
      <w:rPr>
        <w:rFonts w:ascii="Symbol" w:eastAsia="Times New Roman" w:hAnsi="Symbol"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8"/>
  </w:num>
  <w:num w:numId="3">
    <w:abstractNumId w:val="2"/>
  </w:num>
  <w:num w:numId="4">
    <w:abstractNumId w:val="3"/>
  </w:num>
  <w:num w:numId="5">
    <w:abstractNumId w:val="7"/>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418B9"/>
    <w:rsid w:val="0004671C"/>
    <w:rsid w:val="00077632"/>
    <w:rsid w:val="00094BDB"/>
    <w:rsid w:val="000A544C"/>
    <w:rsid w:val="000C63C1"/>
    <w:rsid w:val="000E0305"/>
    <w:rsid w:val="00122252"/>
    <w:rsid w:val="00177C18"/>
    <w:rsid w:val="001B1503"/>
    <w:rsid w:val="002564E2"/>
    <w:rsid w:val="002A3259"/>
    <w:rsid w:val="002B7C42"/>
    <w:rsid w:val="002E4816"/>
    <w:rsid w:val="002E7AB1"/>
    <w:rsid w:val="00304208"/>
    <w:rsid w:val="003070FB"/>
    <w:rsid w:val="0032188C"/>
    <w:rsid w:val="00326C51"/>
    <w:rsid w:val="003304FF"/>
    <w:rsid w:val="00433A9D"/>
    <w:rsid w:val="00462D80"/>
    <w:rsid w:val="004D56D7"/>
    <w:rsid w:val="004E14C3"/>
    <w:rsid w:val="00561654"/>
    <w:rsid w:val="00570347"/>
    <w:rsid w:val="006A372F"/>
    <w:rsid w:val="006B74BD"/>
    <w:rsid w:val="006C0B5A"/>
    <w:rsid w:val="006C7AAC"/>
    <w:rsid w:val="006E3509"/>
    <w:rsid w:val="00701CD3"/>
    <w:rsid w:val="0071656E"/>
    <w:rsid w:val="00725BEE"/>
    <w:rsid w:val="00784115"/>
    <w:rsid w:val="007B6CA7"/>
    <w:rsid w:val="007B78C8"/>
    <w:rsid w:val="008246B1"/>
    <w:rsid w:val="00853FC1"/>
    <w:rsid w:val="008742D9"/>
    <w:rsid w:val="00904884"/>
    <w:rsid w:val="009125A0"/>
    <w:rsid w:val="009269D6"/>
    <w:rsid w:val="00940DAF"/>
    <w:rsid w:val="009652F8"/>
    <w:rsid w:val="00966359"/>
    <w:rsid w:val="009A3674"/>
    <w:rsid w:val="00A2385C"/>
    <w:rsid w:val="00A30F97"/>
    <w:rsid w:val="00A37EAE"/>
    <w:rsid w:val="00A92D51"/>
    <w:rsid w:val="00B00214"/>
    <w:rsid w:val="00B130C6"/>
    <w:rsid w:val="00B337A6"/>
    <w:rsid w:val="00B37D94"/>
    <w:rsid w:val="00B650FE"/>
    <w:rsid w:val="00B84634"/>
    <w:rsid w:val="00B92737"/>
    <w:rsid w:val="00C060EE"/>
    <w:rsid w:val="00C36C8B"/>
    <w:rsid w:val="00C50689"/>
    <w:rsid w:val="00C71498"/>
    <w:rsid w:val="00C903B9"/>
    <w:rsid w:val="00CC2BF8"/>
    <w:rsid w:val="00D167F2"/>
    <w:rsid w:val="00D50087"/>
    <w:rsid w:val="00D726CD"/>
    <w:rsid w:val="00D73D64"/>
    <w:rsid w:val="00DB5E26"/>
    <w:rsid w:val="00DC2797"/>
    <w:rsid w:val="00DD740A"/>
    <w:rsid w:val="00DE0044"/>
    <w:rsid w:val="00DF0A92"/>
    <w:rsid w:val="00E50F8C"/>
    <w:rsid w:val="00F1237B"/>
    <w:rsid w:val="00F207D9"/>
    <w:rsid w:val="00F40990"/>
    <w:rsid w:val="00F916C4"/>
    <w:rsid w:val="00FB009F"/>
    <w:rsid w:val="00FB596C"/>
    <w:rsid w:val="00FD51ED"/>
    <w:rsid w:val="00FD6105"/>
    <w:rsid w:val="00FE16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 w:type="paragraph" w:styleId="SemEspaamento">
    <w:name w:val="No Spacing"/>
    <w:uiPriority w:val="1"/>
    <w:qFormat/>
    <w:rsid w:val="006E3509"/>
    <w:pPr>
      <w:spacing w:after="0" w:line="240" w:lineRule="auto"/>
    </w:pPr>
    <w:rPr>
      <w:rFonts w:ascii="Calibri" w:eastAsia="Calibri" w:hAnsi="Calibri" w:cs="Times New Roman"/>
    </w:rPr>
  </w:style>
  <w:style w:type="paragraph" w:styleId="Recuodecorpodetexto">
    <w:name w:val="Body Text Indent"/>
    <w:basedOn w:val="Normal"/>
    <w:link w:val="RecuodecorpodetextoChar"/>
    <w:uiPriority w:val="99"/>
    <w:semiHidden/>
    <w:unhideWhenUsed/>
    <w:rsid w:val="00B00214"/>
    <w:pPr>
      <w:spacing w:after="120"/>
      <w:ind w:left="283"/>
    </w:pPr>
  </w:style>
  <w:style w:type="character" w:customStyle="1" w:styleId="RecuodecorpodetextoChar">
    <w:name w:val="Recuo de corpo de texto Char"/>
    <w:basedOn w:val="Fontepargpadro"/>
    <w:link w:val="Recuodecorpodetexto"/>
    <w:uiPriority w:val="99"/>
    <w:semiHidden/>
    <w:rsid w:val="00B00214"/>
    <w:rPr>
      <w:rFonts w:ascii="Calibri" w:eastAsia="Calibri" w:hAnsi="Calibri" w:cs="Times New Roman"/>
    </w:rPr>
  </w:style>
  <w:style w:type="table" w:styleId="Tabelacomgrade">
    <w:name w:val="Table Grid"/>
    <w:basedOn w:val="Tabelanormal"/>
    <w:uiPriority w:val="39"/>
    <w:rsid w:val="0091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640679">
      <w:bodyDiv w:val="1"/>
      <w:marLeft w:val="0"/>
      <w:marRight w:val="0"/>
      <w:marTop w:val="0"/>
      <w:marBottom w:val="0"/>
      <w:divBdr>
        <w:top w:val="none" w:sz="0" w:space="0" w:color="auto"/>
        <w:left w:val="none" w:sz="0" w:space="0" w:color="auto"/>
        <w:bottom w:val="none" w:sz="0" w:space="0" w:color="auto"/>
        <w:right w:val="none" w:sz="0" w:space="0" w:color="auto"/>
      </w:divBdr>
    </w:div>
    <w:div w:id="954366074">
      <w:bodyDiv w:val="1"/>
      <w:marLeft w:val="0"/>
      <w:marRight w:val="0"/>
      <w:marTop w:val="0"/>
      <w:marBottom w:val="0"/>
      <w:divBdr>
        <w:top w:val="none" w:sz="0" w:space="0" w:color="auto"/>
        <w:left w:val="none" w:sz="0" w:space="0" w:color="auto"/>
        <w:bottom w:val="none" w:sz="0" w:space="0" w:color="auto"/>
        <w:right w:val="none" w:sz="0" w:space="0" w:color="auto"/>
      </w:divBdr>
    </w:div>
    <w:div w:id="185526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2396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2</cp:revision>
  <cp:lastPrinted>2023-07-04T19:32:00Z</cp:lastPrinted>
  <dcterms:created xsi:type="dcterms:W3CDTF">2023-07-04T19:33:00Z</dcterms:created>
  <dcterms:modified xsi:type="dcterms:W3CDTF">2023-07-04T19:33:00Z</dcterms:modified>
</cp:coreProperties>
</file>