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42729" w14:textId="2A3B6B09" w:rsidR="00C5554A" w:rsidRPr="00E146B3" w:rsidRDefault="00C5554A" w:rsidP="00C5554A">
      <w:pPr>
        <w:spacing w:after="0" w:line="240" w:lineRule="auto"/>
        <w:jc w:val="both"/>
        <w:rPr>
          <w:rFonts w:ascii="Courier New" w:eastAsia="Times New Roman" w:hAnsi="Courier New" w:cs="Courier New"/>
          <w:b/>
          <w:sz w:val="24"/>
          <w:szCs w:val="24"/>
          <w:lang w:eastAsia="pt-BR"/>
        </w:rPr>
      </w:pPr>
      <w:bookmarkStart w:id="0" w:name="_Hlk534730158"/>
      <w:bookmarkStart w:id="1" w:name="_Hlk96366685"/>
      <w:r w:rsidRPr="00E146B3">
        <w:rPr>
          <w:rFonts w:ascii="Courier New" w:eastAsia="Times New Roman" w:hAnsi="Courier New" w:cs="Courier New"/>
          <w:b/>
          <w:sz w:val="24"/>
          <w:szCs w:val="24"/>
          <w:lang w:eastAsia="pt-BR"/>
        </w:rPr>
        <w:t>AUTÓGRAFO DE LEI Nº.</w:t>
      </w:r>
      <w:r w:rsidRPr="001908DF">
        <w:rPr>
          <w:rFonts w:ascii="Courier New" w:eastAsia="Times New Roman" w:hAnsi="Courier New" w:cs="Courier New"/>
          <w:b/>
          <w:sz w:val="24"/>
          <w:szCs w:val="24"/>
          <w:lang w:eastAsia="pt-BR"/>
        </w:rPr>
        <w:t>0</w:t>
      </w:r>
      <w:r w:rsidR="007B70F4">
        <w:rPr>
          <w:rFonts w:ascii="Courier New" w:eastAsia="Times New Roman" w:hAnsi="Courier New" w:cs="Courier New"/>
          <w:b/>
          <w:sz w:val="24"/>
          <w:szCs w:val="24"/>
          <w:lang w:eastAsia="pt-BR"/>
        </w:rPr>
        <w:t>4</w:t>
      </w:r>
      <w:r w:rsidR="00580F8B">
        <w:rPr>
          <w:rFonts w:ascii="Courier New" w:eastAsia="Times New Roman" w:hAnsi="Courier New" w:cs="Courier New"/>
          <w:b/>
          <w:sz w:val="24"/>
          <w:szCs w:val="24"/>
          <w:lang w:eastAsia="pt-BR"/>
        </w:rPr>
        <w:t>3</w:t>
      </w:r>
      <w:r w:rsidRPr="001908DF">
        <w:rPr>
          <w:rFonts w:ascii="Courier New" w:eastAsia="Times New Roman" w:hAnsi="Courier New" w:cs="Courier New"/>
          <w:b/>
          <w:sz w:val="24"/>
          <w:szCs w:val="24"/>
          <w:lang w:eastAsia="pt-BR"/>
        </w:rPr>
        <w:t>/2022.</w:t>
      </w:r>
    </w:p>
    <w:p w14:paraId="3F3F0193" w14:textId="0A2DBF84" w:rsidR="00C5554A" w:rsidRDefault="00C5554A" w:rsidP="00C5554A">
      <w:pPr>
        <w:spacing w:after="0" w:line="240" w:lineRule="auto"/>
        <w:jc w:val="both"/>
        <w:rPr>
          <w:rFonts w:ascii="Courier New" w:eastAsia="Times New Roman" w:hAnsi="Courier New" w:cs="Courier New"/>
          <w:i/>
          <w:sz w:val="24"/>
          <w:szCs w:val="24"/>
          <w:lang w:eastAsia="pt-BR"/>
        </w:rPr>
      </w:pPr>
      <w:r w:rsidRPr="00E146B3">
        <w:rPr>
          <w:rFonts w:ascii="Courier New" w:eastAsia="Times New Roman" w:hAnsi="Courier New" w:cs="Courier New"/>
          <w:sz w:val="24"/>
          <w:szCs w:val="24"/>
          <w:lang w:eastAsia="pt-BR"/>
        </w:rPr>
        <w:t>DATA</w:t>
      </w:r>
      <w:r w:rsidR="008B49FD">
        <w:rPr>
          <w:rFonts w:ascii="Courier New" w:eastAsia="Times New Roman" w:hAnsi="Courier New" w:cs="Courier New"/>
          <w:i/>
          <w:sz w:val="24"/>
          <w:szCs w:val="24"/>
          <w:lang w:eastAsia="pt-BR"/>
        </w:rPr>
        <w:t xml:space="preserve">: </w:t>
      </w:r>
      <w:r w:rsidR="00A80755">
        <w:rPr>
          <w:rFonts w:ascii="Courier New" w:eastAsia="Times New Roman" w:hAnsi="Courier New" w:cs="Courier New"/>
          <w:i/>
          <w:sz w:val="24"/>
          <w:szCs w:val="24"/>
          <w:lang w:eastAsia="pt-BR"/>
        </w:rPr>
        <w:t>2</w:t>
      </w:r>
      <w:r w:rsidR="00BE7A68">
        <w:rPr>
          <w:rFonts w:ascii="Courier New" w:eastAsia="Times New Roman" w:hAnsi="Courier New" w:cs="Courier New"/>
          <w:i/>
          <w:sz w:val="24"/>
          <w:szCs w:val="24"/>
          <w:lang w:eastAsia="pt-BR"/>
        </w:rPr>
        <w:t>2</w:t>
      </w:r>
      <w:r>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 xml:space="preserve">DE </w:t>
      </w:r>
      <w:r w:rsidR="00E434F1">
        <w:rPr>
          <w:rFonts w:ascii="Courier New" w:eastAsia="Times New Roman" w:hAnsi="Courier New" w:cs="Courier New"/>
          <w:i/>
          <w:sz w:val="24"/>
          <w:szCs w:val="24"/>
          <w:lang w:eastAsia="pt-BR"/>
        </w:rPr>
        <w:t>NOVEM</w:t>
      </w:r>
      <w:r w:rsidR="008B49FD">
        <w:rPr>
          <w:rFonts w:ascii="Courier New" w:eastAsia="Times New Roman" w:hAnsi="Courier New" w:cs="Courier New"/>
          <w:i/>
          <w:sz w:val="24"/>
          <w:szCs w:val="24"/>
          <w:lang w:eastAsia="pt-BR"/>
        </w:rPr>
        <w:t>BRO</w:t>
      </w:r>
      <w:r w:rsidR="007F6141">
        <w:rPr>
          <w:rFonts w:ascii="Courier New" w:eastAsia="Times New Roman" w:hAnsi="Courier New" w:cs="Courier New"/>
          <w:i/>
          <w:sz w:val="24"/>
          <w:szCs w:val="24"/>
          <w:lang w:eastAsia="pt-BR"/>
        </w:rPr>
        <w:t xml:space="preserve"> </w:t>
      </w:r>
      <w:r w:rsidRPr="00E146B3">
        <w:rPr>
          <w:rFonts w:ascii="Courier New" w:eastAsia="Times New Roman" w:hAnsi="Courier New" w:cs="Courier New"/>
          <w:i/>
          <w:sz w:val="24"/>
          <w:szCs w:val="24"/>
          <w:lang w:eastAsia="pt-BR"/>
        </w:rPr>
        <w:t>DE 2022.</w:t>
      </w:r>
    </w:p>
    <w:p w14:paraId="19F38CF2" w14:textId="77777777" w:rsidR="00604501" w:rsidRPr="00604501" w:rsidRDefault="00604501" w:rsidP="00C5554A">
      <w:pPr>
        <w:spacing w:after="0" w:line="240" w:lineRule="auto"/>
        <w:jc w:val="both"/>
        <w:rPr>
          <w:rFonts w:ascii="Courier New" w:eastAsia="Times New Roman" w:hAnsi="Courier New" w:cs="Courier New"/>
          <w:b/>
          <w:i/>
          <w:sz w:val="18"/>
          <w:szCs w:val="18"/>
          <w:lang w:eastAsia="pt-BR"/>
        </w:rPr>
      </w:pPr>
    </w:p>
    <w:p w14:paraId="0C126817" w14:textId="1CEC92FF" w:rsidR="00C5554A" w:rsidRPr="001908DF" w:rsidRDefault="00C5554A" w:rsidP="00C5554A">
      <w:pPr>
        <w:spacing w:after="0" w:line="240" w:lineRule="auto"/>
        <w:jc w:val="both"/>
        <w:rPr>
          <w:rFonts w:ascii="Courier New" w:eastAsia="Times New Roman" w:hAnsi="Courier New" w:cs="Courier New"/>
          <w:b/>
          <w:i/>
          <w:sz w:val="24"/>
          <w:szCs w:val="24"/>
          <w:lang w:eastAsia="pt-BR"/>
        </w:rPr>
      </w:pPr>
      <w:r w:rsidRPr="00E146B3">
        <w:rPr>
          <w:rFonts w:ascii="Courier New" w:eastAsia="Times New Roman" w:hAnsi="Courier New" w:cs="Courier New"/>
          <w:b/>
          <w:i/>
          <w:sz w:val="24"/>
          <w:szCs w:val="24"/>
          <w:lang w:eastAsia="pt-BR"/>
        </w:rPr>
        <w:t xml:space="preserve">AO PROJETO DE LEI DE </w:t>
      </w:r>
      <w:r w:rsidRPr="001908DF">
        <w:rPr>
          <w:rFonts w:ascii="Courier New" w:eastAsia="Times New Roman" w:hAnsi="Courier New" w:cs="Courier New"/>
          <w:b/>
          <w:i/>
          <w:sz w:val="24"/>
          <w:szCs w:val="24"/>
          <w:lang w:eastAsia="pt-BR"/>
        </w:rPr>
        <w:t>Nº</w:t>
      </w:r>
      <w:r w:rsidR="005F41B9">
        <w:rPr>
          <w:rFonts w:ascii="Courier New" w:eastAsia="Times New Roman" w:hAnsi="Courier New" w:cs="Courier New"/>
          <w:b/>
          <w:i/>
          <w:sz w:val="24"/>
          <w:szCs w:val="24"/>
          <w:lang w:eastAsia="pt-BR"/>
        </w:rPr>
        <w:t>31</w:t>
      </w:r>
      <w:r w:rsidRPr="001908DF">
        <w:rPr>
          <w:rFonts w:ascii="Courier New" w:eastAsia="Times New Roman" w:hAnsi="Courier New" w:cs="Courier New"/>
          <w:b/>
          <w:i/>
          <w:sz w:val="24"/>
          <w:szCs w:val="24"/>
          <w:lang w:eastAsia="pt-BR"/>
        </w:rPr>
        <w:t>/2022</w:t>
      </w:r>
    </w:p>
    <w:p w14:paraId="6427295C" w14:textId="77777777" w:rsidR="00604501" w:rsidRPr="00604501" w:rsidRDefault="00604501" w:rsidP="00604501">
      <w:pPr>
        <w:pStyle w:val="SemEspaamento"/>
        <w:rPr>
          <w:sz w:val="14"/>
          <w:szCs w:val="14"/>
        </w:rPr>
      </w:pPr>
    </w:p>
    <w:p w14:paraId="6A3B5F01" w14:textId="77777777" w:rsidR="00A03E79" w:rsidRDefault="00A03E79" w:rsidP="00A03E79">
      <w:pPr>
        <w:ind w:right="3827"/>
        <w:jc w:val="both"/>
        <w:rPr>
          <w:rFonts w:ascii="Courier New" w:eastAsia="Times New Roman" w:hAnsi="Courier New" w:cs="Courier New"/>
          <w:b/>
          <w:bCs/>
          <w:i/>
          <w:iCs/>
          <w:sz w:val="24"/>
          <w:szCs w:val="24"/>
          <w:lang w:eastAsia="pt-BR"/>
        </w:rPr>
      </w:pPr>
    </w:p>
    <w:p w14:paraId="7E6E1274" w14:textId="77777777" w:rsidR="00A03E79" w:rsidRDefault="00A03E79" w:rsidP="00A03E79">
      <w:pPr>
        <w:ind w:right="3827"/>
        <w:jc w:val="both"/>
        <w:rPr>
          <w:rFonts w:ascii="Courier New" w:eastAsia="Times New Roman" w:hAnsi="Courier New" w:cs="Courier New"/>
          <w:b/>
          <w:bCs/>
          <w:i/>
          <w:iCs/>
          <w:sz w:val="24"/>
          <w:szCs w:val="24"/>
          <w:lang w:eastAsia="pt-BR"/>
        </w:rPr>
      </w:pPr>
    </w:p>
    <w:p w14:paraId="4F93C9B0" w14:textId="02B89663" w:rsidR="00A03E79" w:rsidRPr="00A03E79" w:rsidRDefault="00945E6F" w:rsidP="00A03E79">
      <w:pPr>
        <w:ind w:right="3827"/>
        <w:jc w:val="both"/>
        <w:rPr>
          <w:rFonts w:ascii="Courier New" w:eastAsia="Times New Roman" w:hAnsi="Courier New" w:cs="Courier New"/>
          <w:b/>
          <w:sz w:val="24"/>
          <w:szCs w:val="24"/>
          <w:lang w:eastAsia="pt-BR"/>
        </w:rPr>
      </w:pPr>
      <w:r w:rsidRPr="00945E6F">
        <w:rPr>
          <w:rFonts w:ascii="Courier New" w:eastAsia="Times New Roman" w:hAnsi="Courier New" w:cs="Courier New"/>
          <w:b/>
          <w:bCs/>
          <w:i/>
          <w:iCs/>
          <w:sz w:val="24"/>
          <w:szCs w:val="24"/>
          <w:lang w:eastAsia="pt-BR"/>
        </w:rPr>
        <w:t>SÚMULA:</w:t>
      </w:r>
      <w:r w:rsidR="00A03E79">
        <w:rPr>
          <w:rFonts w:ascii="Courier New" w:eastAsia="Times New Roman" w:hAnsi="Courier New" w:cs="Courier New"/>
          <w:sz w:val="24"/>
          <w:szCs w:val="24"/>
          <w:lang w:eastAsia="pt-BR"/>
        </w:rPr>
        <w:t xml:space="preserve"> </w:t>
      </w:r>
      <w:r w:rsidR="00A03E79" w:rsidRPr="00A03E79">
        <w:rPr>
          <w:rFonts w:ascii="Courier New" w:eastAsia="Times New Roman" w:hAnsi="Courier New" w:cs="Courier New"/>
          <w:b/>
          <w:sz w:val="24"/>
          <w:szCs w:val="24"/>
          <w:lang w:eastAsia="pt-BR"/>
        </w:rPr>
        <w:t>“</w:t>
      </w:r>
      <w:bookmarkStart w:id="2" w:name="_Hlk110848111"/>
      <w:r w:rsidR="00A03E79" w:rsidRPr="00A03E79">
        <w:rPr>
          <w:rFonts w:ascii="Courier New" w:eastAsia="Times New Roman" w:hAnsi="Courier New" w:cs="Courier New"/>
          <w:b/>
          <w:i/>
          <w:iCs/>
          <w:sz w:val="24"/>
          <w:szCs w:val="24"/>
          <w:lang w:eastAsia="pt-BR"/>
        </w:rPr>
        <w:t>CRIA O FUNDO DE HONORÁRIOS SUCUMBENCIAIS E FIXA CRITÉRIOS PARA O RATEIO DOS HONORÁRIOS DE SUCUMBÊNCIA AOS PROCURADORES DO PODER EXECUTIVO DO MUNICÍPIO DE ITANHANGÁ/MT, E DÁ OUTRAS PROVIDÊNCIAS</w:t>
      </w:r>
      <w:bookmarkEnd w:id="2"/>
      <w:r w:rsidR="00A03E79" w:rsidRPr="00A03E79">
        <w:rPr>
          <w:rFonts w:ascii="Courier New" w:eastAsia="Times New Roman" w:hAnsi="Courier New" w:cs="Courier New"/>
          <w:b/>
          <w:sz w:val="24"/>
          <w:szCs w:val="24"/>
          <w:lang w:eastAsia="pt-BR"/>
        </w:rPr>
        <w:t>”.</w:t>
      </w:r>
    </w:p>
    <w:p w14:paraId="67A4E4F2" w14:textId="3F77E470" w:rsidR="00BE7A68" w:rsidRDefault="0053593B" w:rsidP="00604501">
      <w:pPr>
        <w:ind w:right="4394"/>
        <w:jc w:val="both"/>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p>
    <w:p w14:paraId="001CFF26" w14:textId="77777777" w:rsidR="00BE7A68" w:rsidRDefault="00BE7A68" w:rsidP="00604501">
      <w:pPr>
        <w:ind w:right="4394"/>
        <w:jc w:val="both"/>
        <w:rPr>
          <w:rFonts w:ascii="Courier New" w:eastAsia="Times New Roman" w:hAnsi="Courier New" w:cs="Courier New"/>
          <w:b/>
          <w:sz w:val="24"/>
          <w:szCs w:val="24"/>
          <w:lang w:eastAsia="pt-BR"/>
        </w:rPr>
      </w:pPr>
    </w:p>
    <w:p w14:paraId="782519D2" w14:textId="21F31801" w:rsidR="00E60DE4" w:rsidRPr="00E146B3" w:rsidRDefault="00E60DE4" w:rsidP="00604501">
      <w:pPr>
        <w:pStyle w:val="SemEspaamento"/>
      </w:pPr>
    </w:p>
    <w:p w14:paraId="796CD904" w14:textId="1AD6F04E" w:rsidR="00C5554A" w:rsidRDefault="00C5554A" w:rsidP="00C5554A">
      <w:pPr>
        <w:spacing w:after="0" w:line="240" w:lineRule="auto"/>
        <w:ind w:firstLine="1134"/>
        <w:jc w:val="both"/>
        <w:rPr>
          <w:rFonts w:ascii="Courier New" w:eastAsia="Times New Roman" w:hAnsi="Courier New" w:cs="Courier New"/>
          <w:bCs/>
          <w:sz w:val="24"/>
          <w:szCs w:val="24"/>
          <w:lang w:eastAsia="pt-BR"/>
        </w:rPr>
      </w:pPr>
      <w:r w:rsidRPr="00E146B3">
        <w:rPr>
          <w:rFonts w:ascii="Courier New" w:eastAsia="Times New Roman" w:hAnsi="Courier New" w:cs="Courier New"/>
          <w:sz w:val="24"/>
          <w:szCs w:val="24"/>
          <w:lang w:eastAsia="pt-BR"/>
        </w:rPr>
        <w:t>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bCs/>
          <w:sz w:val="24"/>
          <w:szCs w:val="24"/>
          <w:lang w:eastAsia="pt-BR"/>
        </w:rPr>
        <w:t>Excelentíssimo</w:t>
      </w:r>
      <w:r w:rsidRPr="00E146B3">
        <w:rPr>
          <w:rFonts w:ascii="Courier New" w:eastAsia="Times New Roman" w:hAnsi="Courier New" w:cs="Courier New"/>
          <w:b/>
          <w:sz w:val="24"/>
          <w:szCs w:val="24"/>
          <w:lang w:eastAsia="pt-BR"/>
        </w:rPr>
        <w:t xml:space="preserve"> </w:t>
      </w:r>
      <w:r w:rsidRPr="00E146B3">
        <w:rPr>
          <w:rFonts w:ascii="Courier New" w:eastAsia="Times New Roman" w:hAnsi="Courier New" w:cs="Courier New"/>
          <w:sz w:val="24"/>
          <w:szCs w:val="24"/>
          <w:lang w:eastAsia="pt-BR"/>
        </w:rPr>
        <w:t>Senhor</w:t>
      </w:r>
      <w:r w:rsidRPr="00E146B3">
        <w:rPr>
          <w:rFonts w:ascii="Courier New" w:eastAsia="Times New Roman" w:hAnsi="Courier New" w:cs="Courier New"/>
          <w:b/>
          <w:sz w:val="24"/>
          <w:szCs w:val="24"/>
          <w:lang w:eastAsia="pt-BR"/>
        </w:rPr>
        <w:t xml:space="preserve"> Zilmar Albuquerque Rodrigues, </w:t>
      </w:r>
      <w:r w:rsidRPr="00E146B3">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E146B3">
        <w:rPr>
          <w:rFonts w:ascii="Courier New" w:eastAsia="Times New Roman" w:hAnsi="Courier New" w:cs="Courier New"/>
          <w:b/>
          <w:bCs/>
          <w:sz w:val="24"/>
          <w:szCs w:val="24"/>
          <w:lang w:eastAsia="pt-BR"/>
        </w:rPr>
        <w:t xml:space="preserve">Faz Saber que a Câmara Municipal Aprovou, </w:t>
      </w:r>
      <w:r w:rsidRPr="00E146B3">
        <w:rPr>
          <w:rFonts w:ascii="Courier New" w:eastAsia="Times New Roman" w:hAnsi="Courier New" w:cs="Courier New"/>
          <w:bCs/>
          <w:sz w:val="24"/>
          <w:szCs w:val="24"/>
          <w:lang w:eastAsia="pt-BR"/>
        </w:rPr>
        <w:t>e Ele Encaminha - o para Sanção do</w:t>
      </w:r>
      <w:r w:rsidRPr="00E146B3">
        <w:rPr>
          <w:rFonts w:ascii="Courier New" w:eastAsia="Times New Roman" w:hAnsi="Courier New" w:cs="Courier New"/>
          <w:b/>
          <w:bCs/>
          <w:sz w:val="24"/>
          <w:szCs w:val="24"/>
          <w:lang w:eastAsia="pt-BR"/>
        </w:rPr>
        <w:t xml:space="preserve"> </w:t>
      </w:r>
      <w:bookmarkStart w:id="3" w:name="_Hlk534733426"/>
      <w:r w:rsidRPr="00E146B3">
        <w:rPr>
          <w:rFonts w:ascii="Courier New" w:eastAsia="Times New Roman" w:hAnsi="Courier New" w:cs="Courier New"/>
          <w:bCs/>
          <w:sz w:val="24"/>
          <w:szCs w:val="24"/>
          <w:lang w:eastAsia="pt-BR"/>
        </w:rPr>
        <w:t>Excelentíssimo</w:t>
      </w:r>
      <w:bookmarkEnd w:id="3"/>
      <w:r w:rsidRPr="00E146B3">
        <w:rPr>
          <w:rFonts w:ascii="Courier New" w:eastAsia="Times New Roman" w:hAnsi="Courier New" w:cs="Courier New"/>
          <w:bCs/>
          <w:sz w:val="24"/>
          <w:szCs w:val="24"/>
          <w:lang w:eastAsia="pt-BR"/>
        </w:rPr>
        <w:t xml:space="preserve"> Senhor Prefeito Municipal </w:t>
      </w:r>
      <w:r w:rsidRPr="00E146B3">
        <w:rPr>
          <w:rFonts w:ascii="Courier New" w:eastAsia="Times New Roman" w:hAnsi="Courier New" w:cs="Courier New"/>
          <w:b/>
          <w:sz w:val="24"/>
          <w:szCs w:val="24"/>
          <w:lang w:eastAsia="pt-BR"/>
        </w:rPr>
        <w:t>Edu Laudi Pascoski</w:t>
      </w:r>
      <w:r w:rsidRPr="00E146B3">
        <w:rPr>
          <w:rFonts w:ascii="Courier New" w:eastAsia="Times New Roman" w:hAnsi="Courier New" w:cs="Courier New"/>
          <w:sz w:val="24"/>
          <w:szCs w:val="24"/>
          <w:lang w:eastAsia="pt-BR"/>
        </w:rPr>
        <w:t xml:space="preserve">, </w:t>
      </w:r>
      <w:r w:rsidRPr="00E146B3">
        <w:rPr>
          <w:rFonts w:ascii="Courier New" w:eastAsia="Times New Roman" w:hAnsi="Courier New" w:cs="Courier New"/>
          <w:bCs/>
          <w:sz w:val="24"/>
          <w:szCs w:val="24"/>
          <w:lang w:eastAsia="pt-BR"/>
        </w:rPr>
        <w:t>o Seguinte Autógrafo de Lei.</w:t>
      </w:r>
    </w:p>
    <w:p w14:paraId="42CDAABD" w14:textId="671BFCA9" w:rsidR="00A03E79" w:rsidRDefault="00A03E79" w:rsidP="00C5554A">
      <w:pPr>
        <w:spacing w:after="0" w:line="240" w:lineRule="auto"/>
        <w:ind w:firstLine="1134"/>
        <w:jc w:val="both"/>
        <w:rPr>
          <w:rFonts w:ascii="Courier New" w:eastAsia="Times New Roman" w:hAnsi="Courier New" w:cs="Courier New"/>
          <w:bCs/>
          <w:sz w:val="24"/>
          <w:szCs w:val="24"/>
          <w:lang w:eastAsia="pt-BR"/>
        </w:rPr>
      </w:pPr>
    </w:p>
    <w:p w14:paraId="37B8BDBB" w14:textId="45537CB6" w:rsidR="00A03E79" w:rsidRDefault="00A03E79" w:rsidP="00C5554A">
      <w:pPr>
        <w:spacing w:after="0" w:line="240" w:lineRule="auto"/>
        <w:ind w:firstLine="1134"/>
        <w:jc w:val="both"/>
        <w:rPr>
          <w:rFonts w:ascii="Courier New" w:eastAsia="Times New Roman" w:hAnsi="Courier New" w:cs="Courier New"/>
          <w:bCs/>
          <w:sz w:val="24"/>
          <w:szCs w:val="24"/>
          <w:lang w:eastAsia="pt-BR"/>
        </w:rPr>
      </w:pPr>
    </w:p>
    <w:p w14:paraId="44B6BF0E"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xml:space="preserve">Art. 1º - </w:t>
      </w:r>
      <w:r w:rsidRPr="00A03E79">
        <w:rPr>
          <w:rFonts w:ascii="Courier New" w:eastAsia="Times New Roman" w:hAnsi="Courier New" w:cs="Courier New"/>
          <w:bCs/>
          <w:sz w:val="24"/>
          <w:szCs w:val="24"/>
          <w:lang w:eastAsia="pt-BR"/>
        </w:rPr>
        <w:t>Fica criado o Fundo de Honorários Sucumbenciais - FHS, destinado ao recebimento e distribuição de honorários advocatícios de sucumbência devidos nas ações judiciais em que a administração direta, indireta e fundacional do Município de Itanhangá/MT for parte.</w:t>
      </w:r>
    </w:p>
    <w:p w14:paraId="31CC683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9C69738"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2º</w:t>
      </w:r>
      <w:r w:rsidRPr="00A03E79">
        <w:rPr>
          <w:rFonts w:ascii="Courier New" w:eastAsia="Times New Roman" w:hAnsi="Courier New" w:cs="Courier New"/>
          <w:bCs/>
          <w:sz w:val="24"/>
          <w:szCs w:val="24"/>
          <w:lang w:eastAsia="pt-BR"/>
        </w:rPr>
        <w:t xml:space="preserve"> - Constituirão as entradas financeiras do Fundo de Honorários Sucumbenciais - FHS:</w:t>
      </w:r>
    </w:p>
    <w:p w14:paraId="22A3EA48"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55F82B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os</w:t>
      </w:r>
      <w:proofErr w:type="gramEnd"/>
      <w:r w:rsidRPr="00A03E79">
        <w:rPr>
          <w:rFonts w:ascii="Courier New" w:eastAsia="Times New Roman" w:hAnsi="Courier New" w:cs="Courier New"/>
          <w:bCs/>
          <w:sz w:val="24"/>
          <w:szCs w:val="24"/>
          <w:lang w:eastAsia="pt-BR"/>
        </w:rPr>
        <w:t xml:space="preserve"> valores pagos, a título de honorários advocatícios, oriundos do pagamento de débitos devidamente constituídos em dívida ativa, desde que interposta a ação judicial;</w:t>
      </w:r>
    </w:p>
    <w:p w14:paraId="3C261639"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1C2F529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os</w:t>
      </w:r>
      <w:proofErr w:type="gramEnd"/>
      <w:r w:rsidRPr="00A03E79">
        <w:rPr>
          <w:rFonts w:ascii="Courier New" w:eastAsia="Times New Roman" w:hAnsi="Courier New" w:cs="Courier New"/>
          <w:bCs/>
          <w:sz w:val="24"/>
          <w:szCs w:val="24"/>
          <w:lang w:eastAsia="pt-BR"/>
        </w:rPr>
        <w:t xml:space="preserve"> valores advindos do levantamento de alvarás judiciais referentes a honorários advocatícios em processos nos quais o Município de </w:t>
      </w:r>
      <w:bookmarkStart w:id="4" w:name="_Hlk110848481"/>
      <w:r w:rsidRPr="00A03E79">
        <w:rPr>
          <w:rFonts w:ascii="Courier New" w:eastAsia="Times New Roman" w:hAnsi="Courier New" w:cs="Courier New"/>
          <w:bCs/>
          <w:sz w:val="24"/>
          <w:szCs w:val="24"/>
          <w:lang w:eastAsia="pt-BR"/>
        </w:rPr>
        <w:t>Itanhangá</w:t>
      </w:r>
      <w:bookmarkEnd w:id="4"/>
      <w:r w:rsidRPr="00A03E79">
        <w:rPr>
          <w:rFonts w:ascii="Courier New" w:eastAsia="Times New Roman" w:hAnsi="Courier New" w:cs="Courier New"/>
          <w:bCs/>
          <w:sz w:val="24"/>
          <w:szCs w:val="24"/>
          <w:lang w:eastAsia="pt-BR"/>
        </w:rPr>
        <w:t xml:space="preserve"> for parte;</w:t>
      </w:r>
    </w:p>
    <w:p w14:paraId="5E802213"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4A82E1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III -</w:t>
      </w:r>
      <w:r w:rsidRPr="00A03E79">
        <w:rPr>
          <w:rFonts w:ascii="Courier New" w:eastAsia="Times New Roman" w:hAnsi="Courier New" w:cs="Courier New"/>
          <w:bCs/>
          <w:sz w:val="24"/>
          <w:szCs w:val="24"/>
          <w:lang w:eastAsia="pt-BR"/>
        </w:rPr>
        <w:t xml:space="preserve"> os rendimentos e os juros provenientes de aplicações financeiras dos recursos do Fundo de Honorários Sucumbenciais do Município de Itanhangá.</w:t>
      </w:r>
    </w:p>
    <w:p w14:paraId="72FCCD24"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756E579"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1°</w:t>
      </w:r>
      <w:r w:rsidRPr="00A03E79">
        <w:rPr>
          <w:rFonts w:ascii="Courier New" w:eastAsia="Times New Roman" w:hAnsi="Courier New" w:cs="Courier New"/>
          <w:bCs/>
          <w:sz w:val="24"/>
          <w:szCs w:val="24"/>
          <w:lang w:eastAsia="pt-BR"/>
        </w:rPr>
        <w:t>. Os valores a que se refere o artigo não poderão ser revertidos, a qualquer título, ao Tesouro Municipal.</w:t>
      </w:r>
    </w:p>
    <w:p w14:paraId="0BAE357E"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546D0C8"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lastRenderedPageBreak/>
        <w:t>§ 2°.</w:t>
      </w:r>
      <w:r w:rsidRPr="00A03E79">
        <w:rPr>
          <w:rFonts w:ascii="Courier New" w:eastAsia="Times New Roman" w:hAnsi="Courier New" w:cs="Courier New"/>
          <w:bCs/>
          <w:sz w:val="24"/>
          <w:szCs w:val="24"/>
          <w:lang w:eastAsia="pt-BR"/>
        </w:rPr>
        <w:t xml:space="preserve"> Por se tratar de verba alimentar, não se admitirá a renúncia dos honorários sucumbenciais em caso de acordo judicial ou extrajudicial.</w:t>
      </w:r>
    </w:p>
    <w:p w14:paraId="78C4505C"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1E4BD31C"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3°.</w:t>
      </w:r>
      <w:r w:rsidRPr="00A03E79">
        <w:rPr>
          <w:rFonts w:ascii="Courier New" w:eastAsia="Times New Roman" w:hAnsi="Courier New" w:cs="Courier New"/>
          <w:bCs/>
          <w:sz w:val="24"/>
          <w:szCs w:val="24"/>
          <w:lang w:eastAsia="pt-BR"/>
        </w:rPr>
        <w:t xml:space="preserve"> Os honorários pagos administrativamente serão depositados diretamente </w:t>
      </w:r>
      <w:bookmarkStart w:id="5" w:name="_Hlk112661883"/>
      <w:r w:rsidRPr="00A03E79">
        <w:rPr>
          <w:rFonts w:ascii="Courier New" w:eastAsia="Times New Roman" w:hAnsi="Courier New" w:cs="Courier New"/>
          <w:bCs/>
          <w:sz w:val="24"/>
          <w:szCs w:val="24"/>
          <w:lang w:eastAsia="pt-BR"/>
        </w:rPr>
        <w:t>em conta especial criada para este fim específico, mediante expedição de guia de recolhimento de débitos, depósito ou transferências bancárias</w:t>
      </w:r>
      <w:bookmarkEnd w:id="5"/>
      <w:r w:rsidRPr="00A03E79">
        <w:rPr>
          <w:rFonts w:ascii="Courier New" w:eastAsia="Times New Roman" w:hAnsi="Courier New" w:cs="Courier New"/>
          <w:bCs/>
          <w:sz w:val="24"/>
          <w:szCs w:val="24"/>
          <w:lang w:eastAsia="pt-BR"/>
        </w:rPr>
        <w:t>.</w:t>
      </w:r>
    </w:p>
    <w:p w14:paraId="5DEE8C0C"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Cs/>
          <w:sz w:val="24"/>
          <w:szCs w:val="24"/>
          <w:lang w:eastAsia="pt-BR"/>
        </w:rPr>
        <w:t xml:space="preserve"> </w:t>
      </w:r>
    </w:p>
    <w:p w14:paraId="237F8F03"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3º</w:t>
      </w:r>
      <w:r w:rsidRPr="00A03E79">
        <w:rPr>
          <w:rFonts w:ascii="Courier New" w:eastAsia="Times New Roman" w:hAnsi="Courier New" w:cs="Courier New"/>
          <w:bCs/>
          <w:sz w:val="24"/>
          <w:szCs w:val="24"/>
          <w:lang w:eastAsia="pt-BR"/>
        </w:rPr>
        <w:t xml:space="preserve"> Os valores de que trata a presente Lei, serão repassados aos seus titulares, na forma e prazo fixados nos arts. 4º, 11 e 12, desta lei.</w:t>
      </w:r>
    </w:p>
    <w:p w14:paraId="6F9E3A1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4272939"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bookmarkStart w:id="6" w:name="_Hlk112672882"/>
      <w:r w:rsidRPr="00A03E79">
        <w:rPr>
          <w:rFonts w:ascii="Courier New" w:eastAsia="Times New Roman" w:hAnsi="Courier New" w:cs="Courier New"/>
          <w:b/>
          <w:sz w:val="24"/>
          <w:szCs w:val="24"/>
          <w:lang w:eastAsia="pt-BR"/>
        </w:rPr>
        <w:t>§ 1º</w:t>
      </w:r>
      <w:r w:rsidRPr="00A03E79">
        <w:rPr>
          <w:rFonts w:ascii="Courier New" w:eastAsia="Times New Roman" w:hAnsi="Courier New" w:cs="Courier New"/>
          <w:bCs/>
          <w:sz w:val="24"/>
          <w:szCs w:val="24"/>
          <w:lang w:eastAsia="pt-BR"/>
        </w:rPr>
        <w:t xml:space="preserve"> </w:t>
      </w:r>
      <w:bookmarkEnd w:id="6"/>
      <w:r w:rsidRPr="00A03E79">
        <w:rPr>
          <w:rFonts w:ascii="Courier New" w:eastAsia="Times New Roman" w:hAnsi="Courier New" w:cs="Courier New"/>
          <w:bCs/>
          <w:sz w:val="24"/>
          <w:szCs w:val="24"/>
          <w:lang w:eastAsia="pt-BR"/>
        </w:rPr>
        <w:t>A Secretaria de Administração consignará os valores dos honorários no pagamento dos Procuradores do Município, sob a rubrica "HONORÁRIOS ADVOCATÍCIOS SUCUMBENCIAIS".</w:t>
      </w:r>
    </w:p>
    <w:p w14:paraId="0D65314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E1FFB6E"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2º</w:t>
      </w:r>
      <w:r w:rsidRPr="00A03E79">
        <w:rPr>
          <w:rFonts w:ascii="Courier New" w:eastAsia="Times New Roman" w:hAnsi="Courier New" w:cs="Courier New"/>
          <w:bCs/>
          <w:sz w:val="24"/>
          <w:szCs w:val="24"/>
          <w:lang w:eastAsia="pt-BR"/>
        </w:rPr>
        <w:t xml:space="preserve"> Cabe à Secretaria de Administração proceder a retenção em apartado do Imposto de Renda na fonte dos valores especificados e pagos na forma do § 1º.</w:t>
      </w:r>
    </w:p>
    <w:p w14:paraId="2BFDA339"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C6B89B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3º</w:t>
      </w:r>
      <w:r w:rsidRPr="00A03E79">
        <w:rPr>
          <w:rFonts w:ascii="Courier New" w:eastAsia="Times New Roman" w:hAnsi="Courier New" w:cs="Courier New"/>
          <w:bCs/>
          <w:sz w:val="24"/>
          <w:szCs w:val="24"/>
          <w:lang w:eastAsia="pt-BR"/>
        </w:rPr>
        <w:t xml:space="preserve"> Não incide contribuição previdenciária sobre os valores distribuídos na forma desta Lei.</w:t>
      </w:r>
      <w:r w:rsidRPr="00A03E79">
        <w:rPr>
          <w:rFonts w:ascii="Times New Roman" w:eastAsia="Times New Roman" w:hAnsi="Times New Roman"/>
          <w:sz w:val="24"/>
          <w:szCs w:val="24"/>
          <w:lang w:eastAsia="pt-BR"/>
        </w:rPr>
        <w:t xml:space="preserve"> </w:t>
      </w:r>
    </w:p>
    <w:p w14:paraId="048EFA51"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C2597D1"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 4º</w:t>
      </w:r>
      <w:r w:rsidRPr="00A03E79">
        <w:rPr>
          <w:rFonts w:ascii="Courier New" w:eastAsia="Times New Roman" w:hAnsi="Courier New" w:cs="Courier New"/>
          <w:bCs/>
          <w:sz w:val="24"/>
          <w:szCs w:val="24"/>
          <w:lang w:eastAsia="pt-BR"/>
        </w:rPr>
        <w:t xml:space="preserve"> Os valores percebidos como honorários advocatícios sucumbenciais pelos Procuradores Municipais, nos termos desta Lei, não se incorporam ao seu padrão de vencimento, para qualquer efeito, não gerando, portanto, direito futuro.</w:t>
      </w:r>
      <w:r w:rsidRPr="00A03E79">
        <w:rPr>
          <w:rFonts w:ascii="Times New Roman" w:eastAsia="Times New Roman" w:hAnsi="Times New Roman"/>
          <w:sz w:val="24"/>
          <w:szCs w:val="24"/>
          <w:lang w:eastAsia="pt-BR"/>
        </w:rPr>
        <w:t xml:space="preserve"> </w:t>
      </w:r>
    </w:p>
    <w:p w14:paraId="493E1513"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6DBB6652"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5°</w:t>
      </w:r>
      <w:r w:rsidRPr="00A03E79">
        <w:rPr>
          <w:rFonts w:ascii="Courier New" w:eastAsia="Times New Roman" w:hAnsi="Courier New" w:cs="Courier New"/>
          <w:bCs/>
          <w:sz w:val="24"/>
          <w:szCs w:val="24"/>
          <w:lang w:eastAsia="pt-BR"/>
        </w:rPr>
        <w:t xml:space="preserve"> A remuneração de cada beneficiário desta Lei, acrescidos dos honorários advocatícios, não poderá exceder mensalmente o limite estabelecido no art. 37, XI, da Constituição Federal, qual seja, o subsídio dos Desembargadores do Tribunal de Justiça.</w:t>
      </w:r>
    </w:p>
    <w:p w14:paraId="4951519F"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4FB5281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6°</w:t>
      </w:r>
      <w:r w:rsidRPr="00A03E79">
        <w:rPr>
          <w:rFonts w:ascii="Courier New" w:eastAsia="Times New Roman" w:hAnsi="Courier New" w:cs="Courier New"/>
          <w:bCs/>
          <w:sz w:val="24"/>
          <w:szCs w:val="24"/>
          <w:lang w:eastAsia="pt-BR"/>
        </w:rPr>
        <w:t xml:space="preserve"> No caso de existência de valor remanescente em razão do que prevê o parágrafo § 5º deste artigo, este valor será rateado e distribuído nos meses subsequentes.</w:t>
      </w:r>
    </w:p>
    <w:p w14:paraId="73CFC05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412961C" w14:textId="77777777" w:rsidR="00A03E79" w:rsidRPr="00A03E79" w:rsidRDefault="00A03E79" w:rsidP="00A03E79">
      <w:pPr>
        <w:spacing w:after="0" w:line="240" w:lineRule="auto"/>
        <w:ind w:firstLine="1134"/>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Art. 4º</w:t>
      </w:r>
      <w:r w:rsidRPr="00A03E79">
        <w:rPr>
          <w:rFonts w:ascii="Courier New" w:eastAsia="Times New Roman" w:hAnsi="Courier New" w:cs="Courier New"/>
          <w:bCs/>
          <w:sz w:val="24"/>
          <w:szCs w:val="24"/>
          <w:lang w:eastAsia="pt-BR"/>
        </w:rPr>
        <w:t xml:space="preserve"> Os recursos do Fundo de Honorário Sucumbenciais - FHS, serão rateados e distribuídos em sua integralidade e em partes iguais entre os Procuradores, com registro no respectivo conselho de classe OAB e efetivo exercício na procuradoria, mediante apuração das cotas individuais.</w:t>
      </w:r>
      <w:r w:rsidRPr="00A03E79">
        <w:rPr>
          <w:rFonts w:ascii="Times New Roman" w:eastAsia="Times New Roman" w:hAnsi="Times New Roman"/>
          <w:sz w:val="24"/>
          <w:szCs w:val="24"/>
          <w:lang w:eastAsia="pt-BR"/>
        </w:rPr>
        <w:t xml:space="preserve"> </w:t>
      </w:r>
    </w:p>
    <w:p w14:paraId="5815752E"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4A3D4AB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1º</w:t>
      </w:r>
      <w:r w:rsidRPr="00A03E79">
        <w:rPr>
          <w:rFonts w:ascii="Courier New" w:eastAsia="Times New Roman" w:hAnsi="Courier New" w:cs="Courier New"/>
          <w:bCs/>
          <w:sz w:val="24"/>
          <w:szCs w:val="24"/>
          <w:lang w:eastAsia="pt-BR"/>
        </w:rPr>
        <w:t xml:space="preserve"> O pagamento dos honorários sucumbenciais aos procuradores do município será agrupado por período de 02 (dois) meses e, o adimplemento deve ser efetuado até o 5º (quinto) dia útil do mês seguinte, após o referido bimestre.</w:t>
      </w:r>
    </w:p>
    <w:p w14:paraId="2C6822A0"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2052D4A" w14:textId="77777777" w:rsidR="00A03E79" w:rsidRPr="00A03E79" w:rsidRDefault="00A03E79" w:rsidP="00A03E79">
      <w:pPr>
        <w:spacing w:after="0" w:line="240" w:lineRule="auto"/>
        <w:ind w:firstLine="1134"/>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lastRenderedPageBreak/>
        <w:t>Art. 5º</w:t>
      </w:r>
      <w:r w:rsidRPr="00A03E79">
        <w:rPr>
          <w:rFonts w:ascii="Courier New" w:eastAsia="Times New Roman" w:hAnsi="Courier New" w:cs="Courier New"/>
          <w:bCs/>
          <w:sz w:val="24"/>
          <w:szCs w:val="24"/>
          <w:lang w:eastAsia="pt-BR"/>
        </w:rPr>
        <w:t xml:space="preserve"> O Fundo de Honorários Sucumbenciais - FHS será fiscalizado pelos Procuradores do Município, composto por todos os beneficiários de que trata o art. 4º desta lei.</w:t>
      </w:r>
      <w:r w:rsidRPr="00A03E79">
        <w:rPr>
          <w:rFonts w:ascii="Times New Roman" w:eastAsia="Times New Roman" w:hAnsi="Times New Roman"/>
          <w:sz w:val="24"/>
          <w:szCs w:val="24"/>
          <w:lang w:eastAsia="pt-BR"/>
        </w:rPr>
        <w:t xml:space="preserve"> </w:t>
      </w:r>
    </w:p>
    <w:p w14:paraId="0BA74F92"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2CA445CB"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1°</w:t>
      </w:r>
      <w:r w:rsidRPr="00A03E79">
        <w:rPr>
          <w:rFonts w:ascii="Courier New" w:eastAsia="Times New Roman" w:hAnsi="Courier New" w:cs="Courier New"/>
          <w:bCs/>
          <w:sz w:val="24"/>
          <w:szCs w:val="24"/>
          <w:lang w:eastAsia="pt-BR"/>
        </w:rPr>
        <w:t xml:space="preserve"> O Departamento de Tesouraria informará mensalmente, até o dia 20 de cada mês, aos titulares dos valores do Fundo, os montantes individuais e totais que deverão ser repassados a título de honorários advocatícios a cada um dos beneficiários.</w:t>
      </w:r>
    </w:p>
    <w:p w14:paraId="3516479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2C5A408"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2°</w:t>
      </w:r>
      <w:r w:rsidRPr="00A03E79">
        <w:rPr>
          <w:rFonts w:ascii="Courier New" w:eastAsia="Times New Roman" w:hAnsi="Courier New" w:cs="Courier New"/>
          <w:bCs/>
          <w:sz w:val="24"/>
          <w:szCs w:val="24"/>
          <w:lang w:eastAsia="pt-BR"/>
        </w:rPr>
        <w:t xml:space="preserve"> Além da informação de que trata o caput deste artigo, deverá ser entregue, mensalmente, o extrato bancário da conta em que são depositados os valores de que trata o artigo 3º desta lei.</w:t>
      </w:r>
    </w:p>
    <w:p w14:paraId="63328C83"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54573FA"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6º</w:t>
      </w:r>
      <w:r w:rsidRPr="00A03E79">
        <w:rPr>
          <w:rFonts w:ascii="Courier New" w:eastAsia="Times New Roman" w:hAnsi="Courier New" w:cs="Courier New"/>
          <w:bCs/>
          <w:sz w:val="24"/>
          <w:szCs w:val="24"/>
          <w:lang w:eastAsia="pt-BR"/>
        </w:rPr>
        <w:t xml:space="preserve"> No que se refere aos honorários sucumbenciais de que trata esta lei, compete aos Procuradores:</w:t>
      </w:r>
    </w:p>
    <w:p w14:paraId="747F175B"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4AB0009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propor</w:t>
      </w:r>
      <w:proofErr w:type="gramEnd"/>
      <w:r w:rsidRPr="00A03E79">
        <w:rPr>
          <w:rFonts w:ascii="Courier New" w:eastAsia="Times New Roman" w:hAnsi="Courier New" w:cs="Courier New"/>
          <w:bCs/>
          <w:sz w:val="24"/>
          <w:szCs w:val="24"/>
          <w:lang w:eastAsia="pt-BR"/>
        </w:rPr>
        <w:t xml:space="preserve"> ao gestor do fundo a edição de instruções, caso necessário, para operacionalizar o crédito e a distribuição dos valores dos honorários de sucumbência;</w:t>
      </w:r>
    </w:p>
    <w:p w14:paraId="5D133E2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464438D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fiscalizar</w:t>
      </w:r>
      <w:proofErr w:type="gramEnd"/>
      <w:r w:rsidRPr="00A03E79">
        <w:rPr>
          <w:rFonts w:ascii="Courier New" w:eastAsia="Times New Roman" w:hAnsi="Courier New" w:cs="Courier New"/>
          <w:bCs/>
          <w:sz w:val="24"/>
          <w:szCs w:val="24"/>
          <w:lang w:eastAsia="pt-BR"/>
        </w:rPr>
        <w:t xml:space="preserve"> a correta destinação dos honorários sucumbenciais;</w:t>
      </w:r>
    </w:p>
    <w:p w14:paraId="424514F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F428D3D"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III -</w:t>
      </w:r>
      <w:r w:rsidRPr="00A03E79">
        <w:rPr>
          <w:rFonts w:ascii="Courier New" w:eastAsia="Times New Roman" w:hAnsi="Courier New" w:cs="Courier New"/>
          <w:bCs/>
          <w:sz w:val="24"/>
          <w:szCs w:val="24"/>
          <w:lang w:eastAsia="pt-BR"/>
        </w:rPr>
        <w:t xml:space="preserve"> adotar as providências necessárias para que os honorários sucumbenciais sejam creditados pontualmente;</w:t>
      </w:r>
    </w:p>
    <w:p w14:paraId="673155DE"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AB8177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IV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requisitar</w:t>
      </w:r>
      <w:proofErr w:type="gramEnd"/>
      <w:r w:rsidRPr="00A03E79">
        <w:rPr>
          <w:rFonts w:ascii="Courier New" w:eastAsia="Times New Roman" w:hAnsi="Courier New" w:cs="Courier New"/>
          <w:bCs/>
          <w:sz w:val="24"/>
          <w:szCs w:val="24"/>
          <w:lang w:eastAsia="pt-BR"/>
        </w:rPr>
        <w:t xml:space="preserve"> dos órgãos e das entidades públicas responsáveis as informações cadastrais, contábeis e financeiras necessárias à apuração, ao crédito dos valores e à identificação das pessoas beneficiárias dos honorários.</w:t>
      </w:r>
    </w:p>
    <w:p w14:paraId="336906B3"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5F32CC07"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7º</w:t>
      </w:r>
      <w:r w:rsidRPr="00A03E79">
        <w:rPr>
          <w:rFonts w:ascii="Courier New" w:eastAsia="Times New Roman" w:hAnsi="Courier New" w:cs="Courier New"/>
          <w:bCs/>
          <w:sz w:val="24"/>
          <w:szCs w:val="24"/>
          <w:lang w:eastAsia="pt-BR"/>
        </w:rPr>
        <w:t xml:space="preserve"> Fica regulamentado o rateio dos honorários advocatícios decorrentes da sucumbência, auferidos nas causas defendidas pelos Procuradores Municipais.</w:t>
      </w:r>
    </w:p>
    <w:p w14:paraId="3ACA21ED"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78464D3"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8º</w:t>
      </w:r>
      <w:r w:rsidRPr="00A03E79">
        <w:rPr>
          <w:rFonts w:ascii="Courier New" w:eastAsia="Times New Roman" w:hAnsi="Courier New" w:cs="Courier New"/>
          <w:bCs/>
          <w:sz w:val="24"/>
          <w:szCs w:val="24"/>
          <w:lang w:eastAsia="pt-BR"/>
        </w:rPr>
        <w:t xml:space="preserve"> Nas ações judiciais de qualquer natureza, em que for parte o Município de Itanhangá, seja da Administração direta ou indireta, os honorários advocatícios fixados por arbitramento, por acordo ou por sucumbência, serão depositados em conta específica do Fundo de Honorários Sucumbenciais - FHS para rateio na forma desta lei.</w:t>
      </w:r>
    </w:p>
    <w:p w14:paraId="2D1CE9C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4941BD0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1º</w:t>
      </w:r>
      <w:r w:rsidRPr="00A03E79">
        <w:rPr>
          <w:rFonts w:ascii="Courier New" w:eastAsia="Times New Roman" w:hAnsi="Courier New" w:cs="Courier New"/>
          <w:bCs/>
          <w:sz w:val="24"/>
          <w:szCs w:val="24"/>
          <w:lang w:eastAsia="pt-BR"/>
        </w:rPr>
        <w:t xml:space="preserve"> O disposto no caput deste artigo tem validade para todas as ações ajuizadas, bem como aquelas que estejam em andamento ou não.</w:t>
      </w:r>
    </w:p>
    <w:p w14:paraId="79FD9CC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1174FD21"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2º</w:t>
      </w:r>
      <w:r w:rsidRPr="00A03E79">
        <w:rPr>
          <w:rFonts w:ascii="Courier New" w:eastAsia="Times New Roman" w:hAnsi="Courier New" w:cs="Courier New"/>
          <w:bCs/>
          <w:sz w:val="24"/>
          <w:szCs w:val="24"/>
          <w:lang w:eastAsia="pt-BR"/>
        </w:rPr>
        <w:t xml:space="preserve"> Os honorários previstos no caput deste artigo são verbas de natureza privada, não fazem parte do orçamento público, não constituem encargos ao Tesouro Municipal, sendo pagos exclusivamente pela parte sucumbente ou devedora.</w:t>
      </w:r>
    </w:p>
    <w:p w14:paraId="501F8552"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44A8CAE"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lastRenderedPageBreak/>
        <w:t>§ 3º</w:t>
      </w:r>
      <w:r w:rsidRPr="00A03E79">
        <w:rPr>
          <w:rFonts w:ascii="Courier New" w:eastAsia="Times New Roman" w:hAnsi="Courier New" w:cs="Courier New"/>
          <w:bCs/>
          <w:sz w:val="24"/>
          <w:szCs w:val="24"/>
          <w:lang w:eastAsia="pt-BR"/>
        </w:rPr>
        <w:t xml:space="preserve"> Os honorários não integram o subsídio e não servirão como base de cálculo para adicional, gratificação ou qualquer outra vantagem pecuniária.</w:t>
      </w:r>
    </w:p>
    <w:p w14:paraId="1B03CCA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BCEC32F"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bookmarkStart w:id="7" w:name="_Hlk112671689"/>
      <w:r w:rsidRPr="00A03E79">
        <w:rPr>
          <w:rFonts w:ascii="Courier New" w:eastAsia="Times New Roman" w:hAnsi="Courier New" w:cs="Courier New"/>
          <w:b/>
          <w:sz w:val="24"/>
          <w:szCs w:val="24"/>
          <w:lang w:eastAsia="pt-BR"/>
        </w:rPr>
        <w:t>§ 4º</w:t>
      </w:r>
      <w:r w:rsidRPr="00A03E79">
        <w:rPr>
          <w:rFonts w:ascii="Courier New" w:eastAsia="Times New Roman" w:hAnsi="Courier New" w:cs="Courier New"/>
          <w:bCs/>
          <w:sz w:val="24"/>
          <w:szCs w:val="24"/>
          <w:lang w:eastAsia="pt-BR"/>
        </w:rPr>
        <w:t xml:space="preserve"> Em caso de pagamento administrativo, total ou parcial, de dívida </w:t>
      </w:r>
      <w:bookmarkStart w:id="8" w:name="_Hlk112828546"/>
      <w:r w:rsidRPr="00A03E79">
        <w:rPr>
          <w:rFonts w:ascii="Courier New" w:eastAsia="Times New Roman" w:hAnsi="Courier New" w:cs="Courier New"/>
          <w:bCs/>
          <w:sz w:val="24"/>
          <w:szCs w:val="24"/>
          <w:lang w:eastAsia="pt-BR"/>
        </w:rPr>
        <w:t>tributária e não tributária</w:t>
      </w:r>
      <w:bookmarkEnd w:id="8"/>
      <w:r w:rsidRPr="00A03E79">
        <w:rPr>
          <w:rFonts w:ascii="Courier New" w:eastAsia="Times New Roman" w:hAnsi="Courier New" w:cs="Courier New"/>
          <w:bCs/>
          <w:sz w:val="24"/>
          <w:szCs w:val="24"/>
          <w:lang w:eastAsia="pt-BR"/>
        </w:rPr>
        <w:t>, desde que já proposta a respectiva ação judicial, bem como em qualquer das hipóteses de extinção dos créditos mencionados, os honorários advocatícios sucumbenciais serão fixados à ordem de 10% (dez por cento) sobre o valor atualizado do débito.</w:t>
      </w:r>
    </w:p>
    <w:p w14:paraId="4622DBD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bookmarkEnd w:id="7"/>
    <w:p w14:paraId="42585AA9"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5º</w:t>
      </w:r>
      <w:r w:rsidRPr="00A03E79">
        <w:rPr>
          <w:rFonts w:ascii="Courier New" w:eastAsia="Times New Roman" w:hAnsi="Courier New" w:cs="Courier New"/>
          <w:bCs/>
          <w:sz w:val="24"/>
          <w:szCs w:val="24"/>
          <w:lang w:eastAsia="pt-BR"/>
        </w:rPr>
        <w:t xml:space="preserve"> O percentual a que se refere o § 4º será previamente noticiado ao optante quando do parcelamento, cabendo à Secretaria da Fazenda informar o número da conta corrente do Fundo para pagamento, mediante expedição de guia de recolhimento de débitos, depósito ou transferências bancárias.</w:t>
      </w:r>
    </w:p>
    <w:p w14:paraId="529AEEE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1CCB9771"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6º</w:t>
      </w:r>
      <w:r w:rsidRPr="00A03E79">
        <w:rPr>
          <w:rFonts w:ascii="Courier New" w:eastAsia="Times New Roman" w:hAnsi="Courier New" w:cs="Courier New"/>
          <w:bCs/>
          <w:sz w:val="24"/>
          <w:szCs w:val="24"/>
          <w:lang w:eastAsia="pt-BR"/>
        </w:rPr>
        <w:t xml:space="preserve"> Os honorários poderão ser parcelados em até 03 (três) vezes, nos casos em que o devedor realize o pagamento da dívida</w:t>
      </w:r>
      <w:r w:rsidRPr="00A03E79">
        <w:rPr>
          <w:rFonts w:ascii="Times New Roman" w:eastAsia="Times New Roman" w:hAnsi="Times New Roman"/>
          <w:sz w:val="24"/>
          <w:szCs w:val="24"/>
          <w:lang w:eastAsia="pt-BR"/>
        </w:rPr>
        <w:t xml:space="preserve"> </w:t>
      </w:r>
      <w:r w:rsidRPr="00A03E79">
        <w:rPr>
          <w:rFonts w:ascii="Courier New" w:eastAsia="Times New Roman" w:hAnsi="Courier New" w:cs="Courier New"/>
          <w:bCs/>
          <w:sz w:val="24"/>
          <w:szCs w:val="24"/>
          <w:lang w:eastAsia="pt-BR"/>
        </w:rPr>
        <w:t>tributária e não tributária parceladamente.</w:t>
      </w:r>
    </w:p>
    <w:p w14:paraId="497D9222"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15BF22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bookmarkStart w:id="9" w:name="_Hlk112828424"/>
      <w:r w:rsidRPr="00A03E79">
        <w:rPr>
          <w:rFonts w:ascii="Courier New" w:eastAsia="Times New Roman" w:hAnsi="Courier New" w:cs="Courier New"/>
          <w:b/>
          <w:sz w:val="24"/>
          <w:szCs w:val="24"/>
          <w:lang w:eastAsia="pt-BR"/>
        </w:rPr>
        <w:t>§ 7º</w:t>
      </w:r>
      <w:r w:rsidRPr="00A03E79">
        <w:rPr>
          <w:rFonts w:ascii="Courier New" w:eastAsia="Times New Roman" w:hAnsi="Courier New" w:cs="Courier New"/>
          <w:bCs/>
          <w:sz w:val="24"/>
          <w:szCs w:val="24"/>
          <w:lang w:eastAsia="pt-BR"/>
        </w:rPr>
        <w:t xml:space="preserve"> </w:t>
      </w:r>
      <w:bookmarkEnd w:id="9"/>
      <w:r w:rsidRPr="00A03E79">
        <w:rPr>
          <w:rFonts w:ascii="Courier New" w:eastAsia="Times New Roman" w:hAnsi="Courier New" w:cs="Courier New"/>
          <w:bCs/>
          <w:sz w:val="24"/>
          <w:szCs w:val="24"/>
          <w:lang w:eastAsia="pt-BR"/>
        </w:rPr>
        <w:t>Nos casos em que o pagamento dos honorários de sucumbência for realizado nos autos dos processos judiciais, os percentuais serão aqueles indicados na sentença ou acórdão proferido pelo Poder Judiciário.</w:t>
      </w:r>
    </w:p>
    <w:p w14:paraId="6F6586CD"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4F14F00"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9º</w:t>
      </w:r>
      <w:r w:rsidRPr="00A03E79">
        <w:rPr>
          <w:rFonts w:ascii="Courier New" w:eastAsia="Times New Roman" w:hAnsi="Courier New" w:cs="Courier New"/>
          <w:bCs/>
          <w:sz w:val="24"/>
          <w:szCs w:val="24"/>
          <w:lang w:eastAsia="pt-BR"/>
        </w:rPr>
        <w:t xml:space="preserve"> Não receberá os honorários que trata esta lei, o titular do direito que se encontrar em qualquer das seguintes condições:</w:t>
      </w:r>
    </w:p>
    <w:p w14:paraId="5870757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D570E20"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em</w:t>
      </w:r>
      <w:proofErr w:type="gramEnd"/>
      <w:r w:rsidRPr="00A03E79">
        <w:rPr>
          <w:rFonts w:ascii="Courier New" w:eastAsia="Times New Roman" w:hAnsi="Courier New" w:cs="Courier New"/>
          <w:bCs/>
          <w:sz w:val="24"/>
          <w:szCs w:val="24"/>
          <w:lang w:eastAsia="pt-BR"/>
        </w:rPr>
        <w:t xml:space="preserve"> licença por interesse particular;</w:t>
      </w:r>
      <w:r w:rsidRPr="00A03E79">
        <w:rPr>
          <w:rFonts w:ascii="Times New Roman" w:eastAsia="Times New Roman" w:hAnsi="Times New Roman"/>
          <w:sz w:val="24"/>
          <w:szCs w:val="24"/>
          <w:lang w:eastAsia="pt-BR"/>
        </w:rPr>
        <w:t xml:space="preserve"> </w:t>
      </w:r>
    </w:p>
    <w:p w14:paraId="3FC5CECC"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229B349D" w14:textId="77777777" w:rsidR="00A03E79" w:rsidRPr="00A03E79" w:rsidRDefault="00A03E79" w:rsidP="00A03E79">
      <w:pPr>
        <w:spacing w:after="0" w:line="240" w:lineRule="auto"/>
        <w:jc w:val="both"/>
        <w:rPr>
          <w:rFonts w:ascii="NimbusSanL-Regu" w:hAnsi="NimbusSanL-Regu" w:cs="NimbusSanL-Regu"/>
          <w:color w:val="333333"/>
        </w:rPr>
      </w:pPr>
      <w:r w:rsidRPr="00A03E79">
        <w:rPr>
          <w:rFonts w:ascii="Courier New" w:eastAsia="Times New Roman" w:hAnsi="Courier New" w:cs="Courier New"/>
          <w:b/>
          <w:sz w:val="24"/>
          <w:szCs w:val="24"/>
          <w:lang w:eastAsia="pt-BR"/>
        </w:rPr>
        <w:t>II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em</w:t>
      </w:r>
      <w:proofErr w:type="gramEnd"/>
      <w:r w:rsidRPr="00A03E79">
        <w:rPr>
          <w:rFonts w:ascii="Courier New" w:eastAsia="Times New Roman" w:hAnsi="Courier New" w:cs="Courier New"/>
          <w:bCs/>
          <w:sz w:val="24"/>
          <w:szCs w:val="24"/>
          <w:lang w:eastAsia="pt-BR"/>
        </w:rPr>
        <w:t xml:space="preserve"> licença para campanha eleitoral ou em exercício de mandato eletivo;</w:t>
      </w:r>
      <w:r w:rsidRPr="00A03E79">
        <w:rPr>
          <w:rFonts w:ascii="NimbusSanL-Regu" w:hAnsi="NimbusSanL-Regu" w:cs="NimbusSanL-Regu"/>
          <w:color w:val="333333"/>
        </w:rPr>
        <w:t xml:space="preserve"> </w:t>
      </w:r>
    </w:p>
    <w:p w14:paraId="373E2FF8" w14:textId="77777777" w:rsidR="00A03E79" w:rsidRPr="00A03E79" w:rsidRDefault="00A03E79" w:rsidP="00A03E79">
      <w:pPr>
        <w:spacing w:after="0" w:line="240" w:lineRule="auto"/>
        <w:jc w:val="both"/>
        <w:rPr>
          <w:rFonts w:ascii="NimbusSanL-Regu" w:hAnsi="NimbusSanL-Regu" w:cs="NimbusSanL-Regu"/>
          <w:color w:val="333333"/>
        </w:rPr>
      </w:pPr>
    </w:p>
    <w:p w14:paraId="67C31B20"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III -</w:t>
      </w:r>
      <w:r w:rsidRPr="00A03E79">
        <w:rPr>
          <w:rFonts w:ascii="Courier New" w:eastAsia="Times New Roman" w:hAnsi="Courier New" w:cs="Courier New"/>
          <w:bCs/>
          <w:sz w:val="24"/>
          <w:szCs w:val="24"/>
          <w:lang w:eastAsia="pt-BR"/>
        </w:rPr>
        <w:t xml:space="preserve"> em licença para o serviço militar;</w:t>
      </w:r>
      <w:r w:rsidRPr="00A03E79">
        <w:rPr>
          <w:rFonts w:ascii="Times New Roman" w:eastAsia="Times New Roman" w:hAnsi="Times New Roman"/>
          <w:sz w:val="24"/>
          <w:szCs w:val="24"/>
          <w:lang w:eastAsia="pt-BR"/>
        </w:rPr>
        <w:t xml:space="preserve"> </w:t>
      </w:r>
    </w:p>
    <w:p w14:paraId="42F49941"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3CA82B67"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IV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em</w:t>
      </w:r>
      <w:proofErr w:type="gramEnd"/>
      <w:r w:rsidRPr="00A03E79">
        <w:rPr>
          <w:rFonts w:ascii="Courier New" w:eastAsia="Times New Roman" w:hAnsi="Courier New" w:cs="Courier New"/>
          <w:bCs/>
          <w:sz w:val="24"/>
          <w:szCs w:val="24"/>
          <w:lang w:eastAsia="pt-BR"/>
        </w:rPr>
        <w:t xml:space="preserve"> licença para acompanhar cônjuge servidor público que servir em outro ponto do Estado, do território nacional, ou no estrangeiro;</w:t>
      </w:r>
      <w:r w:rsidRPr="00A03E79">
        <w:rPr>
          <w:rFonts w:ascii="Times New Roman" w:eastAsia="Times New Roman" w:hAnsi="Times New Roman"/>
          <w:sz w:val="24"/>
          <w:szCs w:val="24"/>
          <w:lang w:eastAsia="pt-BR"/>
        </w:rPr>
        <w:t xml:space="preserve"> </w:t>
      </w:r>
    </w:p>
    <w:p w14:paraId="1A95F1A0"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05634D7D"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V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afastado</w:t>
      </w:r>
      <w:proofErr w:type="gramEnd"/>
      <w:r w:rsidRPr="00A03E79">
        <w:rPr>
          <w:rFonts w:ascii="Courier New" w:eastAsia="Times New Roman" w:hAnsi="Courier New" w:cs="Courier New"/>
          <w:bCs/>
          <w:sz w:val="24"/>
          <w:szCs w:val="24"/>
          <w:lang w:eastAsia="pt-BR"/>
        </w:rPr>
        <w:t xml:space="preserve"> para averiguação de faltas cometidas no exercício do cargo ou em cumprimento de penalidade de suspensão;</w:t>
      </w:r>
      <w:r w:rsidRPr="00A03E79">
        <w:rPr>
          <w:rFonts w:ascii="Times New Roman" w:eastAsia="Times New Roman" w:hAnsi="Times New Roman"/>
          <w:sz w:val="24"/>
          <w:szCs w:val="24"/>
          <w:lang w:eastAsia="pt-BR"/>
        </w:rPr>
        <w:t xml:space="preserve"> </w:t>
      </w:r>
    </w:p>
    <w:p w14:paraId="4DA05707"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1B377E3D"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VI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licenciado</w:t>
      </w:r>
      <w:proofErr w:type="gramEnd"/>
      <w:r w:rsidRPr="00A03E79">
        <w:rPr>
          <w:rFonts w:ascii="Courier New" w:eastAsia="Times New Roman" w:hAnsi="Courier New" w:cs="Courier New"/>
          <w:bCs/>
          <w:sz w:val="24"/>
          <w:szCs w:val="24"/>
          <w:lang w:eastAsia="pt-BR"/>
        </w:rPr>
        <w:t xml:space="preserve"> para desempenho de mandato classista ou em atividade em outro setor ou outro órgão;</w:t>
      </w:r>
    </w:p>
    <w:p w14:paraId="3AF2A3B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97F1D6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VII -</w:t>
      </w:r>
      <w:r w:rsidRPr="00A03E79">
        <w:rPr>
          <w:rFonts w:ascii="Courier New" w:eastAsia="Times New Roman" w:hAnsi="Courier New" w:cs="Courier New"/>
          <w:bCs/>
          <w:sz w:val="24"/>
          <w:szCs w:val="24"/>
          <w:lang w:eastAsia="pt-BR"/>
        </w:rPr>
        <w:t xml:space="preserve"> afastado em missão ou estudo no território nacional ou estrangeiro;</w:t>
      </w:r>
    </w:p>
    <w:p w14:paraId="6C9829FF"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490083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VIII -</w:t>
      </w:r>
      <w:r w:rsidRPr="00A03E79">
        <w:rPr>
          <w:rFonts w:ascii="Courier New" w:eastAsia="Times New Roman" w:hAnsi="Courier New" w:cs="Courier New"/>
          <w:bCs/>
          <w:sz w:val="24"/>
          <w:szCs w:val="24"/>
          <w:lang w:eastAsia="pt-BR"/>
        </w:rPr>
        <w:t xml:space="preserve"> posse em outro cargo, desde que dela se verifique impossibilidade de acumulação;</w:t>
      </w:r>
    </w:p>
    <w:p w14:paraId="4497BABC"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BE3A434"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IX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aposentado</w:t>
      </w:r>
      <w:proofErr w:type="gramEnd"/>
      <w:r w:rsidRPr="00A03E79">
        <w:rPr>
          <w:rFonts w:ascii="Courier New" w:eastAsia="Times New Roman" w:hAnsi="Courier New" w:cs="Courier New"/>
          <w:bCs/>
          <w:sz w:val="24"/>
          <w:szCs w:val="24"/>
          <w:lang w:eastAsia="pt-BR"/>
        </w:rPr>
        <w:t xml:space="preserve"> ou inativo;</w:t>
      </w:r>
    </w:p>
    <w:p w14:paraId="371F1391"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E3E6FC0"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X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exonerado ou demitido</w:t>
      </w:r>
      <w:proofErr w:type="gramEnd"/>
      <w:r w:rsidRPr="00A03E79">
        <w:rPr>
          <w:rFonts w:ascii="Courier New" w:eastAsia="Times New Roman" w:hAnsi="Courier New" w:cs="Courier New"/>
          <w:bCs/>
          <w:sz w:val="24"/>
          <w:szCs w:val="24"/>
          <w:lang w:eastAsia="pt-BR"/>
        </w:rPr>
        <w:t>.</w:t>
      </w:r>
      <w:r w:rsidRPr="00A03E79">
        <w:rPr>
          <w:rFonts w:ascii="Times New Roman" w:eastAsia="Times New Roman" w:hAnsi="Times New Roman"/>
          <w:sz w:val="24"/>
          <w:szCs w:val="24"/>
          <w:lang w:eastAsia="pt-BR"/>
        </w:rPr>
        <w:t xml:space="preserve"> </w:t>
      </w:r>
    </w:p>
    <w:p w14:paraId="7C51FCED"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70610AAD"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Courier New" w:eastAsia="Times New Roman" w:hAnsi="Courier New" w:cs="Courier New"/>
          <w:b/>
          <w:sz w:val="24"/>
          <w:szCs w:val="24"/>
          <w:lang w:eastAsia="pt-BR"/>
        </w:rPr>
        <w:t>§ 1º</w:t>
      </w:r>
      <w:r w:rsidRPr="00A03E79">
        <w:rPr>
          <w:rFonts w:ascii="Courier New" w:eastAsia="Times New Roman" w:hAnsi="Courier New" w:cs="Courier New"/>
          <w:bCs/>
          <w:sz w:val="24"/>
          <w:szCs w:val="24"/>
          <w:lang w:eastAsia="pt-BR"/>
        </w:rPr>
        <w:t xml:space="preserve"> O Procurador do Município nomeado exclusivamente para cargo em comissão para fazer jus aos honorários deverá estar em efetivo exercício na procuradoria do município, por mais de 12 (doze) meses ininterruptos.</w:t>
      </w:r>
      <w:r w:rsidRPr="00A03E79">
        <w:rPr>
          <w:rFonts w:ascii="Times New Roman" w:eastAsia="Times New Roman" w:hAnsi="Times New Roman"/>
          <w:sz w:val="24"/>
          <w:szCs w:val="24"/>
          <w:lang w:eastAsia="pt-BR"/>
        </w:rPr>
        <w:t xml:space="preserve"> </w:t>
      </w:r>
    </w:p>
    <w:p w14:paraId="55E39558"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16E52C9C"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bCs/>
          <w:sz w:val="24"/>
          <w:szCs w:val="24"/>
          <w:lang w:eastAsia="pt-BR"/>
        </w:rPr>
        <w:t>Art. 10</w:t>
      </w:r>
      <w:r w:rsidRPr="00A03E79">
        <w:rPr>
          <w:rFonts w:ascii="Courier New" w:eastAsia="Times New Roman" w:hAnsi="Courier New" w:cs="Courier New"/>
          <w:sz w:val="24"/>
          <w:szCs w:val="24"/>
          <w:lang w:eastAsia="pt-BR"/>
        </w:rPr>
        <w:t xml:space="preserve"> </w:t>
      </w:r>
      <w:r w:rsidRPr="00A03E79">
        <w:rPr>
          <w:rFonts w:ascii="Courier New" w:eastAsia="Times New Roman" w:hAnsi="Courier New" w:cs="Courier New"/>
          <w:bCs/>
          <w:sz w:val="24"/>
          <w:szCs w:val="24"/>
          <w:lang w:eastAsia="pt-BR"/>
        </w:rPr>
        <w:t>Não suspenderão a percepção dos honorários advocatícios por seus beneficiários:</w:t>
      </w:r>
    </w:p>
    <w:p w14:paraId="70ED15C4"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5268E9C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férias</w:t>
      </w:r>
      <w:proofErr w:type="gramEnd"/>
      <w:r w:rsidRPr="00A03E79">
        <w:rPr>
          <w:rFonts w:ascii="Courier New" w:eastAsia="Times New Roman" w:hAnsi="Courier New" w:cs="Courier New"/>
          <w:bCs/>
          <w:sz w:val="24"/>
          <w:szCs w:val="24"/>
          <w:lang w:eastAsia="pt-BR"/>
        </w:rPr>
        <w:t>;</w:t>
      </w:r>
    </w:p>
    <w:p w14:paraId="1DDD4E96" w14:textId="77777777" w:rsidR="00A03E79" w:rsidRPr="00A03E79" w:rsidRDefault="00A03E79" w:rsidP="00A03E79">
      <w:pPr>
        <w:spacing w:after="0" w:line="240" w:lineRule="auto"/>
        <w:rPr>
          <w:rFonts w:ascii="Courier New" w:eastAsia="Times New Roman" w:hAnsi="Courier New" w:cs="Courier New"/>
          <w:bCs/>
          <w:sz w:val="24"/>
          <w:szCs w:val="24"/>
          <w:lang w:eastAsia="pt-BR"/>
        </w:rPr>
      </w:pPr>
    </w:p>
    <w:p w14:paraId="4E1C9B6C"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licença maternidade</w:t>
      </w:r>
      <w:proofErr w:type="gramEnd"/>
      <w:r w:rsidRPr="00A03E79">
        <w:rPr>
          <w:rFonts w:ascii="Courier New" w:eastAsia="Times New Roman" w:hAnsi="Courier New" w:cs="Courier New"/>
          <w:bCs/>
          <w:sz w:val="24"/>
          <w:szCs w:val="24"/>
          <w:lang w:eastAsia="pt-BR"/>
        </w:rPr>
        <w:t>, paternidade e por adoção;</w:t>
      </w:r>
    </w:p>
    <w:p w14:paraId="3A834A4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59C5BA5E"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III -</w:t>
      </w:r>
      <w:r w:rsidRPr="00A03E79">
        <w:rPr>
          <w:rFonts w:ascii="Courier New" w:eastAsia="Times New Roman" w:hAnsi="Courier New" w:cs="Courier New"/>
          <w:bCs/>
          <w:sz w:val="24"/>
          <w:szCs w:val="24"/>
          <w:lang w:eastAsia="pt-BR"/>
        </w:rPr>
        <w:t xml:space="preserve"> licença para tratamento de saúde;</w:t>
      </w:r>
    </w:p>
    <w:p w14:paraId="118B9EE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45C26A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IV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licença</w:t>
      </w:r>
      <w:proofErr w:type="gramEnd"/>
      <w:r w:rsidRPr="00A03E79">
        <w:rPr>
          <w:rFonts w:ascii="Courier New" w:eastAsia="Times New Roman" w:hAnsi="Courier New" w:cs="Courier New"/>
          <w:bCs/>
          <w:sz w:val="24"/>
          <w:szCs w:val="24"/>
          <w:lang w:eastAsia="pt-BR"/>
        </w:rPr>
        <w:t xml:space="preserve"> por acidente em serviço;</w:t>
      </w:r>
    </w:p>
    <w:p w14:paraId="4E440F50"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40C5BD0"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V -</w:t>
      </w:r>
      <w:r w:rsidRPr="00A03E79">
        <w:rPr>
          <w:rFonts w:ascii="Courier New" w:eastAsia="Times New Roman" w:hAnsi="Courier New" w:cs="Courier New"/>
          <w:bCs/>
          <w:sz w:val="24"/>
          <w:szCs w:val="24"/>
          <w:lang w:eastAsia="pt-BR"/>
        </w:rPr>
        <w:t xml:space="preserve"> </w:t>
      </w:r>
      <w:proofErr w:type="gramStart"/>
      <w:r w:rsidRPr="00A03E79">
        <w:rPr>
          <w:rFonts w:ascii="Courier New" w:eastAsia="Times New Roman" w:hAnsi="Courier New" w:cs="Courier New"/>
          <w:bCs/>
          <w:sz w:val="24"/>
          <w:szCs w:val="24"/>
          <w:lang w:eastAsia="pt-BR"/>
        </w:rPr>
        <w:t>licença prêmio</w:t>
      </w:r>
      <w:proofErr w:type="gramEnd"/>
      <w:r w:rsidRPr="00A03E79">
        <w:rPr>
          <w:rFonts w:ascii="Courier New" w:eastAsia="Times New Roman" w:hAnsi="Courier New" w:cs="Courier New"/>
          <w:bCs/>
          <w:sz w:val="24"/>
          <w:szCs w:val="24"/>
          <w:lang w:eastAsia="pt-BR"/>
        </w:rPr>
        <w:t>.</w:t>
      </w:r>
    </w:p>
    <w:p w14:paraId="092AF5AF"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501FFA1D"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11</w:t>
      </w:r>
      <w:r w:rsidRPr="00A03E79">
        <w:rPr>
          <w:rFonts w:ascii="Courier New" w:eastAsia="Times New Roman" w:hAnsi="Courier New" w:cs="Courier New"/>
          <w:bCs/>
          <w:sz w:val="24"/>
          <w:szCs w:val="24"/>
          <w:lang w:eastAsia="pt-BR"/>
        </w:rPr>
        <w:t xml:space="preserve"> Os valores relativos aos honorários advocatícios serão levantados preferencialmente pelos Procuradores do Município atuantes no processo, desde que esteja em efetivo exercício na procuradoria, e transferidos automaticamente para a conta bancária específica do Fundo de Honorários Sucumbenciais - FHS.</w:t>
      </w:r>
    </w:p>
    <w:p w14:paraId="75CB0592"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8A1A67B"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bookmarkStart w:id="10" w:name="_Hlk112662442"/>
      <w:r w:rsidRPr="00A03E79">
        <w:rPr>
          <w:rFonts w:ascii="Courier New" w:eastAsia="Times New Roman" w:hAnsi="Courier New" w:cs="Courier New"/>
          <w:b/>
          <w:sz w:val="24"/>
          <w:szCs w:val="24"/>
          <w:lang w:eastAsia="pt-BR"/>
        </w:rPr>
        <w:t>§ 1º</w:t>
      </w:r>
      <w:r w:rsidRPr="00A03E79">
        <w:rPr>
          <w:rFonts w:ascii="Courier New" w:eastAsia="Times New Roman" w:hAnsi="Courier New" w:cs="Courier New"/>
          <w:bCs/>
          <w:sz w:val="24"/>
          <w:szCs w:val="24"/>
          <w:lang w:eastAsia="pt-BR"/>
        </w:rPr>
        <w:t xml:space="preserve"> O Procurador do Município atuante no processo deverá requerer que os honorários advocatícios sejam objeto de alvará apartado, bem como que sejam creditados na conta bancária específica do Fundo de Honorários Sucumbenciais - FHS.</w:t>
      </w:r>
    </w:p>
    <w:bookmarkEnd w:id="10"/>
    <w:p w14:paraId="3C7C7AA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E7A1477"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2º</w:t>
      </w:r>
      <w:r w:rsidRPr="00A03E79">
        <w:rPr>
          <w:rFonts w:ascii="Courier New" w:eastAsia="Times New Roman" w:hAnsi="Courier New" w:cs="Courier New"/>
          <w:bCs/>
          <w:sz w:val="24"/>
          <w:szCs w:val="24"/>
          <w:lang w:eastAsia="pt-BR"/>
        </w:rPr>
        <w:t xml:space="preserve"> Nos processos em que o alvará for expedido de forma automatizada na conta do Município de Itanhangá/MT, assim como nos casos em que houver pagamento administrativo, a Secretaria Municipal da Fazenda deverá proceder à imediata transferência dos valores relativos aos honorários advocatícios para a conta bancária específica do Fundo de Honorários Sucumbenciais - FHS.</w:t>
      </w:r>
    </w:p>
    <w:p w14:paraId="7C6FCAC1"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7C250C9"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xml:space="preserve">Art. 12 </w:t>
      </w:r>
      <w:r w:rsidRPr="00A03E79">
        <w:rPr>
          <w:rFonts w:ascii="Courier New" w:eastAsia="Times New Roman" w:hAnsi="Courier New" w:cs="Courier New"/>
          <w:bCs/>
          <w:sz w:val="24"/>
          <w:szCs w:val="24"/>
          <w:lang w:eastAsia="pt-BR"/>
        </w:rPr>
        <w:t>É nula qualquer disposição, cláusula, regulamento ou ato administrativo que retire, no todo ou em parte, dos beneficiários o direito à distribuição dos honorários advocatícios sucumbenciais de que trata esta lei complementar.</w:t>
      </w:r>
    </w:p>
    <w:p w14:paraId="24A226D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BB87DDC"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13</w:t>
      </w:r>
      <w:r w:rsidRPr="00A03E79">
        <w:rPr>
          <w:rFonts w:ascii="Courier New" w:eastAsia="Times New Roman" w:hAnsi="Courier New" w:cs="Courier New"/>
          <w:bCs/>
          <w:sz w:val="24"/>
          <w:szCs w:val="24"/>
          <w:lang w:eastAsia="pt-BR"/>
        </w:rPr>
        <w:t xml:space="preserve"> Na regulamentação da execução orçamentária do Município não serão admitidas restrições de qualquer natureza, por envolver transferência de verbas pertencentes em caráter privado e de cunho alimentar aos Procuradores enquadrados nesta Lei.</w:t>
      </w:r>
    </w:p>
    <w:p w14:paraId="6FC161DF"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68D49914"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lastRenderedPageBreak/>
        <w:t>Art. 14</w:t>
      </w:r>
      <w:r w:rsidRPr="00A03E79">
        <w:rPr>
          <w:rFonts w:ascii="Courier New" w:eastAsia="Times New Roman" w:hAnsi="Courier New" w:cs="Courier New"/>
          <w:bCs/>
          <w:sz w:val="24"/>
          <w:szCs w:val="24"/>
          <w:lang w:eastAsia="pt-BR"/>
        </w:rPr>
        <w:t>. Fica criado o Fundo de Honorários Sucumbenciais do Município de Itanhangá-MT, com autonomia administrativa e financeira, nos limites da legislação em vigor e nos termos desta Lei.</w:t>
      </w:r>
    </w:p>
    <w:p w14:paraId="3F0171DA"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35798D04"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bookmarkStart w:id="11" w:name="_Hlk112747999"/>
      <w:bookmarkStart w:id="12" w:name="_Hlk112749055"/>
      <w:r w:rsidRPr="00A03E79">
        <w:rPr>
          <w:rFonts w:ascii="Courier New" w:eastAsia="Times New Roman" w:hAnsi="Courier New" w:cs="Courier New"/>
          <w:b/>
          <w:sz w:val="24"/>
          <w:szCs w:val="24"/>
          <w:lang w:eastAsia="pt-BR"/>
        </w:rPr>
        <w:t>§ 1°.</w:t>
      </w:r>
      <w:bookmarkEnd w:id="11"/>
      <w:r w:rsidRPr="00A03E79">
        <w:rPr>
          <w:rFonts w:ascii="Courier New" w:eastAsia="Times New Roman" w:hAnsi="Courier New" w:cs="Courier New"/>
          <w:bCs/>
          <w:sz w:val="24"/>
          <w:szCs w:val="24"/>
          <w:lang w:eastAsia="pt-BR"/>
        </w:rPr>
        <w:t xml:space="preserve"> </w:t>
      </w:r>
      <w:bookmarkEnd w:id="12"/>
      <w:r w:rsidRPr="00A03E79">
        <w:rPr>
          <w:rFonts w:ascii="Courier New" w:eastAsia="Times New Roman" w:hAnsi="Courier New" w:cs="Courier New"/>
          <w:bCs/>
          <w:sz w:val="24"/>
          <w:szCs w:val="24"/>
          <w:lang w:eastAsia="pt-BR"/>
        </w:rPr>
        <w:t>O Fundo de Honorários Sucumbenciais terá como Gestor e Administrador o Secretário Municipal de Finanças.</w:t>
      </w:r>
      <w:r w:rsidRPr="00A03E79">
        <w:rPr>
          <w:rFonts w:ascii="Times New Roman" w:eastAsia="Times New Roman" w:hAnsi="Times New Roman"/>
          <w:sz w:val="24"/>
          <w:szCs w:val="24"/>
          <w:lang w:eastAsia="pt-BR"/>
        </w:rPr>
        <w:t xml:space="preserve"> </w:t>
      </w:r>
    </w:p>
    <w:p w14:paraId="13239D9C"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58622444" w14:textId="77777777" w:rsidR="00A03E79" w:rsidRPr="00A03E79" w:rsidRDefault="00A03E79" w:rsidP="00A03E79">
      <w:pPr>
        <w:spacing w:after="0" w:line="240" w:lineRule="auto"/>
        <w:jc w:val="both"/>
        <w:rPr>
          <w:rFonts w:ascii="NimbusSanL-Regu" w:hAnsi="NimbusSanL-Regu" w:cs="NimbusSanL-Regu"/>
          <w:color w:val="333333"/>
        </w:rPr>
      </w:pPr>
      <w:bookmarkStart w:id="13" w:name="_Hlk112748442"/>
      <w:r w:rsidRPr="00A03E79">
        <w:rPr>
          <w:rFonts w:ascii="Courier New" w:eastAsia="Times New Roman" w:hAnsi="Courier New" w:cs="Courier New"/>
          <w:b/>
          <w:sz w:val="24"/>
          <w:szCs w:val="24"/>
          <w:lang w:eastAsia="pt-BR"/>
        </w:rPr>
        <w:t>§ 2°.</w:t>
      </w:r>
      <w:r w:rsidRPr="00A03E79">
        <w:rPr>
          <w:rFonts w:ascii="Courier New" w:eastAsia="Times New Roman" w:hAnsi="Courier New" w:cs="Courier New"/>
          <w:bCs/>
          <w:sz w:val="24"/>
          <w:szCs w:val="24"/>
          <w:lang w:eastAsia="pt-BR"/>
        </w:rPr>
        <w:t xml:space="preserve"> </w:t>
      </w:r>
      <w:bookmarkEnd w:id="13"/>
      <w:r w:rsidRPr="00A03E79">
        <w:rPr>
          <w:rFonts w:ascii="Courier New" w:eastAsia="Times New Roman" w:hAnsi="Courier New" w:cs="Courier New"/>
          <w:bCs/>
          <w:sz w:val="24"/>
          <w:szCs w:val="24"/>
          <w:lang w:eastAsia="pt-BR"/>
        </w:rPr>
        <w:t>Caberá ao Gestor do Fundo, juntamente com os procuradores, regulamentar os procedimentos internos necessários à organização, estruturação, aplicação e funcionamento do Fundo e aos documentos e procedimentos para arrecadação de suas receitas.</w:t>
      </w:r>
      <w:r w:rsidRPr="00A03E79">
        <w:rPr>
          <w:rFonts w:ascii="NimbusSanL-Regu" w:hAnsi="NimbusSanL-Regu" w:cs="NimbusSanL-Regu"/>
          <w:color w:val="333333"/>
        </w:rPr>
        <w:t xml:space="preserve"> </w:t>
      </w:r>
    </w:p>
    <w:p w14:paraId="48162031" w14:textId="77777777" w:rsidR="00A03E79" w:rsidRPr="00A03E79" w:rsidRDefault="00A03E79" w:rsidP="00A03E79">
      <w:pPr>
        <w:spacing w:after="0" w:line="240" w:lineRule="auto"/>
        <w:jc w:val="both"/>
        <w:rPr>
          <w:rFonts w:ascii="NimbusSanL-Regu" w:hAnsi="NimbusSanL-Regu" w:cs="NimbusSanL-Regu"/>
          <w:color w:val="333333"/>
        </w:rPr>
      </w:pPr>
    </w:p>
    <w:p w14:paraId="13DDC953"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3°.</w:t>
      </w:r>
      <w:r w:rsidRPr="00A03E79">
        <w:rPr>
          <w:rFonts w:ascii="Courier New" w:eastAsia="Times New Roman" w:hAnsi="Courier New" w:cs="Courier New"/>
          <w:bCs/>
          <w:sz w:val="24"/>
          <w:szCs w:val="24"/>
          <w:lang w:eastAsia="pt-BR"/>
        </w:rPr>
        <w:t xml:space="preserve"> É dever do Gestor de Honorários a prestação de contas quadrimestral dos recebimentos, rateio das verbas honorárias, registrando e conferindo publicidade a todos os demais membros dos seus atos. </w:t>
      </w:r>
    </w:p>
    <w:p w14:paraId="3E81409B"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7F9850C6"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bookmarkStart w:id="14" w:name="_Hlk112747786"/>
      <w:r w:rsidRPr="00A03E79">
        <w:rPr>
          <w:rFonts w:ascii="Courier New" w:eastAsia="Times New Roman" w:hAnsi="Courier New" w:cs="Courier New"/>
          <w:b/>
          <w:sz w:val="24"/>
          <w:szCs w:val="24"/>
          <w:lang w:eastAsia="pt-BR"/>
        </w:rPr>
        <w:t xml:space="preserve">§ </w:t>
      </w:r>
      <w:bookmarkEnd w:id="14"/>
      <w:r w:rsidRPr="00A03E79">
        <w:rPr>
          <w:rFonts w:ascii="Courier New" w:eastAsia="Times New Roman" w:hAnsi="Courier New" w:cs="Courier New"/>
          <w:b/>
          <w:sz w:val="24"/>
          <w:szCs w:val="24"/>
          <w:lang w:eastAsia="pt-BR"/>
        </w:rPr>
        <w:t>4°.</w:t>
      </w:r>
      <w:r w:rsidRPr="00A03E79">
        <w:rPr>
          <w:rFonts w:ascii="Courier New" w:eastAsia="Times New Roman" w:hAnsi="Courier New" w:cs="Courier New"/>
          <w:bCs/>
          <w:sz w:val="24"/>
          <w:szCs w:val="24"/>
          <w:lang w:eastAsia="pt-BR"/>
        </w:rPr>
        <w:t xml:space="preserve"> A vigência do Fundo de que trata o caput deste artigo será por prazo indeterminado.</w:t>
      </w:r>
      <w:r w:rsidRPr="00A03E79">
        <w:rPr>
          <w:rFonts w:ascii="Times New Roman" w:eastAsia="Times New Roman" w:hAnsi="Times New Roman"/>
          <w:sz w:val="24"/>
          <w:szCs w:val="24"/>
          <w:lang w:eastAsia="pt-BR"/>
        </w:rPr>
        <w:t xml:space="preserve"> </w:t>
      </w:r>
    </w:p>
    <w:p w14:paraId="115FAD4D"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1E880FB5"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5º.</w:t>
      </w:r>
      <w:r w:rsidRPr="00A03E79">
        <w:rPr>
          <w:rFonts w:ascii="Courier New" w:eastAsia="Times New Roman" w:hAnsi="Courier New" w:cs="Courier New"/>
          <w:bCs/>
          <w:sz w:val="24"/>
          <w:szCs w:val="24"/>
          <w:lang w:eastAsia="pt-BR"/>
        </w:rPr>
        <w:t xml:space="preserve"> O Fundo de Honorários Sucumbenciais do Município ficará vinculado à Procuradoria Jurídica do Município. </w:t>
      </w:r>
    </w:p>
    <w:p w14:paraId="64CF5716"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014CDA03"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 6º</w:t>
      </w:r>
      <w:r w:rsidRPr="00A03E79">
        <w:rPr>
          <w:rFonts w:ascii="Courier New" w:eastAsia="Times New Roman" w:hAnsi="Courier New" w:cs="Courier New"/>
          <w:bCs/>
          <w:sz w:val="24"/>
          <w:szCs w:val="24"/>
          <w:lang w:eastAsia="pt-BR"/>
        </w:rPr>
        <w:t xml:space="preserve"> O Procurador Jurídico Municipal que se considerar prejudicado no rateio ou repasse de honorários, formalizará reclamação ao Gestor do Fundo, de cuja decisão caberá recurso ao Chefe do Poder Executivo Municipal.</w:t>
      </w:r>
    </w:p>
    <w:p w14:paraId="7C545198"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49CB3060" w14:textId="77777777" w:rsidR="00A03E79" w:rsidRPr="00A03E79" w:rsidRDefault="00A03E79" w:rsidP="00A03E79">
      <w:pPr>
        <w:spacing w:after="0" w:line="240" w:lineRule="auto"/>
        <w:ind w:firstLine="1134"/>
        <w:jc w:val="both"/>
        <w:rPr>
          <w:rFonts w:ascii="Times New Roman" w:eastAsia="Times New Roman" w:hAnsi="Times New Roman"/>
          <w:sz w:val="24"/>
          <w:szCs w:val="24"/>
          <w:lang w:eastAsia="pt-BR"/>
        </w:rPr>
      </w:pPr>
      <w:bookmarkStart w:id="15" w:name="_Hlk112748667"/>
      <w:r w:rsidRPr="00A03E79">
        <w:rPr>
          <w:rFonts w:ascii="Courier New" w:eastAsia="Times New Roman" w:hAnsi="Courier New" w:cs="Courier New"/>
          <w:b/>
          <w:sz w:val="24"/>
          <w:szCs w:val="24"/>
          <w:lang w:eastAsia="pt-BR"/>
        </w:rPr>
        <w:t xml:space="preserve">Art. 15 </w:t>
      </w:r>
      <w:r w:rsidRPr="00A03E79">
        <w:rPr>
          <w:rFonts w:ascii="Courier New" w:eastAsia="Times New Roman" w:hAnsi="Courier New" w:cs="Courier New"/>
          <w:bCs/>
          <w:sz w:val="24"/>
          <w:szCs w:val="24"/>
          <w:lang w:eastAsia="pt-BR"/>
        </w:rPr>
        <w:t>O repasse dos honorários advocatícios será fiscalizado por uma Comissão nomeada pelo chefe do executivo, composta de 03 (três) servidores, dentre eles: Procurador Geral, (01) um Procurador Municipal Efetivo, 01 servidor efetivo pertencente ao quadro da Secretaria de Administração e ou Finanças, e terá mandato de 02 (dois) anos, permitidas reconduções.</w:t>
      </w:r>
      <w:r w:rsidRPr="00A03E79">
        <w:rPr>
          <w:rFonts w:ascii="Times New Roman" w:eastAsia="Times New Roman" w:hAnsi="Times New Roman"/>
          <w:sz w:val="24"/>
          <w:szCs w:val="24"/>
          <w:lang w:eastAsia="pt-BR"/>
        </w:rPr>
        <w:t xml:space="preserve"> </w:t>
      </w:r>
    </w:p>
    <w:p w14:paraId="130BB782"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p>
    <w:p w14:paraId="438BA788"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bookmarkStart w:id="16" w:name="_Hlk112749161"/>
      <w:r w:rsidRPr="00A03E79">
        <w:rPr>
          <w:rFonts w:ascii="Courier New" w:eastAsia="Times New Roman" w:hAnsi="Courier New" w:cs="Courier New"/>
          <w:b/>
          <w:bCs/>
          <w:sz w:val="24"/>
          <w:szCs w:val="24"/>
          <w:lang w:eastAsia="pt-BR"/>
        </w:rPr>
        <w:t>§ 1°</w:t>
      </w:r>
      <w:bookmarkEnd w:id="16"/>
      <w:r w:rsidRPr="00A03E79">
        <w:rPr>
          <w:rFonts w:ascii="Courier New" w:eastAsia="Times New Roman" w:hAnsi="Courier New" w:cs="Courier New"/>
          <w:b/>
          <w:bCs/>
          <w:sz w:val="24"/>
          <w:szCs w:val="24"/>
          <w:lang w:eastAsia="pt-BR"/>
        </w:rPr>
        <w:t>.</w:t>
      </w:r>
      <w:r w:rsidRPr="00A03E79">
        <w:rPr>
          <w:rFonts w:ascii="Courier New" w:eastAsia="Times New Roman" w:hAnsi="Courier New" w:cs="Courier New"/>
          <w:bCs/>
          <w:sz w:val="24"/>
          <w:szCs w:val="24"/>
          <w:lang w:eastAsia="pt-BR"/>
        </w:rPr>
        <w:t xml:space="preserve"> Em caso de vacância, por qualquer motivo, a vaga será preenchida por novo membro a ser nomeado.</w:t>
      </w:r>
    </w:p>
    <w:p w14:paraId="5FA6D3D0"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1E18B060" w14:textId="77777777" w:rsidR="00A03E79" w:rsidRPr="00A03E79" w:rsidRDefault="00A03E79" w:rsidP="00A03E79">
      <w:pPr>
        <w:spacing w:after="0" w:line="240" w:lineRule="auto"/>
        <w:jc w:val="both"/>
        <w:rPr>
          <w:rFonts w:ascii="Times New Roman" w:eastAsia="Times New Roman" w:hAnsi="Times New Roman"/>
          <w:sz w:val="24"/>
          <w:szCs w:val="24"/>
          <w:lang w:eastAsia="pt-BR"/>
        </w:rPr>
      </w:pPr>
      <w:r w:rsidRPr="00A03E79">
        <w:rPr>
          <w:rFonts w:ascii="Times New Roman" w:eastAsia="Times New Roman" w:hAnsi="Times New Roman"/>
          <w:b/>
          <w:bCs/>
          <w:sz w:val="24"/>
          <w:szCs w:val="24"/>
          <w:lang w:eastAsia="pt-BR"/>
        </w:rPr>
        <w:t xml:space="preserve">§ </w:t>
      </w:r>
      <w:r w:rsidRPr="00A03E79">
        <w:rPr>
          <w:rFonts w:ascii="Courier New" w:eastAsia="Times New Roman" w:hAnsi="Courier New" w:cs="Courier New"/>
          <w:b/>
          <w:bCs/>
          <w:sz w:val="24"/>
          <w:szCs w:val="24"/>
          <w:lang w:eastAsia="pt-BR"/>
        </w:rPr>
        <w:t>2</w:t>
      </w:r>
      <w:r w:rsidRPr="00A03E79">
        <w:rPr>
          <w:rFonts w:ascii="Times New Roman" w:eastAsia="Times New Roman" w:hAnsi="Times New Roman"/>
          <w:b/>
          <w:bCs/>
          <w:sz w:val="24"/>
          <w:szCs w:val="24"/>
          <w:lang w:eastAsia="pt-BR"/>
        </w:rPr>
        <w:t>°.</w:t>
      </w:r>
      <w:r w:rsidRPr="00A03E79">
        <w:rPr>
          <w:rFonts w:ascii="Times New Roman" w:eastAsia="Times New Roman" w:hAnsi="Times New Roman"/>
          <w:sz w:val="24"/>
          <w:szCs w:val="24"/>
          <w:lang w:eastAsia="pt-BR"/>
        </w:rPr>
        <w:t xml:space="preserve">  </w:t>
      </w:r>
      <w:r w:rsidRPr="00A03E79">
        <w:rPr>
          <w:rFonts w:ascii="Courier New" w:eastAsia="Times New Roman" w:hAnsi="Courier New" w:cs="Courier New"/>
          <w:bCs/>
          <w:sz w:val="24"/>
          <w:szCs w:val="24"/>
          <w:lang w:eastAsia="pt-BR"/>
        </w:rPr>
        <w:t>A Secretaria Municipal de Finanças informará à Comissão, a cada bimestre, o montante dos honorários advocatícios a serem recebidos.</w:t>
      </w:r>
      <w:r w:rsidRPr="00A03E79">
        <w:rPr>
          <w:rFonts w:ascii="Times New Roman" w:eastAsia="Times New Roman" w:hAnsi="Times New Roman"/>
          <w:sz w:val="24"/>
          <w:szCs w:val="24"/>
          <w:lang w:eastAsia="pt-BR"/>
        </w:rPr>
        <w:t xml:space="preserve"> </w:t>
      </w:r>
    </w:p>
    <w:p w14:paraId="3433163D" w14:textId="77777777" w:rsidR="00A03E79" w:rsidRPr="00A03E79" w:rsidRDefault="00A03E79" w:rsidP="00A03E79">
      <w:pPr>
        <w:spacing w:after="0" w:line="240" w:lineRule="auto"/>
        <w:jc w:val="both"/>
        <w:rPr>
          <w:rFonts w:ascii="Courier New" w:eastAsia="Times New Roman" w:hAnsi="Courier New" w:cs="Courier New"/>
          <w:bCs/>
          <w:sz w:val="24"/>
          <w:szCs w:val="24"/>
          <w:lang w:eastAsia="pt-BR"/>
        </w:rPr>
      </w:pPr>
    </w:p>
    <w:p w14:paraId="26E8E0F4" w14:textId="77777777" w:rsidR="00A03E79" w:rsidRPr="00A03E79" w:rsidRDefault="00A03E79" w:rsidP="00A03E79">
      <w:pPr>
        <w:spacing w:after="0" w:line="240" w:lineRule="auto"/>
        <w:jc w:val="both"/>
        <w:rPr>
          <w:rFonts w:ascii="Courier New" w:eastAsia="Times New Roman" w:hAnsi="Courier New" w:cs="Courier New"/>
          <w:b/>
          <w:sz w:val="24"/>
          <w:szCs w:val="24"/>
          <w:lang w:eastAsia="pt-BR"/>
        </w:rPr>
      </w:pPr>
      <w:r w:rsidRPr="00A03E79">
        <w:rPr>
          <w:rFonts w:ascii="Times New Roman" w:eastAsia="Times New Roman" w:hAnsi="Times New Roman"/>
          <w:b/>
          <w:bCs/>
          <w:sz w:val="24"/>
          <w:szCs w:val="24"/>
          <w:lang w:eastAsia="pt-BR"/>
        </w:rPr>
        <w:t>§ 3°.</w:t>
      </w:r>
      <w:r w:rsidRPr="00A03E79">
        <w:rPr>
          <w:rFonts w:ascii="Times New Roman" w:eastAsia="Times New Roman" w:hAnsi="Times New Roman"/>
          <w:sz w:val="24"/>
          <w:szCs w:val="24"/>
          <w:lang w:eastAsia="pt-BR"/>
        </w:rPr>
        <w:t xml:space="preserve"> </w:t>
      </w:r>
      <w:r w:rsidRPr="00A03E79">
        <w:rPr>
          <w:rFonts w:ascii="Courier New" w:eastAsia="Times New Roman" w:hAnsi="Courier New" w:cs="Courier New"/>
          <w:bCs/>
          <w:sz w:val="24"/>
          <w:szCs w:val="24"/>
          <w:lang w:eastAsia="pt-BR"/>
        </w:rPr>
        <w:t>A Secretaria Municipal de Finanças deve providenciar a abertura de Conta Especial de que tratam os artigos 8º e 11, no prazo máximo de 30 (trinta) dias após a entrada em vigor desta lei.</w:t>
      </w:r>
      <w:r w:rsidRPr="00A03E79">
        <w:rPr>
          <w:rFonts w:ascii="Times New Roman" w:eastAsia="Times New Roman" w:hAnsi="Times New Roman"/>
          <w:sz w:val="24"/>
          <w:szCs w:val="24"/>
          <w:lang w:eastAsia="pt-BR"/>
        </w:rPr>
        <w:t xml:space="preserve"> </w:t>
      </w:r>
      <w:r w:rsidRPr="00A03E79">
        <w:rPr>
          <w:rFonts w:ascii="Courier New" w:eastAsia="Times New Roman" w:hAnsi="Courier New" w:cs="Courier New"/>
          <w:bCs/>
          <w:sz w:val="24"/>
          <w:szCs w:val="24"/>
          <w:lang w:eastAsia="pt-BR"/>
        </w:rPr>
        <w:t>Enquanto não criada a conta especial, os valores devem ser depositados em conta provisória que possua finalidade similar para pagamento dos honorários.</w:t>
      </w:r>
    </w:p>
    <w:bookmarkEnd w:id="15"/>
    <w:p w14:paraId="4F0AAC5C" w14:textId="77777777" w:rsidR="00A03E79" w:rsidRPr="00A03E79" w:rsidRDefault="00A03E79" w:rsidP="00A03E79">
      <w:pPr>
        <w:spacing w:after="0" w:line="240" w:lineRule="auto"/>
        <w:jc w:val="both"/>
        <w:rPr>
          <w:rFonts w:ascii="Courier New" w:eastAsia="Times New Roman" w:hAnsi="Courier New" w:cs="Courier New"/>
          <w:b/>
          <w:sz w:val="24"/>
          <w:szCs w:val="24"/>
          <w:lang w:eastAsia="pt-BR"/>
        </w:rPr>
      </w:pPr>
    </w:p>
    <w:p w14:paraId="67831658" w14:textId="5FC6D8B6" w:rsid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lastRenderedPageBreak/>
        <w:t xml:space="preserve">Art. 16 </w:t>
      </w:r>
      <w:r w:rsidRPr="00A03E79">
        <w:rPr>
          <w:rFonts w:ascii="Courier New" w:eastAsia="Times New Roman" w:hAnsi="Courier New" w:cs="Courier New"/>
          <w:bCs/>
          <w:sz w:val="24"/>
          <w:szCs w:val="24"/>
          <w:lang w:eastAsia="pt-BR"/>
        </w:rPr>
        <w:t>Os honorários enquadram-se como valores por ingresso extraorçamentário, conforme art. 3º, parágrafo único, da Lei Federal nº 4.320/1964.</w:t>
      </w:r>
    </w:p>
    <w:p w14:paraId="2AFD0E67" w14:textId="77777777" w:rsidR="00A03E79" w:rsidRPr="00A03E79" w:rsidRDefault="00A03E79" w:rsidP="00A03E79">
      <w:pPr>
        <w:spacing w:after="0" w:line="240" w:lineRule="auto"/>
        <w:jc w:val="both"/>
        <w:rPr>
          <w:rFonts w:ascii="Courier New" w:eastAsia="Times New Roman" w:hAnsi="Courier New" w:cs="Courier New"/>
          <w:b/>
          <w:sz w:val="24"/>
          <w:szCs w:val="24"/>
          <w:lang w:eastAsia="pt-BR"/>
        </w:rPr>
      </w:pPr>
    </w:p>
    <w:p w14:paraId="491E567D" w14:textId="77777777" w:rsidR="00A03E79" w:rsidRPr="00A03E79" w:rsidRDefault="00A03E79" w:rsidP="00A03E79">
      <w:pPr>
        <w:spacing w:after="0" w:line="240" w:lineRule="auto"/>
        <w:ind w:firstLine="1134"/>
        <w:jc w:val="both"/>
        <w:rPr>
          <w:rFonts w:ascii="Courier New" w:eastAsia="Times New Roman" w:hAnsi="Courier New" w:cs="Courier New"/>
          <w:bCs/>
          <w:sz w:val="24"/>
          <w:szCs w:val="24"/>
          <w:lang w:eastAsia="pt-BR"/>
        </w:rPr>
      </w:pPr>
      <w:r w:rsidRPr="00A03E79">
        <w:rPr>
          <w:rFonts w:ascii="Courier New" w:eastAsia="Times New Roman" w:hAnsi="Courier New" w:cs="Courier New"/>
          <w:b/>
          <w:sz w:val="24"/>
          <w:szCs w:val="24"/>
          <w:lang w:eastAsia="pt-BR"/>
        </w:rPr>
        <w:t>Art. 17</w:t>
      </w:r>
      <w:r w:rsidRPr="00A03E79">
        <w:rPr>
          <w:rFonts w:ascii="Courier New" w:eastAsia="Times New Roman" w:hAnsi="Courier New" w:cs="Courier New"/>
          <w:bCs/>
          <w:sz w:val="24"/>
          <w:szCs w:val="24"/>
          <w:lang w:eastAsia="pt-BR"/>
        </w:rPr>
        <w:t xml:space="preserve"> Esta Lei entra em vigor na data de sua publicação, revogando-se as disposições em contrário.</w:t>
      </w:r>
    </w:p>
    <w:p w14:paraId="2EE41A6D" w14:textId="7FD685EF" w:rsidR="00A03E79" w:rsidRDefault="00A03E79" w:rsidP="00C5554A">
      <w:pPr>
        <w:spacing w:after="0" w:line="240" w:lineRule="auto"/>
        <w:ind w:firstLine="1134"/>
        <w:jc w:val="both"/>
        <w:rPr>
          <w:rFonts w:ascii="Courier New" w:eastAsia="Times New Roman" w:hAnsi="Courier New" w:cs="Courier New"/>
          <w:bCs/>
          <w:sz w:val="24"/>
          <w:szCs w:val="24"/>
          <w:lang w:eastAsia="pt-BR"/>
        </w:rPr>
      </w:pPr>
    </w:p>
    <w:p w14:paraId="63DD26D2" w14:textId="36273004" w:rsidR="00A03E79" w:rsidRDefault="00A03E79" w:rsidP="00C5554A">
      <w:pPr>
        <w:spacing w:after="0" w:line="240" w:lineRule="auto"/>
        <w:ind w:firstLine="1134"/>
        <w:jc w:val="both"/>
        <w:rPr>
          <w:rFonts w:ascii="Courier New" w:eastAsia="Times New Roman" w:hAnsi="Courier New" w:cs="Courier New"/>
          <w:bCs/>
          <w:sz w:val="24"/>
          <w:szCs w:val="24"/>
          <w:lang w:eastAsia="pt-BR"/>
        </w:rPr>
      </w:pPr>
    </w:p>
    <w:p w14:paraId="036A95EA" w14:textId="77777777" w:rsidR="007E65C4" w:rsidRPr="007F4AF4" w:rsidRDefault="007E65C4" w:rsidP="00604501">
      <w:pPr>
        <w:autoSpaceDE w:val="0"/>
        <w:autoSpaceDN w:val="0"/>
        <w:adjustRightInd w:val="0"/>
        <w:ind w:right="-2" w:firstLine="1134"/>
        <w:jc w:val="both"/>
        <w:rPr>
          <w:rFonts w:ascii="Courier New" w:hAnsi="Courier New" w:cs="Courier New"/>
          <w:bCs/>
        </w:rPr>
      </w:pPr>
    </w:p>
    <w:p w14:paraId="073296F4" w14:textId="3039A1FD" w:rsidR="00276C58" w:rsidRDefault="00C5554A" w:rsidP="00604501">
      <w:pPr>
        <w:spacing w:after="0" w:line="240" w:lineRule="auto"/>
        <w:jc w:val="right"/>
      </w:pPr>
      <w:r w:rsidRPr="00E146B3">
        <w:rPr>
          <w:rFonts w:ascii="Courier New" w:eastAsia="Times New Roman" w:hAnsi="Courier New" w:cs="Courier New"/>
          <w:sz w:val="24"/>
          <w:szCs w:val="24"/>
          <w:lang w:eastAsia="pt-BR"/>
        </w:rPr>
        <w:t xml:space="preserve">Câmara Municipal de Itanhangá/MT, </w:t>
      </w:r>
      <w:r w:rsidR="00BE7A68">
        <w:rPr>
          <w:rFonts w:ascii="Courier New" w:eastAsia="Times New Roman" w:hAnsi="Courier New" w:cs="Courier New"/>
          <w:sz w:val="24"/>
          <w:szCs w:val="24"/>
          <w:lang w:eastAsia="pt-BR"/>
        </w:rPr>
        <w:t>22</w:t>
      </w:r>
      <w:r w:rsidR="00A45B46">
        <w:rPr>
          <w:rFonts w:ascii="Courier New" w:eastAsia="Times New Roman" w:hAnsi="Courier New" w:cs="Courier New"/>
          <w:sz w:val="24"/>
          <w:szCs w:val="24"/>
          <w:lang w:eastAsia="pt-BR"/>
        </w:rPr>
        <w:t xml:space="preserve"> </w:t>
      </w:r>
      <w:r w:rsidRPr="001908DF">
        <w:rPr>
          <w:rFonts w:ascii="Courier New" w:eastAsia="Times New Roman" w:hAnsi="Courier New" w:cs="Courier New"/>
          <w:sz w:val="24"/>
          <w:szCs w:val="24"/>
          <w:lang w:eastAsia="pt-BR"/>
        </w:rPr>
        <w:t xml:space="preserve">de </w:t>
      </w:r>
      <w:r w:rsidR="00A45B46">
        <w:rPr>
          <w:rFonts w:ascii="Courier New" w:eastAsia="Times New Roman" w:hAnsi="Courier New" w:cs="Courier New"/>
          <w:sz w:val="24"/>
          <w:szCs w:val="24"/>
          <w:lang w:eastAsia="pt-BR"/>
        </w:rPr>
        <w:t>novembro</w:t>
      </w:r>
      <w:r w:rsidRPr="001908DF">
        <w:rPr>
          <w:rFonts w:ascii="Courier New" w:eastAsia="Times New Roman" w:hAnsi="Courier New" w:cs="Courier New"/>
          <w:sz w:val="24"/>
          <w:szCs w:val="24"/>
          <w:lang w:eastAsia="pt-BR"/>
        </w:rPr>
        <w:t xml:space="preserve"> de 2022.</w:t>
      </w:r>
    </w:p>
    <w:tbl>
      <w:tblPr>
        <w:tblpPr w:leftFromText="141" w:rightFromText="141" w:vertAnchor="text" w:horzAnchor="margin" w:tblpXSpec="right"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01"/>
      </w:tblGrid>
      <w:tr w:rsidR="00C143B6" w14:paraId="6C3A2101" w14:textId="77777777" w:rsidTr="00E60DE4">
        <w:trPr>
          <w:trHeight w:val="1131"/>
        </w:trPr>
        <w:tc>
          <w:tcPr>
            <w:tcW w:w="2301" w:type="dxa"/>
          </w:tcPr>
          <w:p w14:paraId="6E71A235" w14:textId="77777777" w:rsidR="00C143B6" w:rsidRPr="007A4764" w:rsidRDefault="00C143B6" w:rsidP="00E60DE4">
            <w:pPr>
              <w:pStyle w:val="SemEspaamento"/>
              <w:jc w:val="center"/>
              <w:rPr>
                <w:rFonts w:ascii="Courier New" w:hAnsi="Courier New" w:cs="Courier New"/>
                <w:b/>
                <w:bCs/>
                <w:i/>
                <w:iCs/>
                <w:sz w:val="18"/>
                <w:szCs w:val="18"/>
              </w:rPr>
            </w:pPr>
            <w:r w:rsidRPr="007A4764">
              <w:rPr>
                <w:rFonts w:ascii="Courier New" w:hAnsi="Courier New" w:cs="Courier New"/>
                <w:b/>
                <w:bCs/>
                <w:i/>
                <w:iCs/>
                <w:sz w:val="18"/>
                <w:szCs w:val="18"/>
              </w:rPr>
              <w:t xml:space="preserve">Afixado no Mural </w:t>
            </w:r>
            <w:r>
              <w:rPr>
                <w:rFonts w:ascii="Courier New" w:hAnsi="Courier New" w:cs="Courier New"/>
                <w:b/>
                <w:bCs/>
                <w:i/>
                <w:iCs/>
                <w:sz w:val="18"/>
                <w:szCs w:val="18"/>
              </w:rPr>
              <w:t>d</w:t>
            </w:r>
            <w:r w:rsidRPr="007A4764">
              <w:rPr>
                <w:rFonts w:ascii="Courier New" w:hAnsi="Courier New" w:cs="Courier New"/>
                <w:b/>
                <w:bCs/>
                <w:i/>
                <w:iCs/>
                <w:sz w:val="18"/>
                <w:szCs w:val="18"/>
              </w:rPr>
              <w:t>a</w:t>
            </w:r>
          </w:p>
          <w:p w14:paraId="1868BBB9" w14:textId="77777777" w:rsidR="00C143B6" w:rsidRDefault="00C143B6" w:rsidP="00E60DE4">
            <w:pPr>
              <w:pStyle w:val="SemEspaamento"/>
              <w:jc w:val="center"/>
              <w:rPr>
                <w:rFonts w:ascii="Courier New" w:hAnsi="Courier New" w:cs="Courier New"/>
                <w:b/>
                <w:bCs/>
                <w:i/>
                <w:iCs/>
              </w:rPr>
            </w:pPr>
            <w:r w:rsidRPr="007A4764">
              <w:rPr>
                <w:rFonts w:ascii="Courier New" w:hAnsi="Courier New" w:cs="Courier New"/>
                <w:b/>
                <w:bCs/>
                <w:i/>
                <w:iCs/>
                <w:sz w:val="18"/>
                <w:szCs w:val="18"/>
              </w:rPr>
              <w:t>Câmara Municipal de Itanhangá/MT</w:t>
            </w:r>
            <w:r>
              <w:t>.</w:t>
            </w:r>
          </w:p>
          <w:p w14:paraId="04F6746A" w14:textId="77777777" w:rsidR="00C143B6" w:rsidRPr="007A4764" w:rsidRDefault="00C143B6" w:rsidP="00E60DE4">
            <w:pPr>
              <w:pStyle w:val="SemEspaamento"/>
              <w:jc w:val="center"/>
              <w:rPr>
                <w:rFonts w:ascii="Courier New" w:hAnsi="Courier New" w:cs="Courier New"/>
              </w:rPr>
            </w:pPr>
            <w:r w:rsidRPr="007A4764">
              <w:rPr>
                <w:rFonts w:ascii="Courier New" w:hAnsi="Courier New" w:cs="Courier New"/>
              </w:rPr>
              <w:t>____/___/______</w:t>
            </w:r>
          </w:p>
          <w:p w14:paraId="7DDCAF91" w14:textId="77777777" w:rsidR="00C143B6" w:rsidRDefault="00C143B6" w:rsidP="00E60DE4">
            <w:pPr>
              <w:pStyle w:val="SemEspaamento"/>
              <w:jc w:val="center"/>
              <w:rPr>
                <w:rFonts w:ascii="Courier New" w:hAnsi="Courier New" w:cs="Courier New"/>
                <w:b/>
                <w:bCs/>
                <w:i/>
                <w:iCs/>
              </w:rPr>
            </w:pPr>
            <w:r>
              <w:rPr>
                <w:rFonts w:ascii="Courier New" w:hAnsi="Courier New" w:cs="Courier New"/>
                <w:b/>
                <w:bCs/>
                <w:i/>
                <w:iCs/>
              </w:rPr>
              <w:t>__________</w:t>
            </w:r>
          </w:p>
          <w:p w14:paraId="16483C33" w14:textId="77777777" w:rsidR="00C143B6" w:rsidRDefault="00C143B6" w:rsidP="00E60DE4">
            <w:pPr>
              <w:pStyle w:val="SemEspaamento"/>
              <w:jc w:val="center"/>
              <w:rPr>
                <w:rFonts w:ascii="Courier New" w:hAnsi="Courier New" w:cs="Courier New"/>
                <w:b/>
                <w:bCs/>
                <w:i/>
                <w:iCs/>
                <w:sz w:val="18"/>
                <w:szCs w:val="18"/>
              </w:rPr>
            </w:pPr>
            <w:r>
              <w:rPr>
                <w:rFonts w:ascii="Courier New" w:hAnsi="Courier New" w:cs="Courier New"/>
                <w:b/>
                <w:bCs/>
                <w:i/>
                <w:iCs/>
                <w:sz w:val="18"/>
                <w:szCs w:val="18"/>
              </w:rPr>
              <w:t>Servidor</w:t>
            </w:r>
          </w:p>
        </w:tc>
      </w:tr>
    </w:tbl>
    <w:p w14:paraId="331506A3" w14:textId="61557A8A" w:rsidR="00276C58" w:rsidRDefault="00276C58" w:rsidP="00C143B6">
      <w:pPr>
        <w:jc w:val="center"/>
        <w:rPr>
          <w:sz w:val="24"/>
          <w:szCs w:val="24"/>
        </w:rPr>
      </w:pPr>
    </w:p>
    <w:p w14:paraId="274AF745" w14:textId="77777777" w:rsidR="00604501" w:rsidRPr="00E146B3" w:rsidRDefault="00604501" w:rsidP="00C143B6">
      <w:pPr>
        <w:jc w:val="center"/>
        <w:rPr>
          <w:sz w:val="24"/>
          <w:szCs w:val="24"/>
        </w:rPr>
      </w:pPr>
    </w:p>
    <w:p w14:paraId="0A95D341" w14:textId="18A0C6BD" w:rsidR="00C5554A" w:rsidRPr="00E146B3"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Zilmar Albuquerque Rodrigues</w:t>
      </w:r>
    </w:p>
    <w:p w14:paraId="30D60FEC" w14:textId="2D9FBBC7" w:rsidR="00C5554A"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sidRPr="00E146B3">
        <w:rPr>
          <w:rFonts w:ascii="Courier New" w:eastAsia="Times New Roman" w:hAnsi="Courier New" w:cs="Courier New"/>
          <w:b/>
          <w:sz w:val="24"/>
          <w:szCs w:val="24"/>
          <w:lang w:eastAsia="pt-BR"/>
        </w:rPr>
        <w:t>Presidente</w:t>
      </w:r>
    </w:p>
    <w:p w14:paraId="3A9FA99B" w14:textId="78599F0E" w:rsidR="002A0296" w:rsidRDefault="00C143B6" w:rsidP="00C143B6">
      <w:pPr>
        <w:spacing w:after="0" w:line="240" w:lineRule="auto"/>
        <w:jc w:val="center"/>
        <w:rPr>
          <w:rFonts w:ascii="Courier New" w:eastAsia="Times New Roman" w:hAnsi="Courier New" w:cs="Courier New"/>
          <w:b/>
          <w:sz w:val="24"/>
          <w:szCs w:val="24"/>
          <w:lang w:eastAsia="pt-BR"/>
        </w:rPr>
      </w:pPr>
      <w:r>
        <w:rPr>
          <w:rFonts w:ascii="Courier New" w:eastAsia="Times New Roman" w:hAnsi="Courier New" w:cs="Courier New"/>
          <w:b/>
          <w:sz w:val="24"/>
          <w:szCs w:val="24"/>
          <w:lang w:eastAsia="pt-BR"/>
        </w:rPr>
        <w:t xml:space="preserve">               </w:t>
      </w:r>
      <w:r w:rsidR="00C5554A">
        <w:rPr>
          <w:rFonts w:ascii="Courier New" w:eastAsia="Times New Roman" w:hAnsi="Courier New" w:cs="Courier New"/>
          <w:b/>
          <w:sz w:val="24"/>
          <w:szCs w:val="24"/>
          <w:lang w:eastAsia="pt-BR"/>
        </w:rPr>
        <w:t>C</w:t>
      </w:r>
      <w:r>
        <w:rPr>
          <w:rFonts w:ascii="Courier New" w:eastAsia="Times New Roman" w:hAnsi="Courier New" w:cs="Courier New"/>
          <w:b/>
          <w:sz w:val="24"/>
          <w:szCs w:val="24"/>
          <w:lang w:eastAsia="pt-BR"/>
        </w:rPr>
        <w:t>â</w:t>
      </w:r>
      <w:r w:rsidR="00C5554A">
        <w:rPr>
          <w:rFonts w:ascii="Courier New" w:eastAsia="Times New Roman" w:hAnsi="Courier New" w:cs="Courier New"/>
          <w:b/>
          <w:sz w:val="24"/>
          <w:szCs w:val="24"/>
          <w:lang w:eastAsia="pt-BR"/>
        </w:rPr>
        <w:t>mara Municipal de Itanhangá/MT</w:t>
      </w:r>
      <w:r w:rsidR="00E4141A">
        <w:rPr>
          <w:rFonts w:ascii="Courier New" w:eastAsia="Times New Roman" w:hAnsi="Courier New" w:cs="Courier New"/>
          <w:b/>
          <w:sz w:val="24"/>
          <w:szCs w:val="24"/>
          <w:lang w:eastAsia="pt-BR"/>
        </w:rPr>
        <w:t>.</w:t>
      </w:r>
    </w:p>
    <w:p w14:paraId="2137E1C3" w14:textId="3AB416CA" w:rsidR="00BE7A68" w:rsidRPr="00BE7A68" w:rsidRDefault="00BE7A68" w:rsidP="00BE7A68">
      <w:pPr>
        <w:rPr>
          <w:rFonts w:ascii="Courier New" w:eastAsia="Times New Roman" w:hAnsi="Courier New" w:cs="Courier New"/>
          <w:sz w:val="24"/>
          <w:szCs w:val="24"/>
          <w:lang w:eastAsia="pt-BR"/>
        </w:rPr>
      </w:pPr>
    </w:p>
    <w:p w14:paraId="29DB2577" w14:textId="57391727" w:rsidR="00BE7A68" w:rsidRPr="00BE7A68" w:rsidRDefault="00BE7A68" w:rsidP="00BE7A68">
      <w:pPr>
        <w:rPr>
          <w:rFonts w:ascii="Courier New" w:eastAsia="Times New Roman" w:hAnsi="Courier New" w:cs="Courier New"/>
          <w:sz w:val="24"/>
          <w:szCs w:val="24"/>
          <w:lang w:eastAsia="pt-BR"/>
        </w:rPr>
      </w:pPr>
    </w:p>
    <w:p w14:paraId="443A139A" w14:textId="030ECC06" w:rsidR="00BE7A68" w:rsidRPr="00BE7A68" w:rsidRDefault="00BE7A68" w:rsidP="00BE7A68">
      <w:pPr>
        <w:rPr>
          <w:rFonts w:ascii="Courier New" w:eastAsia="Times New Roman" w:hAnsi="Courier New" w:cs="Courier New"/>
          <w:sz w:val="24"/>
          <w:szCs w:val="24"/>
          <w:lang w:eastAsia="pt-BR"/>
        </w:rPr>
      </w:pPr>
    </w:p>
    <w:p w14:paraId="69B5A3D2" w14:textId="785A9E7B" w:rsidR="00BE7A68" w:rsidRPr="00BE7A68" w:rsidRDefault="00BE7A68" w:rsidP="00BE7A68">
      <w:pPr>
        <w:rPr>
          <w:rFonts w:ascii="Courier New" w:eastAsia="Times New Roman" w:hAnsi="Courier New" w:cs="Courier New"/>
          <w:sz w:val="24"/>
          <w:szCs w:val="24"/>
          <w:lang w:eastAsia="pt-BR"/>
        </w:rPr>
      </w:pPr>
    </w:p>
    <w:p w14:paraId="67B2B735" w14:textId="6C381380" w:rsidR="00BE7A68" w:rsidRPr="00BE7A68" w:rsidRDefault="00BE7A68" w:rsidP="00BE7A68">
      <w:pPr>
        <w:tabs>
          <w:tab w:val="left" w:pos="2479"/>
        </w:tabs>
        <w:rPr>
          <w:rFonts w:ascii="Courier New" w:eastAsia="Times New Roman" w:hAnsi="Courier New" w:cs="Courier New"/>
          <w:sz w:val="24"/>
          <w:szCs w:val="24"/>
          <w:lang w:eastAsia="pt-BR"/>
        </w:rPr>
      </w:pPr>
      <w:r>
        <w:rPr>
          <w:rFonts w:ascii="Courier New" w:eastAsia="Times New Roman" w:hAnsi="Courier New" w:cs="Courier New"/>
          <w:sz w:val="24"/>
          <w:szCs w:val="24"/>
          <w:lang w:eastAsia="pt-BR"/>
        </w:rPr>
        <w:tab/>
      </w:r>
    </w:p>
    <w:bookmarkEnd w:id="0"/>
    <w:bookmarkEnd w:id="1"/>
    <w:sectPr w:rsidR="00BE7A68" w:rsidRPr="00BE7A68" w:rsidSect="00604501">
      <w:headerReference w:type="default" r:id="rId7"/>
      <w:footerReference w:type="default" r:id="rId8"/>
      <w:pgSz w:w="11906" w:h="16838"/>
      <w:pgMar w:top="1418" w:right="991" w:bottom="851"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D9A6" w14:textId="77777777" w:rsidR="00FE1648" w:rsidRDefault="00C060EE">
      <w:pPr>
        <w:spacing w:after="0" w:line="240" w:lineRule="auto"/>
      </w:pPr>
      <w:r>
        <w:separator/>
      </w:r>
    </w:p>
  </w:endnote>
  <w:endnote w:type="continuationSeparator" w:id="0">
    <w:p w14:paraId="20842F4E" w14:textId="77777777" w:rsidR="00FE1648"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FAHFO+NewsGothicBT-Roman">
    <w:altName w:val="Cambria"/>
    <w:panose1 w:val="00000000000000000000"/>
    <w:charset w:val="00"/>
    <w:family w:val="roman"/>
    <w:notTrueType/>
    <w:pitch w:val="default"/>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3" w:csb1="00000000"/>
  </w:font>
  <w:font w:name="Chianti Win95BT">
    <w:altName w:val="Chiant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6FC" w14:textId="25EBAA94" w:rsidR="00002991" w:rsidRDefault="00E13339"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noProof/>
      </w:rPr>
      <mc:AlternateContent>
        <mc:Choice Requires="wps">
          <w:drawing>
            <wp:anchor distT="0" distB="0" distL="114300" distR="114300" simplePos="0" relativeHeight="251661312" behindDoc="0" locked="0" layoutInCell="0" allowOverlap="1" wp14:anchorId="7D31B7E5" wp14:editId="5A7E2DF1">
              <wp:simplePos x="0" y="0"/>
              <wp:positionH relativeFrom="rightMargin">
                <wp:posOffset>-197706</wp:posOffset>
              </wp:positionH>
              <wp:positionV relativeFrom="margin">
                <wp:posOffset>6784837</wp:posOffset>
              </wp:positionV>
              <wp:extent cx="587817" cy="2183130"/>
              <wp:effectExtent l="0" t="0" r="0" b="762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7"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1B7E5" id="Retângulo 1" o:spid="_x0000_s1026" style="position:absolute;left:0;text-align:left;margin-left:-15.55pt;margin-top:534.25pt;width:46.3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" o:allowincell="f" filled="f" stroked="f">
              <v:textbox style="layout-flow:vertical;mso-layout-flow-alt:bottom-to-top">
                <w:txbxContent>
                  <w:p w14:paraId="7768BB3B" w14:textId="77777777" w:rsidR="003273B0" w:rsidRDefault="003273B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r w:rsidR="00EF1702">
      <w:rPr>
        <w:rFonts w:ascii="Times New Roman" w:hAnsi="Times New Roman"/>
        <w:color w:val="0000FF"/>
        <w:sz w:val="21"/>
        <w:szCs w:val="21"/>
      </w:rPr>
      <w:t>Rua Florianópolis, n° 217</w:t>
    </w:r>
    <w:r w:rsidR="00CC2BF8">
      <w:rPr>
        <w:rFonts w:ascii="Times New Roman" w:hAnsi="Times New Roman"/>
        <w:color w:val="0000FF"/>
        <w:sz w:val="21"/>
        <w:szCs w:val="21"/>
      </w:rPr>
      <w:t xml:space="preserve"> Cx</w:t>
    </w:r>
    <w:r w:rsidR="00281F17">
      <w:rPr>
        <w:rFonts w:ascii="Times New Roman" w:hAnsi="Times New Roman"/>
        <w:color w:val="0000FF"/>
        <w:sz w:val="21"/>
        <w:szCs w:val="21"/>
      </w:rPr>
      <w:t xml:space="preserve">. </w:t>
    </w:r>
    <w:r w:rsidR="00CC2BF8">
      <w:rPr>
        <w:rFonts w:ascii="Times New Roman" w:hAnsi="Times New Roman"/>
        <w:color w:val="0000FF"/>
        <w:sz w:val="21"/>
        <w:szCs w:val="21"/>
      </w:rPr>
      <w:t xml:space="preserve">Postal </w:t>
    </w:r>
    <w:r w:rsidR="00E146B3">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210A5567" w:rsidR="00002991"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957B9" w14:textId="77777777" w:rsidR="00FE1648" w:rsidRDefault="00C060EE">
      <w:pPr>
        <w:spacing w:after="0" w:line="240" w:lineRule="auto"/>
      </w:pPr>
      <w:r>
        <w:separator/>
      </w:r>
    </w:p>
  </w:footnote>
  <w:footnote w:type="continuationSeparator" w:id="0">
    <w:p w14:paraId="723D3A62" w14:textId="77777777" w:rsidR="00FE1648"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3B86" w14:textId="7625DF12" w:rsidR="008E3D76" w:rsidRDefault="00580F8B" w:rsidP="008E3D76">
    <w:pPr>
      <w:spacing w:after="0" w:line="240" w:lineRule="auto"/>
      <w:jc w:val="center"/>
      <w:rPr>
        <w:rFonts w:ascii="Times New Roman" w:hAnsi="Times New Roman"/>
        <w:b/>
        <w:color w:val="0000FF"/>
        <w:sz w:val="44"/>
        <w:szCs w:val="44"/>
        <w:lang w:eastAsia="pt-BR"/>
      </w:rPr>
    </w:pPr>
    <w:sdt>
      <w:sdtPr>
        <w:id w:val="1055968889"/>
        <w:docPartObj>
          <w:docPartGallery w:val="Page Numbers (Margins)"/>
          <w:docPartUnique/>
        </w:docPartObj>
      </w:sdtPr>
      <w:sdtEndP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6" name="Imagem 6"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77777777" w:rsidR="008E3D76" w:rsidRDefault="00CC2BF8" w:rsidP="008E3D76">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2021 - 2022. </w:t>
    </w:r>
  </w:p>
  <w:p w14:paraId="7CA2016C" w14:textId="77777777" w:rsidR="008E3D76" w:rsidRPr="00B960DE" w:rsidRDefault="00CC2BF8" w:rsidP="008E3D76">
    <w:pPr>
      <w:spacing w:after="0" w:line="240" w:lineRule="auto"/>
      <w:rPr>
        <w:sz w:val="20"/>
        <w:szCs w:val="20"/>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65pt;visibility:visible;mso-wrap-style:square" o:bullet="t">
        <v:imagedata r:id="rId1" o:title=""/>
      </v:shape>
    </w:pict>
  </w:numPicBullet>
  <w:abstractNum w:abstractNumId="0" w15:restartNumberingAfterBreak="0">
    <w:nsid w:val="FFFFFF1D"/>
    <w:multiLevelType w:val="multilevel"/>
    <w:tmpl w:val="9C7017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C2D88BAC"/>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32016F9"/>
    <w:multiLevelType w:val="hybridMultilevel"/>
    <w:tmpl w:val="2CB806FE"/>
    <w:lvl w:ilvl="0" w:tplc="B2D4E9A8">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067013"/>
    <w:multiLevelType w:val="hybridMultilevel"/>
    <w:tmpl w:val="C0E6AA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54729A1"/>
    <w:multiLevelType w:val="hybridMultilevel"/>
    <w:tmpl w:val="A2369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3F2CEE"/>
    <w:multiLevelType w:val="hybridMultilevel"/>
    <w:tmpl w:val="BA68D1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822A2A"/>
    <w:multiLevelType w:val="hybridMultilevel"/>
    <w:tmpl w:val="B3EE59D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0E54F1"/>
    <w:multiLevelType w:val="hybridMultilevel"/>
    <w:tmpl w:val="C8F852DE"/>
    <w:lvl w:ilvl="0" w:tplc="70D65296">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B9463EF"/>
    <w:multiLevelType w:val="hybridMultilevel"/>
    <w:tmpl w:val="287A1D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0161AC"/>
    <w:multiLevelType w:val="multilevel"/>
    <w:tmpl w:val="E84EAC26"/>
    <w:styleLink w:val="marcadoriped-leo"/>
    <w:lvl w:ilvl="0">
      <w:start w:val="1"/>
      <w:numFmt w:val="upperRoman"/>
      <w:lvlText w:val="%1  - "/>
      <w:lvlJc w:val="left"/>
      <w:pPr>
        <w:tabs>
          <w:tab w:val="num" w:pos="1162"/>
        </w:tabs>
        <w:ind w:left="1162" w:hanging="56"/>
      </w:pPr>
      <w:rPr>
        <w:rFonts w:cs="Times New Roman" w:hint="default"/>
        <w:color w:val="auto"/>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0" w15:restartNumberingAfterBreak="0">
    <w:nsid w:val="0E411716"/>
    <w:multiLevelType w:val="hybridMultilevel"/>
    <w:tmpl w:val="0074E20C"/>
    <w:lvl w:ilvl="0" w:tplc="8C620DD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0EA0A14"/>
    <w:multiLevelType w:val="hybridMultilevel"/>
    <w:tmpl w:val="B72491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1A3D4B"/>
    <w:multiLevelType w:val="hybridMultilevel"/>
    <w:tmpl w:val="6D442B36"/>
    <w:lvl w:ilvl="0" w:tplc="04090017">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15EF310C"/>
    <w:multiLevelType w:val="hybridMultilevel"/>
    <w:tmpl w:val="8C6A5B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73A3B32"/>
    <w:multiLevelType w:val="hybridMultilevel"/>
    <w:tmpl w:val="D96A7506"/>
    <w:lvl w:ilvl="0" w:tplc="CB3C71AC">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1FA535A9"/>
    <w:multiLevelType w:val="hybridMultilevel"/>
    <w:tmpl w:val="7FA0A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2988011F"/>
    <w:multiLevelType w:val="hybridMultilevel"/>
    <w:tmpl w:val="5D4CA8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8D7CF7"/>
    <w:multiLevelType w:val="hybridMultilevel"/>
    <w:tmpl w:val="C85E59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C3E00A2"/>
    <w:multiLevelType w:val="hybridMultilevel"/>
    <w:tmpl w:val="F45ACA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AF2B57"/>
    <w:multiLevelType w:val="hybridMultilevel"/>
    <w:tmpl w:val="BB540238"/>
    <w:lvl w:ilvl="0" w:tplc="581C839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AA2E41"/>
    <w:multiLevelType w:val="hybridMultilevel"/>
    <w:tmpl w:val="6F662E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2AD5CBA"/>
    <w:multiLevelType w:val="hybridMultilevel"/>
    <w:tmpl w:val="05CA8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0E5650"/>
    <w:multiLevelType w:val="hybridMultilevel"/>
    <w:tmpl w:val="BD82C1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D313857"/>
    <w:multiLevelType w:val="hybridMultilevel"/>
    <w:tmpl w:val="AE64D5D6"/>
    <w:lvl w:ilvl="0" w:tplc="162CDAA8">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6B001E"/>
    <w:multiLevelType w:val="hybridMultilevel"/>
    <w:tmpl w:val="74F67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54393A"/>
    <w:multiLevelType w:val="hybridMultilevel"/>
    <w:tmpl w:val="E33ACE82"/>
    <w:lvl w:ilvl="0" w:tplc="DF7E6AE6">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ED22E6"/>
    <w:multiLevelType w:val="hybridMultilevel"/>
    <w:tmpl w:val="36A6DE22"/>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9" w15:restartNumberingAfterBreak="0">
    <w:nsid w:val="480650D4"/>
    <w:multiLevelType w:val="hybridMultilevel"/>
    <w:tmpl w:val="DFF0B8B2"/>
    <w:lvl w:ilvl="0" w:tplc="20547BF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A851D55"/>
    <w:multiLevelType w:val="hybridMultilevel"/>
    <w:tmpl w:val="89980DC6"/>
    <w:lvl w:ilvl="0" w:tplc="C27220B0">
      <w:start w:val="1"/>
      <w:numFmt w:val="upperRoman"/>
      <w:lvlText w:val="%1."/>
      <w:lvlJc w:val="righ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F1779E5"/>
    <w:multiLevelType w:val="hybridMultilevel"/>
    <w:tmpl w:val="CAE2C38E"/>
    <w:lvl w:ilvl="0" w:tplc="CC9E50A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F1F2406"/>
    <w:multiLevelType w:val="hybridMultilevel"/>
    <w:tmpl w:val="9B601C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BA10BAC"/>
    <w:multiLevelType w:val="hybridMultilevel"/>
    <w:tmpl w:val="C696EA08"/>
    <w:lvl w:ilvl="0" w:tplc="E4B0B9CE">
      <w:start w:val="1"/>
      <w:numFmt w:val="lowerLetter"/>
      <w:lvlText w:val="%1)"/>
      <w:lvlJc w:val="left"/>
      <w:pPr>
        <w:ind w:left="720" w:hanging="360"/>
      </w:pPr>
      <w:rPr>
        <w:rFonts w:eastAsia="Times New Roman"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D4D0AD3"/>
    <w:multiLevelType w:val="hybridMultilevel"/>
    <w:tmpl w:val="D30058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6" w15:restartNumberingAfterBreak="0">
    <w:nsid w:val="61913C33"/>
    <w:multiLevelType w:val="hybridMultilevel"/>
    <w:tmpl w:val="1408EF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1634B7"/>
    <w:multiLevelType w:val="hybridMultilevel"/>
    <w:tmpl w:val="5AC81E74"/>
    <w:lvl w:ilvl="0" w:tplc="A88E0082">
      <w:start w:val="1"/>
      <w:numFmt w:val="lowerLetter"/>
      <w:lvlText w:val="%1)"/>
      <w:lvlJc w:val="left"/>
      <w:pPr>
        <w:ind w:left="644"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007523"/>
    <w:multiLevelType w:val="hybridMultilevel"/>
    <w:tmpl w:val="F75621B0"/>
    <w:lvl w:ilvl="0" w:tplc="D980C3A8">
      <w:start w:val="1"/>
      <w:numFmt w:val="upperRoman"/>
      <w:lvlText w:val="%1."/>
      <w:lvlJc w:val="right"/>
      <w:pPr>
        <w:ind w:left="1429" w:hanging="360"/>
      </w:pPr>
      <w:rPr>
        <w:b w:val="0"/>
        <w:bCs/>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51779F0"/>
    <w:multiLevelType w:val="hybridMultilevel"/>
    <w:tmpl w:val="94BA16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1" w15:restartNumberingAfterBreak="0">
    <w:nsid w:val="67C712F0"/>
    <w:multiLevelType w:val="hybridMultilevel"/>
    <w:tmpl w:val="2DC0AA80"/>
    <w:lvl w:ilvl="0" w:tplc="862E0820">
      <w:start w:val="1"/>
      <w:numFmt w:val="lowerLetter"/>
      <w:lvlText w:val="%1)"/>
      <w:lvlJc w:val="left"/>
      <w:pPr>
        <w:ind w:left="720" w:hanging="360"/>
      </w:pPr>
      <w:rPr>
        <w:rFonts w:ascii="Calibri" w:eastAsia="MS Mincho" w:hAnsi="Calibri" w:cs="Calibri" w:hint="default"/>
        <w:color w:val="000000"/>
        <w:w w:val="10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4947F1"/>
    <w:multiLevelType w:val="hybridMultilevel"/>
    <w:tmpl w:val="6F9C20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58074F"/>
    <w:multiLevelType w:val="hybridMultilevel"/>
    <w:tmpl w:val="56209B92"/>
    <w:lvl w:ilvl="0" w:tplc="B26083F2">
      <w:start w:val="1"/>
      <w:numFmt w:val="lowerLetter"/>
      <w:lvlText w:val="%1)"/>
      <w:lvlJc w:val="left"/>
      <w:pPr>
        <w:ind w:left="928"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15:restartNumberingAfterBreak="0">
    <w:nsid w:val="7105149E"/>
    <w:multiLevelType w:val="hybridMultilevel"/>
    <w:tmpl w:val="5F2A5122"/>
    <w:lvl w:ilvl="0" w:tplc="F112E30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2F209FB"/>
    <w:multiLevelType w:val="hybridMultilevel"/>
    <w:tmpl w:val="0A828FA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76FB429A"/>
    <w:multiLevelType w:val="hybridMultilevel"/>
    <w:tmpl w:val="B388168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9811512">
    <w:abstractNumId w:val="9"/>
  </w:num>
  <w:num w:numId="2" w16cid:durableId="758865889">
    <w:abstractNumId w:val="42"/>
  </w:num>
  <w:num w:numId="3" w16cid:durableId="321203002">
    <w:abstractNumId w:val="5"/>
  </w:num>
  <w:num w:numId="4" w16cid:durableId="131097989">
    <w:abstractNumId w:val="47"/>
  </w:num>
  <w:num w:numId="5" w16cid:durableId="1386949494">
    <w:abstractNumId w:val="24"/>
  </w:num>
  <w:num w:numId="6" w16cid:durableId="563222112">
    <w:abstractNumId w:val="3"/>
  </w:num>
  <w:num w:numId="7" w16cid:durableId="1885368272">
    <w:abstractNumId w:val="22"/>
  </w:num>
  <w:num w:numId="8" w16cid:durableId="1721636106">
    <w:abstractNumId w:val="19"/>
  </w:num>
  <w:num w:numId="9" w16cid:durableId="1487624503">
    <w:abstractNumId w:val="34"/>
  </w:num>
  <w:num w:numId="10" w16cid:durableId="2031951983">
    <w:abstractNumId w:val="36"/>
  </w:num>
  <w:num w:numId="11" w16cid:durableId="1672023478">
    <w:abstractNumId w:val="4"/>
  </w:num>
  <w:num w:numId="12" w16cid:durableId="700203189">
    <w:abstractNumId w:val="6"/>
  </w:num>
  <w:num w:numId="13" w16cid:durableId="658385193">
    <w:abstractNumId w:val="13"/>
  </w:num>
  <w:num w:numId="14" w16cid:durableId="560022412">
    <w:abstractNumId w:val="39"/>
  </w:num>
  <w:num w:numId="15" w16cid:durableId="2141454699">
    <w:abstractNumId w:val="11"/>
  </w:num>
  <w:num w:numId="16" w16cid:durableId="70856677">
    <w:abstractNumId w:val="8"/>
  </w:num>
  <w:num w:numId="17" w16cid:durableId="1725257017">
    <w:abstractNumId w:val="20"/>
  </w:num>
  <w:num w:numId="18" w16cid:durableId="645889487">
    <w:abstractNumId w:val="45"/>
  </w:num>
  <w:num w:numId="19" w16cid:durableId="1264024322">
    <w:abstractNumId w:val="18"/>
  </w:num>
  <w:num w:numId="20" w16cid:durableId="446510412">
    <w:abstractNumId w:val="30"/>
  </w:num>
  <w:num w:numId="21" w16cid:durableId="2044405550">
    <w:abstractNumId w:val="38"/>
  </w:num>
  <w:num w:numId="22" w16cid:durableId="1511487281">
    <w:abstractNumId w:val="7"/>
  </w:num>
  <w:num w:numId="23" w16cid:durableId="182130876">
    <w:abstractNumId w:val="23"/>
  </w:num>
  <w:num w:numId="24" w16cid:durableId="1691106730">
    <w:abstractNumId w:val="21"/>
  </w:num>
  <w:num w:numId="25" w16cid:durableId="1046025437">
    <w:abstractNumId w:val="27"/>
  </w:num>
  <w:num w:numId="26" w16cid:durableId="2129660079">
    <w:abstractNumId w:val="2"/>
  </w:num>
  <w:num w:numId="27" w16cid:durableId="124079423">
    <w:abstractNumId w:val="33"/>
  </w:num>
  <w:num w:numId="28" w16cid:durableId="2091924719">
    <w:abstractNumId w:val="44"/>
  </w:num>
  <w:num w:numId="29" w16cid:durableId="97680195">
    <w:abstractNumId w:val="29"/>
  </w:num>
  <w:num w:numId="30" w16cid:durableId="534856370">
    <w:abstractNumId w:val="37"/>
  </w:num>
  <w:num w:numId="31" w16cid:durableId="417483920">
    <w:abstractNumId w:val="25"/>
  </w:num>
  <w:num w:numId="32" w16cid:durableId="493230359">
    <w:abstractNumId w:val="14"/>
  </w:num>
  <w:num w:numId="33" w16cid:durableId="659041347">
    <w:abstractNumId w:val="32"/>
  </w:num>
  <w:num w:numId="34" w16cid:durableId="170342994">
    <w:abstractNumId w:val="12"/>
  </w:num>
  <w:num w:numId="35" w16cid:durableId="1167869518">
    <w:abstractNumId w:val="1"/>
  </w:num>
  <w:num w:numId="36" w16cid:durableId="1781484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17920086">
    <w:abstractNumId w:val="41"/>
  </w:num>
  <w:num w:numId="38" w16cid:durableId="857549242">
    <w:abstractNumId w:val="43"/>
  </w:num>
  <w:num w:numId="39" w16cid:durableId="1288779734">
    <w:abstractNumId w:val="28"/>
  </w:num>
  <w:num w:numId="40" w16cid:durableId="1257178915">
    <w:abstractNumId w:val="15"/>
  </w:num>
  <w:num w:numId="41" w16cid:durableId="609245860">
    <w:abstractNumId w:val="26"/>
  </w:num>
  <w:num w:numId="42" w16cid:durableId="1670326344">
    <w:abstractNumId w:val="0"/>
  </w:num>
  <w:num w:numId="43" w16cid:durableId="2104715315">
    <w:abstractNumId w:val="31"/>
  </w:num>
  <w:num w:numId="44" w16cid:durableId="1493983034">
    <w:abstractNumId w:val="46"/>
  </w:num>
  <w:num w:numId="45" w16cid:durableId="1713337905">
    <w:abstractNumId w:val="16"/>
  </w:num>
  <w:num w:numId="46" w16cid:durableId="204299275">
    <w:abstractNumId w:val="17"/>
  </w:num>
  <w:num w:numId="47" w16cid:durableId="1758552362">
    <w:abstractNumId w:val="40"/>
  </w:num>
  <w:num w:numId="48" w16cid:durableId="142599846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207B1"/>
    <w:rsid w:val="00035DDA"/>
    <w:rsid w:val="000435C0"/>
    <w:rsid w:val="00043BB6"/>
    <w:rsid w:val="00047940"/>
    <w:rsid w:val="00052CF6"/>
    <w:rsid w:val="0005458D"/>
    <w:rsid w:val="00056E74"/>
    <w:rsid w:val="00064F8D"/>
    <w:rsid w:val="00074222"/>
    <w:rsid w:val="000871D2"/>
    <w:rsid w:val="00094F3C"/>
    <w:rsid w:val="000A4DF7"/>
    <w:rsid w:val="000C3383"/>
    <w:rsid w:val="000E3598"/>
    <w:rsid w:val="00103789"/>
    <w:rsid w:val="001126C4"/>
    <w:rsid w:val="0012163C"/>
    <w:rsid w:val="00125B9D"/>
    <w:rsid w:val="00126BF5"/>
    <w:rsid w:val="00141B12"/>
    <w:rsid w:val="001908DF"/>
    <w:rsid w:val="001A4B8E"/>
    <w:rsid w:val="001A69A9"/>
    <w:rsid w:val="001D03CE"/>
    <w:rsid w:val="001D09B8"/>
    <w:rsid w:val="001D6E82"/>
    <w:rsid w:val="001F1B10"/>
    <w:rsid w:val="001F4FD4"/>
    <w:rsid w:val="00203EDD"/>
    <w:rsid w:val="00216CD5"/>
    <w:rsid w:val="00222B78"/>
    <w:rsid w:val="0022727D"/>
    <w:rsid w:val="00237562"/>
    <w:rsid w:val="00242E15"/>
    <w:rsid w:val="00244611"/>
    <w:rsid w:val="00251F5C"/>
    <w:rsid w:val="00252804"/>
    <w:rsid w:val="00276C58"/>
    <w:rsid w:val="00281F17"/>
    <w:rsid w:val="002A0296"/>
    <w:rsid w:val="002A3259"/>
    <w:rsid w:val="002B51DA"/>
    <w:rsid w:val="002E2C15"/>
    <w:rsid w:val="003273B0"/>
    <w:rsid w:val="003365A6"/>
    <w:rsid w:val="00364DAC"/>
    <w:rsid w:val="00374F01"/>
    <w:rsid w:val="003761D0"/>
    <w:rsid w:val="00380A6F"/>
    <w:rsid w:val="00382898"/>
    <w:rsid w:val="00384E59"/>
    <w:rsid w:val="00391F7B"/>
    <w:rsid w:val="00392E12"/>
    <w:rsid w:val="003A1979"/>
    <w:rsid w:val="003B5350"/>
    <w:rsid w:val="003D3552"/>
    <w:rsid w:val="00416B25"/>
    <w:rsid w:val="0045032D"/>
    <w:rsid w:val="004666B2"/>
    <w:rsid w:val="00474779"/>
    <w:rsid w:val="004A06FD"/>
    <w:rsid w:val="004B12C4"/>
    <w:rsid w:val="004C3F40"/>
    <w:rsid w:val="004D2A7A"/>
    <w:rsid w:val="004D4459"/>
    <w:rsid w:val="004D556B"/>
    <w:rsid w:val="004F077B"/>
    <w:rsid w:val="004F6D7C"/>
    <w:rsid w:val="005237AD"/>
    <w:rsid w:val="005259E2"/>
    <w:rsid w:val="005343BB"/>
    <w:rsid w:val="0053593B"/>
    <w:rsid w:val="00540FF5"/>
    <w:rsid w:val="005517D4"/>
    <w:rsid w:val="00570CE9"/>
    <w:rsid w:val="00580F8B"/>
    <w:rsid w:val="0059065C"/>
    <w:rsid w:val="00591521"/>
    <w:rsid w:val="005A0502"/>
    <w:rsid w:val="005B3D4C"/>
    <w:rsid w:val="005B7B69"/>
    <w:rsid w:val="005C550D"/>
    <w:rsid w:val="005D750B"/>
    <w:rsid w:val="005E5209"/>
    <w:rsid w:val="005E5565"/>
    <w:rsid w:val="005F41B9"/>
    <w:rsid w:val="005F4C87"/>
    <w:rsid w:val="00601661"/>
    <w:rsid w:val="00604501"/>
    <w:rsid w:val="00604E22"/>
    <w:rsid w:val="006055A4"/>
    <w:rsid w:val="00613B4B"/>
    <w:rsid w:val="00614E48"/>
    <w:rsid w:val="0062673C"/>
    <w:rsid w:val="00645A1B"/>
    <w:rsid w:val="00654603"/>
    <w:rsid w:val="0065794E"/>
    <w:rsid w:val="00666E00"/>
    <w:rsid w:val="00692B6C"/>
    <w:rsid w:val="00692E8C"/>
    <w:rsid w:val="006B00A0"/>
    <w:rsid w:val="006C7AAC"/>
    <w:rsid w:val="006F26D1"/>
    <w:rsid w:val="006F56E8"/>
    <w:rsid w:val="00715D7A"/>
    <w:rsid w:val="00721104"/>
    <w:rsid w:val="00727D04"/>
    <w:rsid w:val="00747A8E"/>
    <w:rsid w:val="00762D86"/>
    <w:rsid w:val="007667E2"/>
    <w:rsid w:val="00796EF9"/>
    <w:rsid w:val="007A4764"/>
    <w:rsid w:val="007A6CC2"/>
    <w:rsid w:val="007B33D0"/>
    <w:rsid w:val="007B70F4"/>
    <w:rsid w:val="007C347A"/>
    <w:rsid w:val="007C37D4"/>
    <w:rsid w:val="007D066F"/>
    <w:rsid w:val="007D3D59"/>
    <w:rsid w:val="007D520A"/>
    <w:rsid w:val="007D6313"/>
    <w:rsid w:val="007E3902"/>
    <w:rsid w:val="007E65C4"/>
    <w:rsid w:val="007F6141"/>
    <w:rsid w:val="00800811"/>
    <w:rsid w:val="00815CE8"/>
    <w:rsid w:val="008361FD"/>
    <w:rsid w:val="00837129"/>
    <w:rsid w:val="008809B2"/>
    <w:rsid w:val="008824A4"/>
    <w:rsid w:val="00887CA1"/>
    <w:rsid w:val="008951C8"/>
    <w:rsid w:val="008B49FD"/>
    <w:rsid w:val="008C315F"/>
    <w:rsid w:val="008F42D9"/>
    <w:rsid w:val="008F7C7B"/>
    <w:rsid w:val="00903313"/>
    <w:rsid w:val="00905FB2"/>
    <w:rsid w:val="009136A2"/>
    <w:rsid w:val="009436D3"/>
    <w:rsid w:val="00945E6F"/>
    <w:rsid w:val="00955FE3"/>
    <w:rsid w:val="0095730D"/>
    <w:rsid w:val="00962697"/>
    <w:rsid w:val="00982AC8"/>
    <w:rsid w:val="0098361D"/>
    <w:rsid w:val="00986391"/>
    <w:rsid w:val="009B6EB9"/>
    <w:rsid w:val="009C7296"/>
    <w:rsid w:val="009D52CB"/>
    <w:rsid w:val="009E6146"/>
    <w:rsid w:val="009F53F8"/>
    <w:rsid w:val="00A018E1"/>
    <w:rsid w:val="00A03E79"/>
    <w:rsid w:val="00A258A7"/>
    <w:rsid w:val="00A26ACE"/>
    <w:rsid w:val="00A26EE3"/>
    <w:rsid w:val="00A40852"/>
    <w:rsid w:val="00A45B46"/>
    <w:rsid w:val="00A57CF2"/>
    <w:rsid w:val="00A80265"/>
    <w:rsid w:val="00A80755"/>
    <w:rsid w:val="00A84A2F"/>
    <w:rsid w:val="00A95A7C"/>
    <w:rsid w:val="00AA0AFE"/>
    <w:rsid w:val="00AA57FA"/>
    <w:rsid w:val="00AA612D"/>
    <w:rsid w:val="00AB2CCB"/>
    <w:rsid w:val="00AC40C0"/>
    <w:rsid w:val="00B022D7"/>
    <w:rsid w:val="00B154D8"/>
    <w:rsid w:val="00B2464D"/>
    <w:rsid w:val="00B343BA"/>
    <w:rsid w:val="00B84634"/>
    <w:rsid w:val="00B960DE"/>
    <w:rsid w:val="00B96B00"/>
    <w:rsid w:val="00BB12C6"/>
    <w:rsid w:val="00BB19AD"/>
    <w:rsid w:val="00BC1354"/>
    <w:rsid w:val="00BD2189"/>
    <w:rsid w:val="00BD2A40"/>
    <w:rsid w:val="00BE7A68"/>
    <w:rsid w:val="00C060EE"/>
    <w:rsid w:val="00C143B6"/>
    <w:rsid w:val="00C31DA4"/>
    <w:rsid w:val="00C5554A"/>
    <w:rsid w:val="00C57927"/>
    <w:rsid w:val="00C704CE"/>
    <w:rsid w:val="00C82313"/>
    <w:rsid w:val="00C82835"/>
    <w:rsid w:val="00C868EC"/>
    <w:rsid w:val="00C939C6"/>
    <w:rsid w:val="00CA1FC9"/>
    <w:rsid w:val="00CA4BD9"/>
    <w:rsid w:val="00CB029C"/>
    <w:rsid w:val="00CC2A79"/>
    <w:rsid w:val="00CC2BF8"/>
    <w:rsid w:val="00CC418F"/>
    <w:rsid w:val="00CC5BC2"/>
    <w:rsid w:val="00D254C9"/>
    <w:rsid w:val="00D334DE"/>
    <w:rsid w:val="00D4565F"/>
    <w:rsid w:val="00D55326"/>
    <w:rsid w:val="00D74346"/>
    <w:rsid w:val="00D9116C"/>
    <w:rsid w:val="00DB4685"/>
    <w:rsid w:val="00DD4648"/>
    <w:rsid w:val="00DD6CC9"/>
    <w:rsid w:val="00DE3B82"/>
    <w:rsid w:val="00DF1CE7"/>
    <w:rsid w:val="00DF28B3"/>
    <w:rsid w:val="00DF78D5"/>
    <w:rsid w:val="00E13020"/>
    <w:rsid w:val="00E13339"/>
    <w:rsid w:val="00E146B3"/>
    <w:rsid w:val="00E15060"/>
    <w:rsid w:val="00E225E0"/>
    <w:rsid w:val="00E335C2"/>
    <w:rsid w:val="00E35C62"/>
    <w:rsid w:val="00E4141A"/>
    <w:rsid w:val="00E425BB"/>
    <w:rsid w:val="00E434F1"/>
    <w:rsid w:val="00E52C28"/>
    <w:rsid w:val="00E60DE4"/>
    <w:rsid w:val="00E66F00"/>
    <w:rsid w:val="00EA153F"/>
    <w:rsid w:val="00EC3776"/>
    <w:rsid w:val="00EF1702"/>
    <w:rsid w:val="00F10A39"/>
    <w:rsid w:val="00F1203E"/>
    <w:rsid w:val="00F23E13"/>
    <w:rsid w:val="00F5013D"/>
    <w:rsid w:val="00F561B1"/>
    <w:rsid w:val="00F61211"/>
    <w:rsid w:val="00F8522A"/>
    <w:rsid w:val="00F916C4"/>
    <w:rsid w:val="00FA32EC"/>
    <w:rsid w:val="00FC4DC9"/>
    <w:rsid w:val="00FE164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paragraph" w:styleId="Ttulo1">
    <w:name w:val="heading 1"/>
    <w:aliases w:val="TITULO - IPED A:8,5"/>
    <w:basedOn w:val="Normal"/>
    <w:link w:val="Ttulo1Char"/>
    <w:autoRedefine/>
    <w:qFormat/>
    <w:rsid w:val="005343BB"/>
    <w:pPr>
      <w:tabs>
        <w:tab w:val="left" w:pos="1276"/>
      </w:tabs>
      <w:spacing w:after="0" w:line="240" w:lineRule="auto"/>
      <w:ind w:left="1276" w:hanging="1276"/>
      <w:jc w:val="center"/>
      <w:outlineLvl w:val="0"/>
    </w:pPr>
    <w:rPr>
      <w:rFonts w:ascii="Arial" w:eastAsia="Times New Roman" w:hAnsi="Arial"/>
      <w:b/>
      <w:bCs/>
      <w:sz w:val="24"/>
      <w:szCs w:val="24"/>
      <w:lang w:val="x-none" w:eastAsia="pt-BR"/>
    </w:rPr>
  </w:style>
  <w:style w:type="paragraph" w:styleId="Ttulo2">
    <w:name w:val="heading 2"/>
    <w:basedOn w:val="Normal"/>
    <w:next w:val="Normal"/>
    <w:link w:val="Ttulo2Char"/>
    <w:uiPriority w:val="99"/>
    <w:qFormat/>
    <w:rsid w:val="005343BB"/>
    <w:pPr>
      <w:keepNext/>
      <w:spacing w:before="240" w:after="60" w:line="240" w:lineRule="auto"/>
      <w:ind w:left="576" w:hanging="576"/>
      <w:outlineLvl w:val="1"/>
    </w:pPr>
    <w:rPr>
      <w:rFonts w:ascii="Arial" w:eastAsia="Times New Roman" w:hAnsi="Arial"/>
      <w:b/>
      <w:bCs/>
      <w:i/>
      <w:iCs/>
      <w:sz w:val="28"/>
      <w:szCs w:val="28"/>
      <w:lang w:val="x-none" w:eastAsia="pt-BR"/>
    </w:rPr>
  </w:style>
  <w:style w:type="paragraph" w:styleId="Ttulo3">
    <w:name w:val="heading 3"/>
    <w:basedOn w:val="Normal"/>
    <w:next w:val="Normal"/>
    <w:link w:val="Ttulo3Char"/>
    <w:uiPriority w:val="99"/>
    <w:qFormat/>
    <w:rsid w:val="005343BB"/>
    <w:pPr>
      <w:keepNext/>
      <w:spacing w:after="0" w:line="240" w:lineRule="auto"/>
      <w:outlineLvl w:val="2"/>
    </w:pPr>
    <w:rPr>
      <w:rFonts w:ascii="Times New Roman" w:eastAsia="Times New Roman" w:hAnsi="Times New Roman"/>
      <w:sz w:val="28"/>
      <w:szCs w:val="28"/>
      <w:lang w:val="x-none" w:eastAsia="pt-BR"/>
    </w:rPr>
  </w:style>
  <w:style w:type="paragraph" w:styleId="Ttulo4">
    <w:name w:val="heading 4"/>
    <w:basedOn w:val="Normal"/>
    <w:next w:val="Normal"/>
    <w:link w:val="Ttulo4Char"/>
    <w:uiPriority w:val="99"/>
    <w:qFormat/>
    <w:rsid w:val="005343BB"/>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pt-BR"/>
    </w:rPr>
  </w:style>
  <w:style w:type="paragraph" w:styleId="Ttulo5">
    <w:name w:val="heading 5"/>
    <w:basedOn w:val="Normal"/>
    <w:next w:val="Normal"/>
    <w:link w:val="Ttulo5Char"/>
    <w:uiPriority w:val="99"/>
    <w:qFormat/>
    <w:rsid w:val="005343BB"/>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pt-BR"/>
    </w:rPr>
  </w:style>
  <w:style w:type="paragraph" w:styleId="Ttulo6">
    <w:name w:val="heading 6"/>
    <w:basedOn w:val="Normal"/>
    <w:next w:val="Normal"/>
    <w:link w:val="Ttulo6Char"/>
    <w:uiPriority w:val="99"/>
    <w:qFormat/>
    <w:rsid w:val="005343BB"/>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pt-BR"/>
    </w:rPr>
  </w:style>
  <w:style w:type="paragraph" w:styleId="Ttulo7">
    <w:name w:val="heading 7"/>
    <w:basedOn w:val="Normal"/>
    <w:next w:val="Normal"/>
    <w:link w:val="Ttulo7Char"/>
    <w:qFormat/>
    <w:rsid w:val="005343BB"/>
    <w:pPr>
      <w:tabs>
        <w:tab w:val="num" w:pos="1296"/>
      </w:tabs>
      <w:spacing w:before="240" w:after="60" w:line="240" w:lineRule="auto"/>
      <w:ind w:left="1296" w:hanging="1296"/>
      <w:outlineLvl w:val="6"/>
    </w:pPr>
    <w:rPr>
      <w:rFonts w:ascii="Times New Roman" w:eastAsia="Times New Roman" w:hAnsi="Times New Roman"/>
      <w:sz w:val="20"/>
      <w:szCs w:val="20"/>
      <w:lang w:val="x-none" w:eastAsia="pt-BR"/>
    </w:rPr>
  </w:style>
  <w:style w:type="paragraph" w:styleId="Ttulo8">
    <w:name w:val="heading 8"/>
    <w:basedOn w:val="Normal"/>
    <w:next w:val="Normal"/>
    <w:link w:val="Ttulo8Char"/>
    <w:uiPriority w:val="99"/>
    <w:qFormat/>
    <w:rsid w:val="005343BB"/>
    <w:pPr>
      <w:tabs>
        <w:tab w:val="num" w:pos="1440"/>
      </w:tabs>
      <w:spacing w:before="240" w:after="60" w:line="240" w:lineRule="auto"/>
      <w:ind w:left="1440" w:hanging="1440"/>
      <w:outlineLvl w:val="7"/>
    </w:pPr>
    <w:rPr>
      <w:rFonts w:ascii="Times New Roman" w:eastAsia="Times New Roman" w:hAnsi="Times New Roman"/>
      <w:i/>
      <w:iCs/>
      <w:sz w:val="20"/>
      <w:szCs w:val="20"/>
      <w:lang w:val="x-none" w:eastAsia="pt-BR"/>
    </w:rPr>
  </w:style>
  <w:style w:type="paragraph" w:styleId="Ttulo9">
    <w:name w:val="heading 9"/>
    <w:basedOn w:val="Normal"/>
    <w:next w:val="Normal"/>
    <w:link w:val="Ttulo9Char"/>
    <w:uiPriority w:val="99"/>
    <w:qFormat/>
    <w:rsid w:val="005343BB"/>
    <w:pPr>
      <w:spacing w:before="240" w:after="60" w:line="240" w:lineRule="auto"/>
      <w:outlineLvl w:val="8"/>
    </w:pPr>
    <w:rPr>
      <w:rFonts w:ascii="Arial" w:eastAsia="Times New Roman" w:hAnsi="Arial"/>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C2BF8"/>
    <w:rPr>
      <w:color w:val="0000FF"/>
      <w:u w:val="single"/>
    </w:rPr>
  </w:style>
  <w:style w:type="paragraph" w:styleId="Cabealho">
    <w:name w:val="header"/>
    <w:aliases w:val="Char, Char,Cabeçalho superio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aliases w:val="Char Char2, Char Char,Cabeçalho superior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character" w:customStyle="1" w:styleId="Ttulo1Char">
    <w:name w:val="Título 1 Char"/>
    <w:aliases w:val="TITULO - IPED A:8 Char,5 Char"/>
    <w:basedOn w:val="Fontepargpadro"/>
    <w:link w:val="Ttulo1"/>
    <w:rsid w:val="005343BB"/>
    <w:rPr>
      <w:rFonts w:ascii="Arial" w:eastAsia="Times New Roman" w:hAnsi="Arial" w:cs="Times New Roman"/>
      <w:b/>
      <w:bCs/>
      <w:sz w:val="24"/>
      <w:szCs w:val="24"/>
      <w:lang w:val="x-none" w:eastAsia="pt-BR"/>
    </w:rPr>
  </w:style>
  <w:style w:type="character" w:customStyle="1" w:styleId="Ttulo2Char">
    <w:name w:val="Título 2 Char"/>
    <w:basedOn w:val="Fontepargpadro"/>
    <w:link w:val="Ttulo2"/>
    <w:uiPriority w:val="99"/>
    <w:rsid w:val="005343BB"/>
    <w:rPr>
      <w:rFonts w:ascii="Arial" w:eastAsia="Times New Roman" w:hAnsi="Arial" w:cs="Times New Roman"/>
      <w:b/>
      <w:bCs/>
      <w:i/>
      <w:iCs/>
      <w:sz w:val="28"/>
      <w:szCs w:val="28"/>
      <w:lang w:val="x-none" w:eastAsia="pt-BR"/>
    </w:rPr>
  </w:style>
  <w:style w:type="character" w:customStyle="1" w:styleId="Ttulo3Char">
    <w:name w:val="Título 3 Char"/>
    <w:basedOn w:val="Fontepargpadro"/>
    <w:link w:val="Ttulo3"/>
    <w:uiPriority w:val="99"/>
    <w:rsid w:val="005343BB"/>
    <w:rPr>
      <w:rFonts w:ascii="Times New Roman" w:eastAsia="Times New Roman" w:hAnsi="Times New Roman" w:cs="Times New Roman"/>
      <w:sz w:val="28"/>
      <w:szCs w:val="28"/>
      <w:lang w:val="x-none" w:eastAsia="pt-BR"/>
    </w:rPr>
  </w:style>
  <w:style w:type="character" w:customStyle="1" w:styleId="Ttulo4Char">
    <w:name w:val="Título 4 Char"/>
    <w:basedOn w:val="Fontepargpadro"/>
    <w:link w:val="Ttulo4"/>
    <w:uiPriority w:val="99"/>
    <w:rsid w:val="005343BB"/>
    <w:rPr>
      <w:rFonts w:ascii="Times New Roman" w:eastAsia="Times New Roman" w:hAnsi="Times New Roman" w:cs="Times New Roman"/>
      <w:b/>
      <w:bCs/>
      <w:sz w:val="28"/>
      <w:szCs w:val="28"/>
      <w:lang w:val="x-none" w:eastAsia="pt-BR"/>
    </w:rPr>
  </w:style>
  <w:style w:type="character" w:customStyle="1" w:styleId="Ttulo5Char">
    <w:name w:val="Título 5 Char"/>
    <w:basedOn w:val="Fontepargpadro"/>
    <w:link w:val="Ttulo5"/>
    <w:uiPriority w:val="99"/>
    <w:rsid w:val="005343BB"/>
    <w:rPr>
      <w:rFonts w:ascii="Times New Roman" w:eastAsia="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9"/>
    <w:rsid w:val="005343BB"/>
    <w:rPr>
      <w:rFonts w:ascii="Times New Roman" w:eastAsia="Times New Roman" w:hAnsi="Times New Roman" w:cs="Times New Roman"/>
      <w:b/>
      <w:bCs/>
      <w:sz w:val="20"/>
      <w:szCs w:val="20"/>
      <w:lang w:val="x-none" w:eastAsia="pt-BR"/>
    </w:rPr>
  </w:style>
  <w:style w:type="character" w:customStyle="1" w:styleId="Ttulo7Char">
    <w:name w:val="Título 7 Char"/>
    <w:basedOn w:val="Fontepargpadro"/>
    <w:link w:val="Ttulo7"/>
    <w:rsid w:val="005343BB"/>
    <w:rPr>
      <w:rFonts w:ascii="Times New Roman" w:eastAsia="Times New Roman" w:hAnsi="Times New Roman" w:cs="Times New Roman"/>
      <w:sz w:val="20"/>
      <w:szCs w:val="20"/>
      <w:lang w:val="x-none" w:eastAsia="pt-BR"/>
    </w:rPr>
  </w:style>
  <w:style w:type="character" w:customStyle="1" w:styleId="Ttulo8Char">
    <w:name w:val="Título 8 Char"/>
    <w:basedOn w:val="Fontepargpadro"/>
    <w:link w:val="Ttulo8"/>
    <w:uiPriority w:val="99"/>
    <w:rsid w:val="005343BB"/>
    <w:rPr>
      <w:rFonts w:ascii="Times New Roman" w:eastAsia="Times New Roman" w:hAnsi="Times New Roman" w:cs="Times New Roman"/>
      <w:i/>
      <w:iCs/>
      <w:sz w:val="20"/>
      <w:szCs w:val="20"/>
      <w:lang w:val="x-none" w:eastAsia="pt-BR"/>
    </w:rPr>
  </w:style>
  <w:style w:type="character" w:customStyle="1" w:styleId="Ttulo9Char">
    <w:name w:val="Título 9 Char"/>
    <w:basedOn w:val="Fontepargpadro"/>
    <w:link w:val="Ttulo9"/>
    <w:uiPriority w:val="99"/>
    <w:rsid w:val="005343BB"/>
    <w:rPr>
      <w:rFonts w:ascii="Arial" w:eastAsia="Times New Roman" w:hAnsi="Arial" w:cs="Times New Roman"/>
      <w:sz w:val="20"/>
      <w:szCs w:val="20"/>
      <w:lang w:val="x-none" w:eastAsia="pt-BR"/>
    </w:rPr>
  </w:style>
  <w:style w:type="numbering" w:customStyle="1" w:styleId="Semlista1">
    <w:name w:val="Sem lista1"/>
    <w:next w:val="Semlista"/>
    <w:uiPriority w:val="99"/>
    <w:semiHidden/>
    <w:unhideWhenUsed/>
    <w:rsid w:val="005343BB"/>
  </w:style>
  <w:style w:type="paragraph" w:styleId="Sumrio1">
    <w:name w:val="toc 1"/>
    <w:aliases w:val="LEO - IPED"/>
    <w:basedOn w:val="Normal"/>
    <w:next w:val="Normal"/>
    <w:link w:val="Sumrio1Char"/>
    <w:autoRedefine/>
    <w:uiPriority w:val="39"/>
    <w:rsid w:val="005343BB"/>
    <w:pPr>
      <w:tabs>
        <w:tab w:val="left" w:pos="0"/>
        <w:tab w:val="left" w:pos="480"/>
        <w:tab w:val="left" w:pos="888"/>
        <w:tab w:val="right" w:leader="dot" w:pos="8828"/>
        <w:tab w:val="right" w:leader="dot" w:pos="9061"/>
      </w:tabs>
      <w:spacing w:after="0" w:line="240" w:lineRule="auto"/>
      <w:ind w:left="2552"/>
    </w:pPr>
    <w:rPr>
      <w:rFonts w:ascii="Times New Roman" w:eastAsia="Times New Roman" w:hAnsi="Times New Roman"/>
      <w:b/>
      <w:noProof/>
      <w:sz w:val="20"/>
      <w:szCs w:val="20"/>
      <w:lang w:val="pt-PT" w:eastAsia="pt-BR"/>
    </w:rPr>
  </w:style>
  <w:style w:type="paragraph" w:styleId="Ttulo">
    <w:name w:val="Title"/>
    <w:basedOn w:val="Normal"/>
    <w:link w:val="TtuloChar"/>
    <w:uiPriority w:val="99"/>
    <w:qFormat/>
    <w:rsid w:val="005343BB"/>
    <w:pPr>
      <w:autoSpaceDE w:val="0"/>
      <w:autoSpaceDN w:val="0"/>
      <w:adjustRightInd w:val="0"/>
      <w:spacing w:after="0" w:line="240" w:lineRule="auto"/>
      <w:jc w:val="center"/>
    </w:pPr>
    <w:rPr>
      <w:rFonts w:ascii="Times New Roman" w:eastAsia="Times New Roman" w:hAnsi="Times New Roman"/>
      <w:b/>
      <w:bCs/>
      <w:sz w:val="20"/>
      <w:szCs w:val="20"/>
      <w:lang w:val="pt-PT" w:eastAsia="pt-BR"/>
    </w:rPr>
  </w:style>
  <w:style w:type="character" w:customStyle="1" w:styleId="TtuloChar">
    <w:name w:val="Título Char"/>
    <w:basedOn w:val="Fontepargpadro"/>
    <w:link w:val="Ttulo"/>
    <w:uiPriority w:val="99"/>
    <w:rsid w:val="005343BB"/>
    <w:rPr>
      <w:rFonts w:ascii="Times New Roman" w:eastAsia="Times New Roman" w:hAnsi="Times New Roman" w:cs="Times New Roman"/>
      <w:b/>
      <w:bCs/>
      <w:sz w:val="20"/>
      <w:szCs w:val="20"/>
      <w:lang w:val="pt-PT" w:eastAsia="pt-BR"/>
    </w:rPr>
  </w:style>
  <w:style w:type="table" w:styleId="Tabelacomgrade">
    <w:name w:val="Table Grid"/>
    <w:basedOn w:val="Tabelanormal"/>
    <w:uiPriority w:val="59"/>
    <w:rsid w:val="005343BB"/>
    <w:pPr>
      <w:spacing w:after="0" w:line="240" w:lineRule="auto"/>
    </w:pPr>
    <w:rPr>
      <w:rFonts w:ascii="Times New Roman" w:eastAsia="MS Mincho"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5343BB"/>
    <w:pPr>
      <w:autoSpaceDE w:val="0"/>
      <w:autoSpaceDN w:val="0"/>
      <w:adjustRightInd w:val="0"/>
      <w:spacing w:after="0" w:line="240" w:lineRule="auto"/>
      <w:ind w:left="1260" w:hanging="180"/>
    </w:pPr>
    <w:rPr>
      <w:rFonts w:ascii="Times New Roman" w:eastAsia="Times New Roman" w:hAnsi="Times New Roman"/>
      <w:sz w:val="20"/>
      <w:szCs w:val="20"/>
      <w:lang w:val="x-none" w:eastAsia="pt-BR"/>
    </w:rPr>
  </w:style>
  <w:style w:type="character" w:customStyle="1" w:styleId="RecuodecorpodetextoChar">
    <w:name w:val="Recuo de corpo de texto Char"/>
    <w:basedOn w:val="Fontepargpadro"/>
    <w:link w:val="Recuodecorpodetexto"/>
    <w:rsid w:val="005343BB"/>
    <w:rPr>
      <w:rFonts w:ascii="Times New Roman" w:eastAsia="Times New Roman" w:hAnsi="Times New Roman" w:cs="Times New Roman"/>
      <w:sz w:val="20"/>
      <w:szCs w:val="20"/>
      <w:lang w:val="x-none" w:eastAsia="pt-BR"/>
    </w:rPr>
  </w:style>
  <w:style w:type="paragraph" w:styleId="Legenda">
    <w:name w:val="caption"/>
    <w:basedOn w:val="Normal"/>
    <w:next w:val="Normal"/>
    <w:uiPriority w:val="99"/>
    <w:qFormat/>
    <w:rsid w:val="005343BB"/>
    <w:pPr>
      <w:spacing w:after="0" w:line="240" w:lineRule="auto"/>
    </w:pPr>
    <w:rPr>
      <w:rFonts w:ascii="Times New Roman" w:eastAsia="Times New Roman" w:hAnsi="Times New Roman"/>
      <w:b/>
      <w:bCs/>
      <w:sz w:val="24"/>
      <w:szCs w:val="24"/>
      <w:lang w:eastAsia="pt-BR"/>
    </w:rPr>
  </w:style>
  <w:style w:type="paragraph" w:customStyle="1" w:styleId="Titulo4">
    <w:name w:val="Titulo 4"/>
    <w:basedOn w:val="Ttulo1"/>
    <w:uiPriority w:val="99"/>
    <w:rsid w:val="005343BB"/>
    <w:pPr>
      <w:keepNext/>
      <w:tabs>
        <w:tab w:val="clear" w:pos="1276"/>
      </w:tabs>
      <w:spacing w:before="60" w:after="60"/>
      <w:ind w:left="0"/>
      <w:jc w:val="both"/>
      <w:outlineLvl w:val="9"/>
    </w:pPr>
    <w:rPr>
      <w:rFonts w:eastAsia="Batang"/>
      <w:kern w:val="28"/>
      <w:sz w:val="26"/>
      <w:szCs w:val="26"/>
    </w:rPr>
  </w:style>
  <w:style w:type="paragraph" w:styleId="Recuodecorpodetexto2">
    <w:name w:val="Body Text Indent 2"/>
    <w:basedOn w:val="Normal"/>
    <w:link w:val="Recuodecorpodetexto2Char"/>
    <w:rsid w:val="005343BB"/>
    <w:pPr>
      <w:spacing w:after="120" w:line="480" w:lineRule="auto"/>
      <w:ind w:left="283"/>
    </w:pPr>
    <w:rPr>
      <w:rFonts w:ascii="Times New Roman" w:eastAsia="Times New Roman" w:hAnsi="Times New Roman"/>
      <w:sz w:val="20"/>
      <w:szCs w:val="20"/>
      <w:lang w:val="x-none" w:eastAsia="pt-BR"/>
    </w:rPr>
  </w:style>
  <w:style w:type="character" w:customStyle="1" w:styleId="Recuodecorpodetexto2Char">
    <w:name w:val="Recuo de corpo de texto 2 Char"/>
    <w:basedOn w:val="Fontepargpadro"/>
    <w:link w:val="Recuodecorpodetexto2"/>
    <w:rsid w:val="005343BB"/>
    <w:rPr>
      <w:rFonts w:ascii="Times New Roman" w:eastAsia="Times New Roman" w:hAnsi="Times New Roman" w:cs="Times New Roman"/>
      <w:sz w:val="20"/>
      <w:szCs w:val="20"/>
      <w:lang w:val="x-none" w:eastAsia="pt-BR"/>
    </w:rPr>
  </w:style>
  <w:style w:type="paragraph" w:customStyle="1" w:styleId="TtuloA">
    <w:name w:val="Título A"/>
    <w:basedOn w:val="Normal"/>
    <w:autoRedefine/>
    <w:uiPriority w:val="99"/>
    <w:rsid w:val="005343BB"/>
    <w:pPr>
      <w:tabs>
        <w:tab w:val="left" w:pos="720"/>
      </w:tabs>
      <w:spacing w:after="0" w:line="240" w:lineRule="auto"/>
    </w:pPr>
    <w:rPr>
      <w:rFonts w:ascii="Verdana" w:eastAsia="Batang" w:hAnsi="Verdana" w:cs="Verdana"/>
      <w:b/>
      <w:bCs/>
      <w:sz w:val="26"/>
      <w:szCs w:val="26"/>
      <w:lang w:eastAsia="pt-BR"/>
    </w:rPr>
  </w:style>
  <w:style w:type="paragraph" w:styleId="Corpodetexto">
    <w:name w:val="Body Text"/>
    <w:basedOn w:val="Normal"/>
    <w:link w:val="CorpodetextoChar"/>
    <w:rsid w:val="005343BB"/>
    <w:pPr>
      <w:spacing w:after="0" w:line="240" w:lineRule="auto"/>
      <w:jc w:val="center"/>
    </w:pPr>
    <w:rPr>
      <w:rFonts w:ascii="Times New Roman" w:eastAsia="Times New Roman" w:hAnsi="Times New Roman"/>
      <w:b/>
      <w:bCs/>
      <w:sz w:val="20"/>
      <w:szCs w:val="20"/>
      <w:lang w:val="x-none" w:eastAsia="pt-BR"/>
    </w:rPr>
  </w:style>
  <w:style w:type="character" w:customStyle="1" w:styleId="CorpodetextoChar">
    <w:name w:val="Corpo de texto Char"/>
    <w:basedOn w:val="Fontepargpadro"/>
    <w:link w:val="Corpodetexto"/>
    <w:rsid w:val="005343BB"/>
    <w:rPr>
      <w:rFonts w:ascii="Times New Roman" w:eastAsia="Times New Roman" w:hAnsi="Times New Roman" w:cs="Times New Roman"/>
      <w:b/>
      <w:bCs/>
      <w:sz w:val="20"/>
      <w:szCs w:val="20"/>
      <w:lang w:val="x-none" w:eastAsia="pt-BR"/>
    </w:rPr>
  </w:style>
  <w:style w:type="paragraph" w:styleId="NormalWeb">
    <w:name w:val="Normal (Web)"/>
    <w:basedOn w:val="Normal"/>
    <w:rsid w:val="005343BB"/>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styleId="Nmerodepgina">
    <w:name w:val="page number"/>
    <w:rsid w:val="005343BB"/>
    <w:rPr>
      <w:rFonts w:cs="Times New Roman"/>
    </w:rPr>
  </w:style>
  <w:style w:type="paragraph" w:styleId="Recuodecorpodetexto3">
    <w:name w:val="Body Text Indent 3"/>
    <w:basedOn w:val="Normal"/>
    <w:link w:val="Recuodecorpodetexto3Char"/>
    <w:rsid w:val="005343BB"/>
    <w:pPr>
      <w:autoSpaceDE w:val="0"/>
      <w:autoSpaceDN w:val="0"/>
      <w:adjustRightInd w:val="0"/>
      <w:spacing w:after="0" w:line="240" w:lineRule="auto"/>
      <w:ind w:firstLine="708"/>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5343BB"/>
    <w:rPr>
      <w:rFonts w:ascii="Times New Roman" w:eastAsia="Times New Roman" w:hAnsi="Times New Roman" w:cs="Times New Roman"/>
      <w:sz w:val="20"/>
      <w:szCs w:val="20"/>
      <w:lang w:val="x-none" w:eastAsia="pt-BR"/>
    </w:rPr>
  </w:style>
  <w:style w:type="paragraph" w:customStyle="1" w:styleId="Item">
    <w:name w:val="Item"/>
    <w:basedOn w:val="Recuodecorpodetexto2"/>
    <w:uiPriority w:val="99"/>
    <w:rsid w:val="005343BB"/>
    <w:pPr>
      <w:tabs>
        <w:tab w:val="num" w:pos="1162"/>
      </w:tabs>
      <w:spacing w:after="0" w:line="240" w:lineRule="auto"/>
      <w:ind w:left="1162" w:hanging="56"/>
      <w:jc w:val="both"/>
    </w:pPr>
    <w:rPr>
      <w:rFonts w:ascii="Arial" w:hAnsi="Arial" w:cs="Arial"/>
      <w:b/>
      <w:bCs/>
    </w:rPr>
  </w:style>
  <w:style w:type="paragraph" w:styleId="Corpodetexto3">
    <w:name w:val="Body Text 3"/>
    <w:basedOn w:val="Normal"/>
    <w:link w:val="Corpodetexto3Char"/>
    <w:uiPriority w:val="99"/>
    <w:rsid w:val="005343BB"/>
    <w:pPr>
      <w:spacing w:after="120" w:line="240" w:lineRule="auto"/>
    </w:pPr>
    <w:rPr>
      <w:rFonts w:ascii="Times New Roman" w:eastAsia="Times New Roman" w:hAnsi="Times New Roman"/>
      <w:sz w:val="16"/>
      <w:szCs w:val="16"/>
      <w:lang w:val="x-none" w:eastAsia="pt-BR"/>
    </w:rPr>
  </w:style>
  <w:style w:type="character" w:customStyle="1" w:styleId="Corpodetexto3Char">
    <w:name w:val="Corpo de texto 3 Char"/>
    <w:basedOn w:val="Fontepargpadro"/>
    <w:link w:val="Corpodetexto3"/>
    <w:uiPriority w:val="99"/>
    <w:rsid w:val="005343BB"/>
    <w:rPr>
      <w:rFonts w:ascii="Times New Roman" w:eastAsia="Times New Roman" w:hAnsi="Times New Roman" w:cs="Times New Roman"/>
      <w:sz w:val="16"/>
      <w:szCs w:val="16"/>
      <w:lang w:val="x-none" w:eastAsia="pt-BR"/>
    </w:rPr>
  </w:style>
  <w:style w:type="paragraph" w:customStyle="1" w:styleId="texto">
    <w:name w:val="texto"/>
    <w:basedOn w:val="Normal"/>
    <w:uiPriority w:val="99"/>
    <w:rsid w:val="005343BB"/>
    <w:pPr>
      <w:spacing w:before="100" w:beforeAutospacing="1" w:after="100" w:afterAutospacing="1" w:line="240" w:lineRule="auto"/>
    </w:pPr>
    <w:rPr>
      <w:rFonts w:ascii="Verdana" w:eastAsia="Times New Roman" w:hAnsi="Verdana" w:cs="Verdana"/>
      <w:sz w:val="24"/>
      <w:szCs w:val="24"/>
      <w:lang w:eastAsia="pt-BR"/>
    </w:rPr>
  </w:style>
  <w:style w:type="paragraph" w:customStyle="1" w:styleId="subtitulos-paginas">
    <w:name w:val="subtitulos-paginas"/>
    <w:basedOn w:val="Normal"/>
    <w:uiPriority w:val="99"/>
    <w:rsid w:val="005343BB"/>
    <w:pPr>
      <w:spacing w:before="400" w:after="400" w:line="240" w:lineRule="auto"/>
    </w:pPr>
    <w:rPr>
      <w:rFonts w:ascii="Trebuchet MS" w:eastAsia="Times New Roman" w:hAnsi="Trebuchet MS" w:cs="Trebuchet MS"/>
      <w:color w:val="666666"/>
      <w:sz w:val="28"/>
      <w:szCs w:val="28"/>
      <w:lang w:eastAsia="pt-BR"/>
    </w:rPr>
  </w:style>
  <w:style w:type="paragraph" w:styleId="Textodenotaderodap">
    <w:name w:val="footnote text"/>
    <w:basedOn w:val="Normal"/>
    <w:link w:val="TextodenotaderodapChar"/>
    <w:uiPriority w:val="99"/>
    <w:semiHidden/>
    <w:rsid w:val="005343BB"/>
    <w:pPr>
      <w:spacing w:after="0" w:line="240" w:lineRule="auto"/>
    </w:pPr>
    <w:rPr>
      <w:rFonts w:ascii="Times New Roman" w:eastAsia="Times New Roman" w:hAnsi="Times New Roman"/>
      <w:sz w:val="20"/>
      <w:szCs w:val="20"/>
      <w:lang w:val="x-none" w:eastAsia="pt-BR"/>
    </w:rPr>
  </w:style>
  <w:style w:type="character" w:customStyle="1" w:styleId="TextodenotaderodapChar">
    <w:name w:val="Texto de nota de rodapé Char"/>
    <w:basedOn w:val="Fontepargpadro"/>
    <w:link w:val="Textodenotaderodap"/>
    <w:uiPriority w:val="99"/>
    <w:semiHidden/>
    <w:rsid w:val="005343BB"/>
    <w:rPr>
      <w:rFonts w:ascii="Times New Roman" w:eastAsia="Times New Roman" w:hAnsi="Times New Roman" w:cs="Times New Roman"/>
      <w:sz w:val="20"/>
      <w:szCs w:val="20"/>
      <w:lang w:val="x-none" w:eastAsia="pt-BR"/>
    </w:rPr>
  </w:style>
  <w:style w:type="character" w:styleId="Refdenotaderodap">
    <w:name w:val="footnote reference"/>
    <w:uiPriority w:val="99"/>
    <w:semiHidden/>
    <w:rsid w:val="005343BB"/>
    <w:rPr>
      <w:rFonts w:cs="Times New Roman"/>
      <w:vertAlign w:val="superscript"/>
    </w:rPr>
  </w:style>
  <w:style w:type="paragraph" w:styleId="Sumrio2">
    <w:name w:val="toc 2"/>
    <w:basedOn w:val="Normal"/>
    <w:next w:val="Normal"/>
    <w:autoRedefine/>
    <w:uiPriority w:val="39"/>
    <w:rsid w:val="005343BB"/>
    <w:pPr>
      <w:spacing w:after="0" w:line="240" w:lineRule="auto"/>
      <w:ind w:left="240"/>
    </w:pPr>
    <w:rPr>
      <w:rFonts w:ascii="Times New Roman" w:eastAsia="Times New Roman" w:hAnsi="Times New Roman"/>
      <w:sz w:val="24"/>
      <w:szCs w:val="24"/>
      <w:lang w:eastAsia="pt-BR"/>
    </w:rPr>
  </w:style>
  <w:style w:type="paragraph" w:styleId="Sumrio3">
    <w:name w:val="toc 3"/>
    <w:basedOn w:val="Normal"/>
    <w:next w:val="Normal"/>
    <w:autoRedefine/>
    <w:uiPriority w:val="39"/>
    <w:rsid w:val="005343BB"/>
    <w:pPr>
      <w:spacing w:after="0" w:line="240" w:lineRule="auto"/>
      <w:ind w:left="480"/>
    </w:pPr>
    <w:rPr>
      <w:rFonts w:ascii="Times New Roman" w:eastAsia="Times New Roman" w:hAnsi="Times New Roman"/>
      <w:sz w:val="24"/>
      <w:szCs w:val="24"/>
      <w:lang w:eastAsia="pt-BR"/>
    </w:rPr>
  </w:style>
  <w:style w:type="paragraph" w:styleId="Sumrio4">
    <w:name w:val="toc 4"/>
    <w:basedOn w:val="Normal"/>
    <w:next w:val="Normal"/>
    <w:autoRedefine/>
    <w:uiPriority w:val="39"/>
    <w:rsid w:val="005343BB"/>
    <w:pPr>
      <w:spacing w:after="0" w:line="240" w:lineRule="auto"/>
      <w:ind w:left="720"/>
    </w:pPr>
    <w:rPr>
      <w:rFonts w:ascii="Times New Roman" w:eastAsia="Times New Roman" w:hAnsi="Times New Roman"/>
      <w:sz w:val="24"/>
      <w:szCs w:val="24"/>
      <w:lang w:eastAsia="pt-BR"/>
    </w:rPr>
  </w:style>
  <w:style w:type="paragraph" w:styleId="Sumrio5">
    <w:name w:val="toc 5"/>
    <w:basedOn w:val="Normal"/>
    <w:next w:val="Normal"/>
    <w:autoRedefine/>
    <w:uiPriority w:val="39"/>
    <w:rsid w:val="005343BB"/>
    <w:pPr>
      <w:spacing w:after="0" w:line="240" w:lineRule="auto"/>
      <w:ind w:left="960"/>
    </w:pPr>
    <w:rPr>
      <w:rFonts w:ascii="Times New Roman" w:eastAsia="Times New Roman" w:hAnsi="Times New Roman"/>
      <w:sz w:val="24"/>
      <w:szCs w:val="24"/>
      <w:lang w:eastAsia="pt-BR"/>
    </w:rPr>
  </w:style>
  <w:style w:type="paragraph" w:styleId="Sumrio6">
    <w:name w:val="toc 6"/>
    <w:basedOn w:val="Normal"/>
    <w:next w:val="Normal"/>
    <w:autoRedefine/>
    <w:uiPriority w:val="39"/>
    <w:rsid w:val="005343BB"/>
    <w:pPr>
      <w:spacing w:after="0" w:line="240" w:lineRule="auto"/>
      <w:ind w:left="1200"/>
    </w:pPr>
    <w:rPr>
      <w:rFonts w:ascii="Times New Roman" w:eastAsia="Times New Roman" w:hAnsi="Times New Roman"/>
      <w:sz w:val="24"/>
      <w:szCs w:val="24"/>
      <w:lang w:eastAsia="pt-BR"/>
    </w:rPr>
  </w:style>
  <w:style w:type="paragraph" w:styleId="Sumrio7">
    <w:name w:val="toc 7"/>
    <w:basedOn w:val="Normal"/>
    <w:next w:val="Normal"/>
    <w:autoRedefine/>
    <w:uiPriority w:val="39"/>
    <w:rsid w:val="005343BB"/>
    <w:pPr>
      <w:spacing w:after="0" w:line="240" w:lineRule="auto"/>
      <w:ind w:left="1440"/>
    </w:pPr>
    <w:rPr>
      <w:rFonts w:ascii="Times New Roman" w:eastAsia="Times New Roman" w:hAnsi="Times New Roman"/>
      <w:sz w:val="24"/>
      <w:szCs w:val="24"/>
      <w:lang w:eastAsia="pt-BR"/>
    </w:rPr>
  </w:style>
  <w:style w:type="paragraph" w:styleId="Sumrio8">
    <w:name w:val="toc 8"/>
    <w:basedOn w:val="Normal"/>
    <w:next w:val="Normal"/>
    <w:autoRedefine/>
    <w:uiPriority w:val="39"/>
    <w:rsid w:val="005343BB"/>
    <w:pPr>
      <w:spacing w:after="0" w:line="240" w:lineRule="auto"/>
      <w:ind w:left="1680"/>
    </w:pPr>
    <w:rPr>
      <w:rFonts w:ascii="Times New Roman" w:eastAsia="Times New Roman" w:hAnsi="Times New Roman"/>
      <w:sz w:val="24"/>
      <w:szCs w:val="24"/>
      <w:lang w:eastAsia="pt-BR"/>
    </w:rPr>
  </w:style>
  <w:style w:type="paragraph" w:styleId="Sumrio9">
    <w:name w:val="toc 9"/>
    <w:basedOn w:val="Normal"/>
    <w:next w:val="Normal"/>
    <w:autoRedefine/>
    <w:uiPriority w:val="39"/>
    <w:rsid w:val="005343BB"/>
    <w:pPr>
      <w:spacing w:after="0" w:line="240" w:lineRule="auto"/>
      <w:ind w:left="1920"/>
    </w:pPr>
    <w:rPr>
      <w:rFonts w:ascii="Times New Roman" w:eastAsia="Times New Roman" w:hAnsi="Times New Roman"/>
      <w:sz w:val="24"/>
      <w:szCs w:val="24"/>
      <w:lang w:eastAsia="pt-BR"/>
    </w:rPr>
  </w:style>
  <w:style w:type="character" w:customStyle="1" w:styleId="Sumrio1Char">
    <w:name w:val="Sumário 1 Char"/>
    <w:aliases w:val="LEO - IPED Char"/>
    <w:link w:val="Sumrio1"/>
    <w:uiPriority w:val="39"/>
    <w:locked/>
    <w:rsid w:val="005343BB"/>
    <w:rPr>
      <w:rFonts w:ascii="Times New Roman" w:eastAsia="Times New Roman" w:hAnsi="Times New Roman" w:cs="Times New Roman"/>
      <w:b/>
      <w:noProof/>
      <w:sz w:val="20"/>
      <w:szCs w:val="20"/>
      <w:lang w:val="pt-PT" w:eastAsia="pt-BR"/>
    </w:rPr>
  </w:style>
  <w:style w:type="paragraph" w:styleId="MapadoDocumento">
    <w:name w:val="Document Map"/>
    <w:basedOn w:val="Normal"/>
    <w:link w:val="MapadoDocumentoChar"/>
    <w:uiPriority w:val="99"/>
    <w:semiHidden/>
    <w:rsid w:val="005343BB"/>
    <w:pPr>
      <w:shd w:val="clear" w:color="auto" w:fill="000080"/>
      <w:spacing w:after="0" w:line="240" w:lineRule="auto"/>
    </w:pPr>
    <w:rPr>
      <w:rFonts w:ascii="Tahoma" w:eastAsia="Times New Roman" w:hAnsi="Tahoma"/>
      <w:sz w:val="20"/>
      <w:szCs w:val="20"/>
      <w:lang w:val="x-none" w:eastAsia="pt-BR"/>
    </w:rPr>
  </w:style>
  <w:style w:type="character" w:customStyle="1" w:styleId="MapadoDocumentoChar">
    <w:name w:val="Mapa do Documento Char"/>
    <w:basedOn w:val="Fontepargpadro"/>
    <w:link w:val="MapadoDocumento"/>
    <w:uiPriority w:val="99"/>
    <w:semiHidden/>
    <w:rsid w:val="005343BB"/>
    <w:rPr>
      <w:rFonts w:ascii="Tahoma" w:eastAsia="Times New Roman" w:hAnsi="Tahoma" w:cs="Times New Roman"/>
      <w:sz w:val="20"/>
      <w:szCs w:val="20"/>
      <w:shd w:val="clear" w:color="auto" w:fill="000080"/>
      <w:lang w:val="x-none" w:eastAsia="pt-BR"/>
    </w:rPr>
  </w:style>
  <w:style w:type="paragraph" w:customStyle="1" w:styleId="Estilo">
    <w:name w:val="Estilo"/>
    <w:rsid w:val="005343BB"/>
    <w:pPr>
      <w:widowControl w:val="0"/>
      <w:autoSpaceDE w:val="0"/>
      <w:autoSpaceDN w:val="0"/>
      <w:adjustRightInd w:val="0"/>
      <w:spacing w:after="0" w:line="360" w:lineRule="auto"/>
      <w:ind w:left="57" w:hanging="57"/>
      <w:jc w:val="both"/>
    </w:pPr>
    <w:rPr>
      <w:rFonts w:ascii="Arial" w:eastAsia="MS Mincho" w:hAnsi="Arial" w:cs="Arial"/>
      <w:color w:val="000000"/>
      <w:sz w:val="24"/>
      <w:szCs w:val="24"/>
      <w:lang w:eastAsia="pt-BR"/>
    </w:rPr>
  </w:style>
  <w:style w:type="paragraph" w:styleId="PargrafodaLista">
    <w:name w:val="List Paragraph"/>
    <w:basedOn w:val="Normal"/>
    <w:link w:val="PargrafodaListaChar"/>
    <w:uiPriority w:val="34"/>
    <w:qFormat/>
    <w:rsid w:val="005343BB"/>
    <w:pPr>
      <w:spacing w:after="0" w:line="240" w:lineRule="auto"/>
      <w:ind w:left="708" w:hanging="57"/>
    </w:pPr>
    <w:rPr>
      <w:rFonts w:ascii="Arial" w:eastAsia="Times New Roman" w:hAnsi="Arial" w:cs="Arial"/>
      <w:sz w:val="24"/>
      <w:szCs w:val="24"/>
      <w:lang w:eastAsia="pt-BR"/>
    </w:rPr>
  </w:style>
  <w:style w:type="paragraph" w:styleId="Textodebalo">
    <w:name w:val="Balloon Text"/>
    <w:basedOn w:val="Normal"/>
    <w:link w:val="TextodebaloChar"/>
    <w:semiHidden/>
    <w:rsid w:val="005343BB"/>
    <w:pPr>
      <w:spacing w:after="0" w:line="240" w:lineRule="auto"/>
    </w:pPr>
    <w:rPr>
      <w:rFonts w:ascii="Tahoma" w:eastAsia="Times New Roman" w:hAnsi="Tahoma"/>
      <w:sz w:val="16"/>
      <w:szCs w:val="16"/>
      <w:lang w:val="x-none" w:eastAsia="pt-BR"/>
    </w:rPr>
  </w:style>
  <w:style w:type="character" w:customStyle="1" w:styleId="TextodebaloChar">
    <w:name w:val="Texto de balão Char"/>
    <w:basedOn w:val="Fontepargpadro"/>
    <w:link w:val="Textodebalo"/>
    <w:semiHidden/>
    <w:rsid w:val="005343BB"/>
    <w:rPr>
      <w:rFonts w:ascii="Tahoma" w:eastAsia="Times New Roman" w:hAnsi="Tahoma" w:cs="Times New Roman"/>
      <w:sz w:val="16"/>
      <w:szCs w:val="16"/>
      <w:lang w:val="x-none" w:eastAsia="pt-BR"/>
    </w:rPr>
  </w:style>
  <w:style w:type="paragraph" w:styleId="Corpodetexto2">
    <w:name w:val="Body Text 2"/>
    <w:basedOn w:val="Normal"/>
    <w:link w:val="Corpodetexto2Char"/>
    <w:rsid w:val="005343BB"/>
    <w:pPr>
      <w:spacing w:after="120" w:line="480" w:lineRule="auto"/>
    </w:pPr>
    <w:rPr>
      <w:rFonts w:ascii="Times New Roman" w:eastAsia="Times New Roman" w:hAnsi="Times New Roman"/>
      <w:sz w:val="28"/>
      <w:szCs w:val="28"/>
      <w:lang w:val="x-none" w:eastAsia="pt-BR"/>
    </w:rPr>
  </w:style>
  <w:style w:type="character" w:customStyle="1" w:styleId="Corpodetexto2Char">
    <w:name w:val="Corpo de texto 2 Char"/>
    <w:basedOn w:val="Fontepargpadro"/>
    <w:link w:val="Corpodetexto2"/>
    <w:rsid w:val="005343BB"/>
    <w:rPr>
      <w:rFonts w:ascii="Times New Roman" w:eastAsia="Times New Roman" w:hAnsi="Times New Roman" w:cs="Times New Roman"/>
      <w:sz w:val="28"/>
      <w:szCs w:val="28"/>
      <w:lang w:val="x-none" w:eastAsia="pt-BR"/>
    </w:rPr>
  </w:style>
  <w:style w:type="paragraph" w:styleId="Subttulo">
    <w:name w:val="Subtitle"/>
    <w:basedOn w:val="Normal"/>
    <w:link w:val="SubttuloChar"/>
    <w:uiPriority w:val="99"/>
    <w:qFormat/>
    <w:rsid w:val="005343BB"/>
    <w:pPr>
      <w:spacing w:after="0" w:line="240" w:lineRule="auto"/>
      <w:ind w:left="1440"/>
    </w:pPr>
    <w:rPr>
      <w:rFonts w:ascii="Times New Roman" w:eastAsia="Times New Roman" w:hAnsi="Times New Roman"/>
      <w:b/>
      <w:bCs/>
      <w:sz w:val="24"/>
      <w:szCs w:val="24"/>
      <w:lang w:val="x-none" w:eastAsia="pt-BR"/>
    </w:rPr>
  </w:style>
  <w:style w:type="character" w:customStyle="1" w:styleId="SubttuloChar">
    <w:name w:val="Subtítulo Char"/>
    <w:basedOn w:val="Fontepargpadro"/>
    <w:link w:val="Subttulo"/>
    <w:uiPriority w:val="99"/>
    <w:rsid w:val="005343BB"/>
    <w:rPr>
      <w:rFonts w:ascii="Times New Roman" w:eastAsia="Times New Roman" w:hAnsi="Times New Roman" w:cs="Times New Roman"/>
      <w:b/>
      <w:bCs/>
      <w:sz w:val="24"/>
      <w:szCs w:val="24"/>
      <w:lang w:val="x-none" w:eastAsia="pt-BR"/>
    </w:rPr>
  </w:style>
  <w:style w:type="paragraph" w:customStyle="1" w:styleId="PargrafodaLista1">
    <w:name w:val="Parágrafo da Lista1"/>
    <w:basedOn w:val="Normal"/>
    <w:uiPriority w:val="99"/>
    <w:rsid w:val="005343BB"/>
    <w:pPr>
      <w:spacing w:after="0" w:line="240" w:lineRule="auto"/>
      <w:ind w:left="720"/>
    </w:pPr>
    <w:rPr>
      <w:rFonts w:ascii="Times New Roman" w:eastAsia="Times New Roman" w:hAnsi="Times New Roman"/>
      <w:sz w:val="24"/>
      <w:szCs w:val="24"/>
      <w:lang w:eastAsia="pt-BR"/>
    </w:rPr>
  </w:style>
  <w:style w:type="character" w:customStyle="1" w:styleId="CharChar1">
    <w:name w:val="Char Char1"/>
    <w:uiPriority w:val="99"/>
    <w:rsid w:val="005343BB"/>
    <w:rPr>
      <w:rFonts w:cs="Times New Roman"/>
      <w:sz w:val="28"/>
      <w:szCs w:val="28"/>
    </w:rPr>
  </w:style>
  <w:style w:type="character" w:customStyle="1" w:styleId="CharChar">
    <w:name w:val="Char Char"/>
    <w:uiPriority w:val="99"/>
    <w:rsid w:val="005343BB"/>
    <w:rPr>
      <w:rFonts w:cs="Times New Roman"/>
      <w:b/>
      <w:bCs/>
      <w:sz w:val="24"/>
      <w:szCs w:val="24"/>
    </w:rPr>
  </w:style>
  <w:style w:type="character" w:customStyle="1" w:styleId="CharChar3">
    <w:name w:val="Char Char3"/>
    <w:uiPriority w:val="99"/>
    <w:rsid w:val="005343BB"/>
    <w:rPr>
      <w:rFonts w:cs="Times New Roman"/>
      <w:sz w:val="24"/>
      <w:szCs w:val="24"/>
    </w:rPr>
  </w:style>
  <w:style w:type="paragraph" w:customStyle="1" w:styleId="Pa17">
    <w:name w:val="Pa17"/>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paragraph" w:customStyle="1" w:styleId="Pa10">
    <w:name w:val="Pa10"/>
    <w:basedOn w:val="Normal"/>
    <w:next w:val="Normal"/>
    <w:uiPriority w:val="99"/>
    <w:rsid w:val="005343BB"/>
    <w:pPr>
      <w:autoSpaceDE w:val="0"/>
      <w:autoSpaceDN w:val="0"/>
      <w:adjustRightInd w:val="0"/>
      <w:spacing w:after="0" w:line="181" w:lineRule="atLeast"/>
    </w:pPr>
    <w:rPr>
      <w:rFonts w:ascii="KFAHFO+NewsGothicBT-Roman" w:eastAsia="Times New Roman" w:hAnsi="KFAHFO+NewsGothicBT-Roman" w:cs="KFAHFO+NewsGothicBT-Roman"/>
      <w:sz w:val="24"/>
      <w:szCs w:val="24"/>
      <w:lang w:eastAsia="pt-BR"/>
    </w:rPr>
  </w:style>
  <w:style w:type="character" w:customStyle="1" w:styleId="CharChar9">
    <w:name w:val="Char Char9"/>
    <w:uiPriority w:val="99"/>
    <w:locked/>
    <w:rsid w:val="005343BB"/>
    <w:rPr>
      <w:rFonts w:ascii="Courier" w:hAnsi="Courier" w:cs="Courier"/>
      <w:sz w:val="24"/>
      <w:szCs w:val="24"/>
      <w:lang w:val="pt-BR" w:eastAsia="pt-BR"/>
    </w:rPr>
  </w:style>
  <w:style w:type="paragraph" w:customStyle="1" w:styleId="Pa5">
    <w:name w:val="Pa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6">
    <w:name w:val="A6"/>
    <w:uiPriority w:val="99"/>
    <w:rsid w:val="005343BB"/>
    <w:rPr>
      <w:color w:val="000000"/>
      <w:sz w:val="11"/>
    </w:rPr>
  </w:style>
  <w:style w:type="paragraph" w:customStyle="1" w:styleId="Pa6">
    <w:name w:val="Pa6"/>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23">
    <w:name w:val="Pa23"/>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1">
    <w:name w:val="Pa21"/>
    <w:basedOn w:val="Normal"/>
    <w:next w:val="Normal"/>
    <w:uiPriority w:val="99"/>
    <w:rsid w:val="005343BB"/>
    <w:pPr>
      <w:autoSpaceDE w:val="0"/>
      <w:autoSpaceDN w:val="0"/>
      <w:adjustRightInd w:val="0"/>
      <w:spacing w:after="0" w:line="141" w:lineRule="atLeast"/>
    </w:pPr>
    <w:rPr>
      <w:rFonts w:ascii="Chianti Win95BT" w:eastAsia="Times New Roman" w:hAnsi="Chianti Win95BT" w:cs="Chianti Win95BT"/>
      <w:sz w:val="24"/>
      <w:szCs w:val="24"/>
      <w:lang w:eastAsia="pt-BR"/>
    </w:rPr>
  </w:style>
  <w:style w:type="paragraph" w:customStyle="1" w:styleId="Pa25">
    <w:name w:val="Pa25"/>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0">
    <w:name w:val="Pa20"/>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character" w:customStyle="1" w:styleId="A9">
    <w:name w:val="A9"/>
    <w:uiPriority w:val="99"/>
    <w:rsid w:val="005343BB"/>
    <w:rPr>
      <w:rFonts w:ascii="KFAHFO+NewsGothicBT-Roman" w:hAnsi="KFAHFO+NewsGothicBT-Roman"/>
      <w:color w:val="000000"/>
      <w:sz w:val="10"/>
    </w:rPr>
  </w:style>
  <w:style w:type="paragraph" w:customStyle="1" w:styleId="Pa57">
    <w:name w:val="Pa57"/>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55">
    <w:name w:val="Pa55"/>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32">
    <w:name w:val="Pa32"/>
    <w:basedOn w:val="Normal"/>
    <w:next w:val="Normal"/>
    <w:uiPriority w:val="99"/>
    <w:rsid w:val="005343BB"/>
    <w:pPr>
      <w:autoSpaceDE w:val="0"/>
      <w:autoSpaceDN w:val="0"/>
      <w:adjustRightInd w:val="0"/>
      <w:spacing w:after="0" w:line="181" w:lineRule="atLeast"/>
    </w:pPr>
    <w:rPr>
      <w:rFonts w:ascii="Chianti Win95BT" w:eastAsia="Times New Roman" w:hAnsi="Chianti Win95BT" w:cs="Chianti Win95BT"/>
      <w:sz w:val="24"/>
      <w:szCs w:val="24"/>
      <w:lang w:eastAsia="pt-BR"/>
    </w:rPr>
  </w:style>
  <w:style w:type="paragraph" w:customStyle="1" w:styleId="Pa22">
    <w:name w:val="Pa22"/>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paragraph" w:customStyle="1" w:styleId="Pa40">
    <w:name w:val="Pa40"/>
    <w:basedOn w:val="Normal"/>
    <w:next w:val="Normal"/>
    <w:uiPriority w:val="99"/>
    <w:rsid w:val="005343BB"/>
    <w:pPr>
      <w:autoSpaceDE w:val="0"/>
      <w:autoSpaceDN w:val="0"/>
      <w:adjustRightInd w:val="0"/>
      <w:spacing w:after="0" w:line="201" w:lineRule="atLeast"/>
    </w:pPr>
    <w:rPr>
      <w:rFonts w:ascii="Chianti Win95BT" w:eastAsia="Times New Roman" w:hAnsi="Chianti Win95BT" w:cs="Chianti Win95BT"/>
      <w:sz w:val="24"/>
      <w:szCs w:val="24"/>
      <w:lang w:eastAsia="pt-BR"/>
    </w:rPr>
  </w:style>
  <w:style w:type="character" w:customStyle="1" w:styleId="A16">
    <w:name w:val="A16"/>
    <w:uiPriority w:val="99"/>
    <w:rsid w:val="005343BB"/>
    <w:rPr>
      <w:rFonts w:ascii="KFAHFO+NewsGothicBT-Roman" w:hAnsi="KFAHFO+NewsGothicBT-Roman"/>
      <w:color w:val="000000"/>
      <w:sz w:val="18"/>
      <w:u w:val="single"/>
    </w:rPr>
  </w:style>
  <w:style w:type="character" w:customStyle="1" w:styleId="CharChar7">
    <w:name w:val="Char Char7"/>
    <w:uiPriority w:val="99"/>
    <w:semiHidden/>
    <w:locked/>
    <w:rsid w:val="005343BB"/>
    <w:rPr>
      <w:rFonts w:ascii="Tahoma" w:hAnsi="Tahoma" w:cs="Tahoma"/>
      <w:lang w:val="pt-BR" w:eastAsia="pt-BR"/>
    </w:rPr>
  </w:style>
  <w:style w:type="character" w:styleId="nfase">
    <w:name w:val="Emphasis"/>
    <w:uiPriority w:val="99"/>
    <w:qFormat/>
    <w:rsid w:val="005343BB"/>
    <w:rPr>
      <w:rFonts w:cs="Times New Roman"/>
      <w:b/>
      <w:bCs/>
      <w:i/>
      <w:iCs/>
    </w:rPr>
  </w:style>
  <w:style w:type="character" w:customStyle="1" w:styleId="CharChar6">
    <w:name w:val="Char Char6"/>
    <w:uiPriority w:val="99"/>
    <w:locked/>
    <w:rsid w:val="005343BB"/>
    <w:rPr>
      <w:rFonts w:ascii="Courier" w:hAnsi="Courier" w:cs="Courier"/>
      <w:sz w:val="24"/>
      <w:szCs w:val="24"/>
      <w:lang w:val="pt-BR" w:eastAsia="pt-BR"/>
    </w:rPr>
  </w:style>
  <w:style w:type="character" w:customStyle="1" w:styleId="CharChar5">
    <w:name w:val="Char Char5"/>
    <w:uiPriority w:val="99"/>
    <w:locked/>
    <w:rsid w:val="005343BB"/>
    <w:rPr>
      <w:rFonts w:ascii="Courier" w:hAnsi="Courier" w:cs="Courier"/>
      <w:color w:val="000000"/>
      <w:sz w:val="24"/>
      <w:szCs w:val="24"/>
      <w:lang w:val="pt-BR" w:eastAsia="pt-BR"/>
    </w:rPr>
  </w:style>
  <w:style w:type="character" w:customStyle="1" w:styleId="CharChar10">
    <w:name w:val="Char Char10"/>
    <w:uiPriority w:val="99"/>
    <w:semiHidden/>
    <w:rsid w:val="005343BB"/>
    <w:rPr>
      <w:rFonts w:ascii="Calibri" w:hAnsi="Calibri" w:cs="Calibri"/>
      <w:b/>
      <w:bCs/>
      <w:sz w:val="28"/>
      <w:szCs w:val="28"/>
    </w:rPr>
  </w:style>
  <w:style w:type="character" w:customStyle="1" w:styleId="CharChar8">
    <w:name w:val="Char Char8"/>
    <w:uiPriority w:val="99"/>
    <w:semiHidden/>
    <w:rsid w:val="005343BB"/>
    <w:rPr>
      <w:rFonts w:ascii="Cambria" w:hAnsi="Cambria" w:cs="Cambria"/>
      <w:sz w:val="22"/>
      <w:szCs w:val="22"/>
    </w:rPr>
  </w:style>
  <w:style w:type="character" w:customStyle="1" w:styleId="CharChar4">
    <w:name w:val="Char Char4"/>
    <w:uiPriority w:val="99"/>
    <w:rsid w:val="005343BB"/>
    <w:rPr>
      <w:rFonts w:cs="Times New Roman"/>
      <w:sz w:val="24"/>
      <w:szCs w:val="24"/>
    </w:rPr>
  </w:style>
  <w:style w:type="character" w:customStyle="1" w:styleId="CharChar13">
    <w:name w:val="Char Char13"/>
    <w:uiPriority w:val="99"/>
    <w:rsid w:val="005343BB"/>
    <w:rPr>
      <w:rFonts w:cs="Times New Roman"/>
      <w:sz w:val="24"/>
      <w:szCs w:val="24"/>
      <w:lang w:val="pt-BR" w:eastAsia="pt-BR"/>
    </w:rPr>
  </w:style>
  <w:style w:type="character" w:customStyle="1" w:styleId="CharChar12">
    <w:name w:val="Char Char12"/>
    <w:uiPriority w:val="99"/>
    <w:rsid w:val="005343BB"/>
    <w:rPr>
      <w:rFonts w:cs="Times New Roman"/>
      <w:sz w:val="16"/>
      <w:szCs w:val="16"/>
      <w:lang w:val="pt-BR" w:eastAsia="pt-BR"/>
    </w:rPr>
  </w:style>
  <w:style w:type="character" w:styleId="Refdecomentrio">
    <w:name w:val="annotation reference"/>
    <w:uiPriority w:val="99"/>
    <w:semiHidden/>
    <w:rsid w:val="005343BB"/>
    <w:rPr>
      <w:rFonts w:cs="Times New Roman"/>
      <w:sz w:val="16"/>
      <w:szCs w:val="16"/>
    </w:rPr>
  </w:style>
  <w:style w:type="paragraph" w:styleId="Textodecomentrio">
    <w:name w:val="annotation text"/>
    <w:basedOn w:val="Normal"/>
    <w:link w:val="TextodecomentrioChar"/>
    <w:uiPriority w:val="99"/>
    <w:semiHidden/>
    <w:rsid w:val="005343BB"/>
    <w:pPr>
      <w:spacing w:after="0" w:line="240" w:lineRule="auto"/>
    </w:pPr>
    <w:rPr>
      <w:rFonts w:ascii="Times New Roman" w:eastAsia="Times New Roman" w:hAnsi="Times New Roman"/>
      <w:sz w:val="20"/>
      <w:szCs w:val="20"/>
      <w:lang w:val="es-PA" w:eastAsia="pt-BR"/>
    </w:rPr>
  </w:style>
  <w:style w:type="character" w:customStyle="1" w:styleId="TextodecomentrioChar">
    <w:name w:val="Texto de comentário Char"/>
    <w:basedOn w:val="Fontepargpadro"/>
    <w:link w:val="Textodecomentrio"/>
    <w:uiPriority w:val="99"/>
    <w:semiHidden/>
    <w:rsid w:val="005343BB"/>
    <w:rPr>
      <w:rFonts w:ascii="Times New Roman" w:eastAsia="Times New Roman" w:hAnsi="Times New Roman" w:cs="Times New Roman"/>
      <w:sz w:val="20"/>
      <w:szCs w:val="20"/>
      <w:lang w:val="es-PA" w:eastAsia="pt-BR"/>
    </w:rPr>
  </w:style>
  <w:style w:type="numbering" w:customStyle="1" w:styleId="marcadoriped-leo">
    <w:name w:val="marcador iped-leo"/>
    <w:rsid w:val="005343BB"/>
    <w:pPr>
      <w:numPr>
        <w:numId w:val="1"/>
      </w:numPr>
    </w:pPr>
  </w:style>
  <w:style w:type="paragraph" w:customStyle="1" w:styleId="p4">
    <w:name w:val="p4"/>
    <w:basedOn w:val="Normal"/>
    <w:rsid w:val="005343BB"/>
    <w:pPr>
      <w:widowControl w:val="0"/>
      <w:tabs>
        <w:tab w:val="left" w:pos="4840"/>
      </w:tabs>
      <w:spacing w:after="0" w:line="240" w:lineRule="atLeast"/>
      <w:ind w:left="3400"/>
    </w:pPr>
    <w:rPr>
      <w:rFonts w:ascii="Times New Roman" w:eastAsia="Times New Roman" w:hAnsi="Times New Roman"/>
      <w:snapToGrid w:val="0"/>
      <w:sz w:val="24"/>
      <w:szCs w:val="20"/>
      <w:lang w:eastAsia="pt-BR"/>
    </w:rPr>
  </w:style>
  <w:style w:type="paragraph" w:customStyle="1" w:styleId="p5">
    <w:name w:val="p5"/>
    <w:basedOn w:val="Normal"/>
    <w:rsid w:val="005343BB"/>
    <w:pPr>
      <w:widowControl w:val="0"/>
      <w:tabs>
        <w:tab w:val="left" w:pos="1360"/>
      </w:tabs>
      <w:spacing w:after="0" w:line="240" w:lineRule="atLeast"/>
      <w:ind w:left="1440" w:firstLine="1296"/>
    </w:pPr>
    <w:rPr>
      <w:rFonts w:ascii="Times New Roman" w:eastAsia="Times New Roman" w:hAnsi="Times New Roman"/>
      <w:snapToGrid w:val="0"/>
      <w:sz w:val="24"/>
      <w:szCs w:val="20"/>
      <w:lang w:eastAsia="pt-BR"/>
    </w:rPr>
  </w:style>
  <w:style w:type="paragraph" w:customStyle="1" w:styleId="t8">
    <w:name w:val="t8"/>
    <w:basedOn w:val="Normal"/>
    <w:rsid w:val="005343BB"/>
    <w:pPr>
      <w:widowControl w:val="0"/>
      <w:spacing w:after="0" w:line="240" w:lineRule="atLeast"/>
    </w:pPr>
    <w:rPr>
      <w:rFonts w:ascii="Times New Roman" w:eastAsia="Times New Roman" w:hAnsi="Times New Roman"/>
      <w:snapToGrid w:val="0"/>
      <w:sz w:val="24"/>
      <w:szCs w:val="20"/>
      <w:lang w:eastAsia="pt-BR"/>
    </w:rPr>
  </w:style>
  <w:style w:type="paragraph" w:customStyle="1" w:styleId="Estilo10">
    <w:name w:val="Estilo10"/>
    <w:basedOn w:val="Normal"/>
    <w:rsid w:val="005343BB"/>
    <w:pPr>
      <w:spacing w:after="0" w:line="240" w:lineRule="auto"/>
      <w:ind w:left="5670"/>
    </w:pPr>
    <w:rPr>
      <w:rFonts w:ascii="Footlight MT Light" w:eastAsia="Times New Roman" w:hAnsi="Footlight MT Light"/>
      <w:b/>
      <w:kern w:val="28"/>
      <w:sz w:val="26"/>
      <w:szCs w:val="20"/>
      <w:lang w:val="en-US"/>
    </w:rPr>
  </w:style>
  <w:style w:type="character" w:styleId="Forte">
    <w:name w:val="Strong"/>
    <w:uiPriority w:val="22"/>
    <w:qFormat/>
    <w:rsid w:val="005343BB"/>
    <w:rPr>
      <w:b/>
      <w:bCs/>
    </w:rPr>
  </w:style>
  <w:style w:type="paragraph" w:customStyle="1" w:styleId="texto1">
    <w:name w:val="texto1"/>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343BB"/>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customStyle="1" w:styleId="justificadoportal">
    <w:name w:val="justificadoportal"/>
    <w:basedOn w:val="Normal"/>
    <w:rsid w:val="005343BB"/>
    <w:pPr>
      <w:spacing w:before="100" w:beforeAutospacing="1" w:after="100" w:afterAutospacing="1" w:line="240" w:lineRule="auto"/>
      <w:ind w:left="122" w:right="122"/>
    </w:pPr>
    <w:rPr>
      <w:rFonts w:ascii="Times New Roman" w:eastAsia="Times New Roman" w:hAnsi="Times New Roman"/>
      <w:sz w:val="18"/>
      <w:szCs w:val="18"/>
      <w:lang w:eastAsia="pt-BR"/>
    </w:rPr>
  </w:style>
  <w:style w:type="paragraph" w:customStyle="1" w:styleId="texft11">
    <w:name w:val="tex_ft11"/>
    <w:basedOn w:val="Normal"/>
    <w:rsid w:val="005343BB"/>
    <w:pPr>
      <w:spacing w:before="100" w:beforeAutospacing="1" w:after="100" w:afterAutospacing="1" w:line="240" w:lineRule="auto"/>
    </w:pPr>
    <w:rPr>
      <w:rFonts w:ascii="Verdana" w:eastAsia="Times New Roman" w:hAnsi="Verdana"/>
      <w:sz w:val="17"/>
      <w:szCs w:val="17"/>
      <w:lang w:eastAsia="pt-BR"/>
    </w:rPr>
  </w:style>
  <w:style w:type="paragraph" w:customStyle="1" w:styleId="Corpodetexto31">
    <w:name w:val="Corpo de texto 31"/>
    <w:basedOn w:val="Normal"/>
    <w:rsid w:val="005343BB"/>
    <w:pPr>
      <w:suppressAutoHyphens/>
      <w:spacing w:after="0" w:line="240" w:lineRule="auto"/>
    </w:pPr>
    <w:rPr>
      <w:rFonts w:ascii="Times New Roman" w:eastAsia="Times New Roman" w:hAnsi="Times New Roman"/>
      <w:sz w:val="24"/>
      <w:szCs w:val="24"/>
      <w:lang w:eastAsia="ar-SA"/>
    </w:rPr>
  </w:style>
  <w:style w:type="paragraph" w:styleId="TextosemFormatao">
    <w:name w:val="Plain Text"/>
    <w:basedOn w:val="Normal"/>
    <w:link w:val="TextosemFormataoChar"/>
    <w:rsid w:val="005343B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5343BB"/>
    <w:rPr>
      <w:rFonts w:ascii="Courier New" w:eastAsia="Times New Roman" w:hAnsi="Courier New" w:cs="Times New Roman"/>
      <w:sz w:val="20"/>
      <w:szCs w:val="20"/>
      <w:lang w:val="x-none" w:eastAsia="x-none"/>
    </w:rPr>
  </w:style>
  <w:style w:type="character" w:styleId="HiperlinkVisitado">
    <w:name w:val="FollowedHyperlink"/>
    <w:uiPriority w:val="99"/>
    <w:semiHidden/>
    <w:unhideWhenUsed/>
    <w:rsid w:val="005343BB"/>
    <w:rPr>
      <w:color w:val="800080"/>
      <w:u w:val="single"/>
    </w:rPr>
  </w:style>
  <w:style w:type="paragraph" w:customStyle="1" w:styleId="xl65">
    <w:name w:val="xl65"/>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6">
    <w:name w:val="xl66"/>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7">
    <w:name w:val="xl67"/>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68">
    <w:name w:val="xl68"/>
    <w:basedOn w:val="Normal"/>
    <w:rsid w:val="005343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pt-BR"/>
    </w:rPr>
  </w:style>
  <w:style w:type="paragraph" w:customStyle="1" w:styleId="xl69">
    <w:name w:val="xl69"/>
    <w:basedOn w:val="Normal"/>
    <w:rsid w:val="005343BB"/>
    <w:pPr>
      <w:pBdr>
        <w:top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0">
    <w:name w:val="xl70"/>
    <w:basedOn w:val="Normal"/>
    <w:rsid w:val="005343BB"/>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1">
    <w:name w:val="xl71"/>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3">
    <w:name w:val="xl73"/>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4">
    <w:name w:val="xl74"/>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5">
    <w:name w:val="xl75"/>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pt-BR"/>
    </w:rPr>
  </w:style>
  <w:style w:type="paragraph" w:customStyle="1" w:styleId="xl77">
    <w:name w:val="xl77"/>
    <w:basedOn w:val="Normal"/>
    <w:rsid w:val="005343BB"/>
    <w:pPr>
      <w:pBdr>
        <w:top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8">
    <w:name w:val="xl78"/>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79">
    <w:name w:val="xl79"/>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0">
    <w:name w:val="xl80"/>
    <w:basedOn w:val="Normal"/>
    <w:rsid w:val="005343B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1">
    <w:name w:val="xl81"/>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82">
    <w:name w:val="xl82"/>
    <w:basedOn w:val="Normal"/>
    <w:rsid w:val="005343BB"/>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3">
    <w:name w:val="xl83"/>
    <w:basedOn w:val="Normal"/>
    <w:rsid w:val="005343BB"/>
    <w:pP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4">
    <w:name w:val="xl84"/>
    <w:basedOn w:val="Normal"/>
    <w:rsid w:val="005343BB"/>
    <w:pPr>
      <w:spacing w:before="100" w:beforeAutospacing="1" w:after="100" w:afterAutospacing="1" w:line="240" w:lineRule="auto"/>
    </w:pPr>
    <w:rPr>
      <w:rFonts w:ascii="Arial" w:eastAsia="Times New Roman" w:hAnsi="Arial" w:cs="Arial"/>
      <w:sz w:val="24"/>
      <w:szCs w:val="24"/>
      <w:lang w:eastAsia="pt-BR"/>
    </w:rPr>
  </w:style>
  <w:style w:type="paragraph" w:customStyle="1" w:styleId="xl85">
    <w:name w:val="xl85"/>
    <w:basedOn w:val="Normal"/>
    <w:rsid w:val="005343BB"/>
    <w:pPr>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86">
    <w:name w:val="xl86"/>
    <w:basedOn w:val="Normal"/>
    <w:rsid w:val="005343B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87">
    <w:name w:val="xl87"/>
    <w:basedOn w:val="Normal"/>
    <w:rsid w:val="005343B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5343BB"/>
    <w:pP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89">
    <w:name w:val="xl89"/>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0">
    <w:name w:val="xl90"/>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1">
    <w:name w:val="xl91"/>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92">
    <w:name w:val="xl92"/>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93">
    <w:name w:val="xl93"/>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4">
    <w:name w:val="xl94"/>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4"/>
      <w:szCs w:val="24"/>
      <w:lang w:eastAsia="pt-BR"/>
    </w:rPr>
  </w:style>
  <w:style w:type="paragraph" w:customStyle="1" w:styleId="xl95">
    <w:name w:val="xl95"/>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6">
    <w:name w:val="xl96"/>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97">
    <w:name w:val="xl97"/>
    <w:basedOn w:val="Normal"/>
    <w:rsid w:val="005343B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paragraph" w:customStyle="1" w:styleId="xl98">
    <w:name w:val="xl98"/>
    <w:basedOn w:val="Normal"/>
    <w:rsid w:val="005343BB"/>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333333"/>
      <w:sz w:val="20"/>
      <w:szCs w:val="20"/>
      <w:lang w:eastAsia="pt-BR"/>
    </w:rPr>
  </w:style>
  <w:style w:type="character" w:customStyle="1" w:styleId="apple-converted-space">
    <w:name w:val="apple-converted-space"/>
    <w:rsid w:val="005343BB"/>
  </w:style>
  <w:style w:type="numbering" w:customStyle="1" w:styleId="Semlista11">
    <w:name w:val="Sem lista11"/>
    <w:next w:val="Semlista"/>
    <w:uiPriority w:val="99"/>
    <w:semiHidden/>
    <w:unhideWhenUsed/>
    <w:rsid w:val="005343BB"/>
  </w:style>
  <w:style w:type="table" w:customStyle="1" w:styleId="Tabelacomgrade1">
    <w:name w:val="Tabela com grade1"/>
    <w:basedOn w:val="Tabelanormal"/>
    <w:next w:val="Tabelacomgrade"/>
    <w:uiPriority w:val="59"/>
    <w:rsid w:val="00534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semiHidden/>
    <w:unhideWhenUsed/>
    <w:rsid w:val="005343BB"/>
    <w:pPr>
      <w:spacing w:after="200" w:line="276" w:lineRule="auto"/>
    </w:pPr>
    <w:rPr>
      <w:rFonts w:ascii="Calibri" w:hAnsi="Calibri" w:cs="Calibri"/>
      <w:b/>
      <w:bCs/>
      <w:lang w:val="pt-BR"/>
    </w:rPr>
  </w:style>
  <w:style w:type="character" w:customStyle="1" w:styleId="AssuntodocomentrioChar">
    <w:name w:val="Assunto do comentário Char"/>
    <w:basedOn w:val="TextodecomentrioChar"/>
    <w:link w:val="Assuntodocomentrio"/>
    <w:semiHidden/>
    <w:rsid w:val="005343BB"/>
    <w:rPr>
      <w:rFonts w:ascii="Calibri" w:eastAsia="Times New Roman" w:hAnsi="Calibri" w:cs="Calibri"/>
      <w:b/>
      <w:bCs/>
      <w:sz w:val="20"/>
      <w:szCs w:val="20"/>
      <w:lang w:val="es-PA" w:eastAsia="pt-BR"/>
    </w:rPr>
  </w:style>
  <w:style w:type="paragraph" w:customStyle="1" w:styleId="xl63">
    <w:name w:val="xl63"/>
    <w:basedOn w:val="Normal"/>
    <w:rsid w:val="005343BB"/>
    <w:pPr>
      <w:spacing w:before="100" w:beforeAutospacing="1" w:after="100" w:afterAutospacing="1" w:line="240" w:lineRule="auto"/>
    </w:pPr>
    <w:rPr>
      <w:rFonts w:ascii="Arial" w:hAnsi="Arial" w:cs="Arial"/>
      <w:sz w:val="20"/>
      <w:szCs w:val="20"/>
    </w:rPr>
  </w:style>
  <w:style w:type="paragraph" w:customStyle="1" w:styleId="xl64">
    <w:name w:val="xl64"/>
    <w:basedOn w:val="Normal"/>
    <w:rsid w:val="005343BB"/>
    <w:pPr>
      <w:spacing w:before="100" w:beforeAutospacing="1" w:after="100" w:afterAutospacing="1" w:line="240" w:lineRule="auto"/>
      <w:jc w:val="center"/>
    </w:pPr>
    <w:rPr>
      <w:rFonts w:ascii="Arial" w:hAnsi="Arial" w:cs="Arial"/>
      <w:sz w:val="20"/>
      <w:szCs w:val="20"/>
    </w:rPr>
  </w:style>
  <w:style w:type="paragraph" w:customStyle="1" w:styleId="xl100">
    <w:name w:val="xl100"/>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1">
    <w:name w:val="xl101"/>
    <w:basedOn w:val="Normal"/>
    <w:rsid w:val="005343BB"/>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102">
    <w:name w:val="xl102"/>
    <w:basedOn w:val="Normal"/>
    <w:rsid w:val="005343BB"/>
    <w:pPr>
      <w:spacing w:before="100" w:beforeAutospacing="1" w:after="100" w:afterAutospacing="1" w:line="240" w:lineRule="auto"/>
      <w:jc w:val="center"/>
      <w:textAlignment w:val="center"/>
    </w:pPr>
    <w:rPr>
      <w:rFonts w:ascii="Arial" w:hAnsi="Arial" w:cs="Arial"/>
      <w:b/>
      <w:bCs/>
      <w:sz w:val="24"/>
      <w:szCs w:val="24"/>
    </w:rPr>
  </w:style>
  <w:style w:type="paragraph" w:customStyle="1" w:styleId="xl103">
    <w:name w:val="xl103"/>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4">
    <w:name w:val="xl104"/>
    <w:basedOn w:val="Normal"/>
    <w:rsid w:val="005343BB"/>
    <w:pPr>
      <w:pBdr>
        <w:bottom w:val="single" w:sz="8"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105">
    <w:name w:val="xl105"/>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6">
    <w:name w:val="xl106"/>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Arial" w:hAnsi="Arial" w:cs="Arial"/>
      <w:b/>
      <w:bCs/>
      <w:sz w:val="20"/>
      <w:szCs w:val="20"/>
    </w:rPr>
  </w:style>
  <w:style w:type="paragraph" w:customStyle="1" w:styleId="xl107">
    <w:name w:val="xl107"/>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hAnsi="Arial" w:cs="Arial"/>
      <w:b/>
      <w:bCs/>
      <w:sz w:val="20"/>
      <w:szCs w:val="20"/>
    </w:rPr>
  </w:style>
  <w:style w:type="paragraph" w:customStyle="1" w:styleId="xl108">
    <w:name w:val="xl108"/>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hAnsi="Arial" w:cs="Arial"/>
      <w:sz w:val="20"/>
      <w:szCs w:val="20"/>
    </w:rPr>
  </w:style>
  <w:style w:type="paragraph" w:customStyle="1" w:styleId="xl109">
    <w:name w:val="xl109"/>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0">
    <w:name w:val="xl110"/>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333333"/>
      <w:sz w:val="20"/>
      <w:szCs w:val="20"/>
    </w:rPr>
  </w:style>
  <w:style w:type="paragraph" w:customStyle="1" w:styleId="xl111">
    <w:name w:val="xl111"/>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xl112">
    <w:name w:val="xl112"/>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Arial" w:hAnsi="Arial" w:cs="Arial"/>
      <w:b/>
      <w:bCs/>
      <w:sz w:val="20"/>
      <w:szCs w:val="20"/>
    </w:rPr>
  </w:style>
  <w:style w:type="paragraph" w:customStyle="1" w:styleId="BodyText21">
    <w:name w:val="Body Text 21"/>
    <w:basedOn w:val="Normal"/>
    <w:rsid w:val="005343BB"/>
    <w:pPr>
      <w:tabs>
        <w:tab w:val="left" w:pos="-1560"/>
      </w:tabs>
      <w:overflowPunct w:val="0"/>
      <w:autoSpaceDE w:val="0"/>
      <w:autoSpaceDN w:val="0"/>
      <w:adjustRightInd w:val="0"/>
      <w:spacing w:after="0" w:line="300" w:lineRule="atLeast"/>
      <w:ind w:firstLine="851"/>
      <w:textAlignment w:val="baseline"/>
    </w:pPr>
    <w:rPr>
      <w:rFonts w:ascii="Times New Roman" w:eastAsia="Times New Roman" w:hAnsi="Times New Roman"/>
      <w:sz w:val="24"/>
      <w:szCs w:val="20"/>
      <w:lang w:val="pt-PT" w:eastAsia="pt-BR"/>
    </w:rPr>
  </w:style>
  <w:style w:type="paragraph" w:customStyle="1" w:styleId="BodyTextIndent21">
    <w:name w:val="Body Text Indent 21"/>
    <w:basedOn w:val="Normal"/>
    <w:rsid w:val="005343BB"/>
    <w:pPr>
      <w:tabs>
        <w:tab w:val="left" w:pos="-1560"/>
      </w:tabs>
      <w:overflowPunct w:val="0"/>
      <w:autoSpaceDE w:val="0"/>
      <w:autoSpaceDN w:val="0"/>
      <w:adjustRightInd w:val="0"/>
      <w:spacing w:after="0" w:line="240" w:lineRule="auto"/>
      <w:ind w:left="4274"/>
      <w:textAlignment w:val="baseline"/>
    </w:pPr>
    <w:rPr>
      <w:rFonts w:ascii="Times New Roman" w:eastAsia="Times New Roman" w:hAnsi="Times New Roman"/>
      <w:b/>
      <w:sz w:val="24"/>
      <w:szCs w:val="20"/>
      <w:lang w:val="pt-PT" w:eastAsia="pt-BR"/>
    </w:rPr>
  </w:style>
  <w:style w:type="paragraph" w:customStyle="1" w:styleId="WW-Corpodetexto3">
    <w:name w:val="WW-Corpo de texto 3"/>
    <w:basedOn w:val="Normal"/>
    <w:rsid w:val="005343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after="0" w:line="240" w:lineRule="auto"/>
      <w:ind w:right="-4"/>
    </w:pPr>
    <w:rPr>
      <w:rFonts w:ascii="Arial" w:eastAsia="Times New Roman" w:hAnsi="Arial" w:cs="Arial"/>
      <w:sz w:val="28"/>
      <w:szCs w:val="24"/>
      <w:lang w:eastAsia="ar-SA"/>
    </w:rPr>
  </w:style>
  <w:style w:type="paragraph" w:customStyle="1" w:styleId="Corpodetexto22">
    <w:name w:val="Corpo de texto 22"/>
    <w:basedOn w:val="Normal"/>
    <w:rsid w:val="005343BB"/>
    <w:pPr>
      <w:tabs>
        <w:tab w:val="left" w:pos="-1560"/>
      </w:tabs>
      <w:overflowPunct w:val="0"/>
      <w:autoSpaceDE w:val="0"/>
      <w:autoSpaceDN w:val="0"/>
      <w:adjustRightInd w:val="0"/>
      <w:spacing w:after="0" w:line="300" w:lineRule="atLeast"/>
      <w:ind w:firstLine="851"/>
    </w:pPr>
    <w:rPr>
      <w:rFonts w:ascii="Times New Roman" w:eastAsia="Times New Roman" w:hAnsi="Times New Roman"/>
      <w:sz w:val="24"/>
      <w:szCs w:val="20"/>
      <w:lang w:val="pt-PT" w:eastAsia="pt-BR"/>
    </w:rPr>
  </w:style>
  <w:style w:type="paragraph" w:styleId="Commarcadores">
    <w:name w:val="List Bullet"/>
    <w:basedOn w:val="Normal"/>
    <w:qFormat/>
    <w:rsid w:val="005343BB"/>
    <w:pPr>
      <w:numPr>
        <w:numId w:val="35"/>
      </w:numPr>
      <w:spacing w:after="0" w:line="240" w:lineRule="auto"/>
    </w:pPr>
    <w:rPr>
      <w:rFonts w:ascii="Times New Roman" w:eastAsia="Times New Roman" w:hAnsi="Times New Roman"/>
      <w:sz w:val="24"/>
      <w:szCs w:val="24"/>
      <w:lang w:eastAsia="pt-BR"/>
    </w:rPr>
  </w:style>
  <w:style w:type="character" w:styleId="TtulodoLivro">
    <w:name w:val="Book Title"/>
    <w:basedOn w:val="Fontepargpadro"/>
    <w:uiPriority w:val="33"/>
    <w:qFormat/>
    <w:rsid w:val="005343BB"/>
    <w:rPr>
      <w:b/>
      <w:bCs/>
      <w:smallCaps/>
      <w:spacing w:val="5"/>
    </w:rPr>
  </w:style>
  <w:style w:type="character" w:customStyle="1" w:styleId="SemEspaamentoChar">
    <w:name w:val="Sem Espaçamento Char"/>
    <w:link w:val="SemEspaamento"/>
    <w:locked/>
    <w:rsid w:val="005343BB"/>
    <w:rPr>
      <w:sz w:val="24"/>
      <w:szCs w:val="24"/>
      <w:lang w:eastAsia="pt-BR"/>
    </w:rPr>
  </w:style>
  <w:style w:type="paragraph" w:styleId="SemEspaamento">
    <w:name w:val="No Spacing"/>
    <w:link w:val="SemEspaamentoChar"/>
    <w:qFormat/>
    <w:rsid w:val="005343BB"/>
    <w:pPr>
      <w:spacing w:after="0" w:line="240" w:lineRule="auto"/>
    </w:pPr>
    <w:rPr>
      <w:sz w:val="24"/>
      <w:szCs w:val="24"/>
      <w:lang w:eastAsia="pt-BR"/>
    </w:rPr>
  </w:style>
  <w:style w:type="character" w:customStyle="1" w:styleId="hgkelc">
    <w:name w:val="hgkelc"/>
    <w:basedOn w:val="Fontepargpadro"/>
    <w:rsid w:val="005343BB"/>
  </w:style>
  <w:style w:type="character" w:customStyle="1" w:styleId="ilfuvd">
    <w:name w:val="ilfuvd"/>
    <w:basedOn w:val="Fontepargpadro"/>
    <w:rsid w:val="005343BB"/>
  </w:style>
  <w:style w:type="paragraph" w:customStyle="1" w:styleId="msonormal0">
    <w:name w:val="msonormal"/>
    <w:basedOn w:val="Normal"/>
    <w:rsid w:val="005343B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99">
    <w:name w:val="xl99"/>
    <w:basedOn w:val="Normal"/>
    <w:rsid w:val="005343B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3">
    <w:name w:val="xl113"/>
    <w:basedOn w:val="Normal"/>
    <w:rsid w:val="005343B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4">
    <w:name w:val="xl114"/>
    <w:basedOn w:val="Normal"/>
    <w:rsid w:val="005343B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15">
    <w:name w:val="xl115"/>
    <w:basedOn w:val="Normal"/>
    <w:rsid w:val="005343B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16">
    <w:name w:val="xl116"/>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sz w:val="20"/>
      <w:szCs w:val="20"/>
      <w:lang w:eastAsia="pt-BR"/>
    </w:rPr>
  </w:style>
  <w:style w:type="paragraph" w:customStyle="1" w:styleId="xl117">
    <w:name w:val="xl117"/>
    <w:basedOn w:val="Normal"/>
    <w:rsid w:val="005343B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8">
    <w:name w:val="xl118"/>
    <w:basedOn w:val="Normal"/>
    <w:rsid w:val="005343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ourier New" w:eastAsia="Times New Roman" w:hAnsi="Courier New" w:cs="Courier New"/>
      <w:b/>
      <w:bCs/>
      <w:color w:val="333333"/>
      <w:sz w:val="20"/>
      <w:szCs w:val="20"/>
      <w:lang w:eastAsia="pt-BR"/>
    </w:rPr>
  </w:style>
  <w:style w:type="paragraph" w:customStyle="1" w:styleId="xl119">
    <w:name w:val="xl119"/>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0">
    <w:name w:val="xl120"/>
    <w:basedOn w:val="Normal"/>
    <w:rsid w:val="005343B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1">
    <w:name w:val="xl121"/>
    <w:basedOn w:val="Normal"/>
    <w:rsid w:val="005343B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top"/>
    </w:pPr>
    <w:rPr>
      <w:rFonts w:ascii="Courier New" w:eastAsia="Times New Roman" w:hAnsi="Courier New" w:cs="Courier New"/>
      <w:b/>
      <w:bCs/>
      <w:sz w:val="20"/>
      <w:szCs w:val="20"/>
      <w:lang w:eastAsia="pt-BR"/>
    </w:rPr>
  </w:style>
  <w:style w:type="paragraph" w:customStyle="1" w:styleId="xl122">
    <w:name w:val="xl122"/>
    <w:basedOn w:val="Normal"/>
    <w:rsid w:val="005343BB"/>
    <w:pPr>
      <w:pBdr>
        <w:bottom w:val="single" w:sz="8" w:space="0" w:color="auto"/>
      </w:pBdr>
      <w:spacing w:before="100" w:beforeAutospacing="1" w:after="100" w:afterAutospacing="1" w:line="240" w:lineRule="auto"/>
      <w:textAlignment w:val="center"/>
    </w:pPr>
    <w:rPr>
      <w:rFonts w:ascii="Courier New" w:eastAsia="Times New Roman" w:hAnsi="Courier New" w:cs="Courier New"/>
      <w:b/>
      <w:bCs/>
      <w:sz w:val="20"/>
      <w:szCs w:val="20"/>
      <w:lang w:eastAsia="pt-BR"/>
    </w:rPr>
  </w:style>
  <w:style w:type="paragraph" w:customStyle="1" w:styleId="xl123">
    <w:name w:val="xl123"/>
    <w:basedOn w:val="Normal"/>
    <w:rsid w:val="005343B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4">
    <w:name w:val="xl124"/>
    <w:basedOn w:val="Normal"/>
    <w:rsid w:val="005343BB"/>
    <w:pPr>
      <w:pBdr>
        <w:top w:val="single" w:sz="8" w:space="0" w:color="auto"/>
      </w:pBdr>
      <w:shd w:val="clear" w:color="000000" w:fill="FFFF00"/>
      <w:spacing w:before="100" w:beforeAutospacing="1" w:after="100" w:afterAutospacing="1" w:line="240" w:lineRule="auto"/>
      <w:jc w:val="center"/>
    </w:pPr>
    <w:rPr>
      <w:rFonts w:ascii="Courier New" w:eastAsia="Times New Roman" w:hAnsi="Courier New" w:cs="Courier New"/>
      <w:b/>
      <w:bCs/>
      <w:sz w:val="20"/>
      <w:szCs w:val="20"/>
      <w:lang w:eastAsia="pt-BR"/>
    </w:rPr>
  </w:style>
  <w:style w:type="paragraph" w:customStyle="1" w:styleId="xl125">
    <w:name w:val="xl125"/>
    <w:basedOn w:val="Normal"/>
    <w:rsid w:val="005343BB"/>
    <w:pPr>
      <w:pBdr>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ourier New" w:eastAsia="Times New Roman" w:hAnsi="Courier New" w:cs="Courier New"/>
      <w:sz w:val="20"/>
      <w:szCs w:val="20"/>
      <w:lang w:eastAsia="pt-BR"/>
    </w:rPr>
  </w:style>
  <w:style w:type="paragraph" w:styleId="Reviso">
    <w:name w:val="Revision"/>
    <w:hidden/>
    <w:uiPriority w:val="71"/>
    <w:semiHidden/>
    <w:rsid w:val="005343BB"/>
    <w:pPr>
      <w:spacing w:after="0" w:line="240" w:lineRule="auto"/>
    </w:pPr>
    <w:rPr>
      <w:rFonts w:ascii="Times New Roman" w:eastAsia="Times New Roman" w:hAnsi="Times New Roman" w:cs="Times New Roman"/>
      <w:sz w:val="24"/>
      <w:szCs w:val="24"/>
      <w:lang w:eastAsia="pt-BR"/>
    </w:rPr>
  </w:style>
  <w:style w:type="numbering" w:customStyle="1" w:styleId="Semlista2">
    <w:name w:val="Sem lista2"/>
    <w:next w:val="Semlista"/>
    <w:uiPriority w:val="99"/>
    <w:semiHidden/>
    <w:unhideWhenUsed/>
    <w:rsid w:val="00692B6C"/>
  </w:style>
  <w:style w:type="table" w:customStyle="1" w:styleId="Tabelacomgrade2">
    <w:name w:val="Tabela com grade2"/>
    <w:basedOn w:val="Tabelanormal"/>
    <w:next w:val="Tabelacomgrade"/>
    <w:rsid w:val="00692B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1">
    <w:name w:val="Recuo de corpo de texto Char1"/>
    <w:basedOn w:val="Fontepargpadro"/>
    <w:locked/>
    <w:rsid w:val="00692B6C"/>
    <w:rPr>
      <w:sz w:val="24"/>
      <w:szCs w:val="24"/>
    </w:rPr>
  </w:style>
  <w:style w:type="numbering" w:customStyle="1" w:styleId="Semlista3">
    <w:name w:val="Sem lista3"/>
    <w:next w:val="Semlista"/>
    <w:uiPriority w:val="99"/>
    <w:semiHidden/>
    <w:unhideWhenUsed/>
    <w:rsid w:val="008361FD"/>
  </w:style>
  <w:style w:type="table" w:customStyle="1" w:styleId="Tabelacomgrade3">
    <w:name w:val="Tabela com grade3"/>
    <w:basedOn w:val="Tabelanormal"/>
    <w:next w:val="Tabelacomgrade"/>
    <w:rsid w:val="008361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8361FD"/>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2093">
      <w:bodyDiv w:val="1"/>
      <w:marLeft w:val="0"/>
      <w:marRight w:val="0"/>
      <w:marTop w:val="0"/>
      <w:marBottom w:val="0"/>
      <w:divBdr>
        <w:top w:val="none" w:sz="0" w:space="0" w:color="auto"/>
        <w:left w:val="none" w:sz="0" w:space="0" w:color="auto"/>
        <w:bottom w:val="none" w:sz="0" w:space="0" w:color="auto"/>
        <w:right w:val="none" w:sz="0" w:space="0" w:color="auto"/>
      </w:divBdr>
    </w:div>
    <w:div w:id="1079132825">
      <w:bodyDiv w:val="1"/>
      <w:marLeft w:val="0"/>
      <w:marRight w:val="0"/>
      <w:marTop w:val="0"/>
      <w:marBottom w:val="0"/>
      <w:divBdr>
        <w:top w:val="none" w:sz="0" w:space="0" w:color="auto"/>
        <w:left w:val="none" w:sz="0" w:space="0" w:color="auto"/>
        <w:bottom w:val="none" w:sz="0" w:space="0" w:color="auto"/>
        <w:right w:val="none" w:sz="0" w:space="0" w:color="auto"/>
      </w:divBdr>
    </w:div>
    <w:div w:id="117808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1934</Words>
  <Characters>10444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2022-11-21T22:49:00Z</cp:lastPrinted>
  <dcterms:created xsi:type="dcterms:W3CDTF">2022-11-21T22:15:00Z</dcterms:created>
  <dcterms:modified xsi:type="dcterms:W3CDTF">2022-11-21T23:12:00Z</dcterms:modified>
</cp:coreProperties>
</file>