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ACD80" w14:textId="77777777" w:rsidR="00CA14C7" w:rsidRDefault="00CA14C7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</w:p>
    <w:p w14:paraId="72C58012" w14:textId="26240714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507FDC">
        <w:rPr>
          <w:rFonts w:ascii="Courier New" w:eastAsia="Times New Roman" w:hAnsi="Courier New" w:cs="Courier New"/>
          <w:b/>
          <w:sz w:val="24"/>
          <w:szCs w:val="24"/>
        </w:rPr>
        <w:t>2</w:t>
      </w:r>
      <w:r w:rsidR="005941FC">
        <w:rPr>
          <w:rFonts w:ascii="Courier New" w:eastAsia="Times New Roman" w:hAnsi="Courier New" w:cs="Courier New"/>
          <w:b/>
          <w:sz w:val="24"/>
          <w:szCs w:val="24"/>
        </w:rPr>
        <w:t>9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4753AE23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5941FC">
        <w:rPr>
          <w:rFonts w:ascii="Courier New" w:eastAsia="Times New Roman" w:hAnsi="Courier New" w:cs="Courier New"/>
          <w:i/>
          <w:sz w:val="24"/>
          <w:szCs w:val="24"/>
        </w:rPr>
        <w:t>16</w:t>
      </w:r>
      <w:r w:rsidR="00834D96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="00834D96" w:rsidRPr="00834D96">
        <w:rPr>
          <w:rFonts w:ascii="Courier New" w:eastAsia="Times New Roman" w:hAnsi="Courier New" w:cs="Courier New"/>
          <w:i/>
          <w:caps/>
          <w:sz w:val="24"/>
          <w:szCs w:val="24"/>
        </w:rPr>
        <w:t xml:space="preserve">de </w:t>
      </w:r>
      <w:r w:rsidR="007437D7">
        <w:rPr>
          <w:rFonts w:ascii="Courier New" w:eastAsia="Times New Roman" w:hAnsi="Courier New" w:cs="Courier New"/>
          <w:i/>
          <w:caps/>
          <w:sz w:val="24"/>
          <w:szCs w:val="24"/>
        </w:rPr>
        <w:t>jUNHO</w:t>
      </w:r>
      <w:r w:rsidR="00834D96" w:rsidRPr="00834D96">
        <w:rPr>
          <w:rFonts w:ascii="Courier New" w:eastAsia="Times New Roman" w:hAnsi="Courier New" w:cs="Courier New"/>
          <w:i/>
          <w:caps/>
          <w:sz w:val="24"/>
          <w:szCs w:val="24"/>
        </w:rPr>
        <w:t xml:space="preserve"> de</w:t>
      </w:r>
      <w:r w:rsidR="00834D96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4FC44D5F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FE26B0">
        <w:rPr>
          <w:rFonts w:ascii="Courier New" w:eastAsia="Times New Roman" w:hAnsi="Courier New" w:cs="Courier New"/>
          <w:b/>
          <w:i/>
          <w:sz w:val="24"/>
          <w:szCs w:val="24"/>
        </w:rPr>
        <w:t xml:space="preserve"> LEGISLATIVO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FF4DD1">
        <w:rPr>
          <w:rFonts w:ascii="Courier New" w:eastAsia="Times New Roman" w:hAnsi="Courier New" w:cs="Courier New"/>
          <w:b/>
          <w:i/>
          <w:sz w:val="24"/>
          <w:szCs w:val="24"/>
        </w:rPr>
        <w:t>3</w:t>
      </w:r>
      <w:r w:rsidR="003A3A00">
        <w:rPr>
          <w:rFonts w:ascii="Courier New" w:eastAsia="Times New Roman" w:hAnsi="Courier New" w:cs="Courier New"/>
          <w:b/>
          <w:i/>
          <w:sz w:val="24"/>
          <w:szCs w:val="24"/>
        </w:rPr>
        <w:t>7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56A10C91" w14:textId="49A8301D" w:rsidR="00B44633" w:rsidRPr="00B44633" w:rsidRDefault="00D1095A" w:rsidP="00B44633">
      <w:pPr>
        <w:spacing w:after="0" w:line="276" w:lineRule="auto"/>
        <w:ind w:left="2835" w:right="-1" w:hanging="10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14471805"/>
      <w:r w:rsidR="00B44633" w:rsidRPr="00B44633">
        <w:rPr>
          <w:rFonts w:ascii="Courier New" w:eastAsiaTheme="majorEastAsia" w:hAnsi="Courier New" w:cs="Courier New"/>
          <w:sz w:val="24"/>
          <w:szCs w:val="24"/>
        </w:rPr>
        <w:t xml:space="preserve"> </w:t>
      </w:r>
      <w:r w:rsidR="00B44633" w:rsidRPr="00B44633">
        <w:rPr>
          <w:rFonts w:ascii="Courier New" w:eastAsia="Times New Roman" w:hAnsi="Courier New" w:cs="Courier New"/>
          <w:i/>
          <w:iCs/>
          <w:sz w:val="24"/>
          <w:szCs w:val="24"/>
        </w:rPr>
        <w:t>“Institui o Programa Municipal Família Legalizada, destinado à realização de casamentos comunitários no Município de Itanhangá - MT, e dá outras providências”.</w:t>
      </w:r>
    </w:p>
    <w:p w14:paraId="6130A3D4" w14:textId="7B6BFFCC" w:rsidR="00FC2DD5" w:rsidRPr="0092076C" w:rsidRDefault="007223AA" w:rsidP="00475747">
      <w:pPr>
        <w:spacing w:after="0" w:line="276" w:lineRule="auto"/>
        <w:ind w:left="2835" w:right="-1" w:hanging="10"/>
        <w:jc w:val="both"/>
        <w:rPr>
          <w:rFonts w:ascii="Courier New" w:eastAsia="Times New Roman" w:hAnsi="Courier New" w:cs="Courier New"/>
          <w:sz w:val="24"/>
          <w:szCs w:val="24"/>
        </w:rPr>
      </w:pPr>
      <w:r w:rsidRPr="007223AA">
        <w:rPr>
          <w:rFonts w:ascii="Courier New" w:eastAsiaTheme="majorEastAsia" w:hAnsi="Courier New" w:cs="Courier New"/>
          <w:color w:val="000000"/>
          <w:sz w:val="24"/>
        </w:rPr>
        <w:t xml:space="preserve"> </w:t>
      </w:r>
    </w:p>
    <w:bookmarkEnd w:id="0"/>
    <w:p w14:paraId="0124660C" w14:textId="77777777" w:rsidR="009F5010" w:rsidRPr="009F5010" w:rsidRDefault="009F5010" w:rsidP="009F5010">
      <w:pPr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FDB75BA" w14:textId="45C44D3D" w:rsidR="0092076C" w:rsidRDefault="00DA06AD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1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1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Lei.</w:t>
      </w:r>
    </w:p>
    <w:p w14:paraId="4C37E495" w14:textId="77777777" w:rsidR="00B44633" w:rsidRDefault="00B44633" w:rsidP="003678E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5696C366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val="pt-PT"/>
        </w:rPr>
      </w:pPr>
      <w:r w:rsidRPr="00B44633">
        <w:rPr>
          <w:rFonts w:ascii="Courier New" w:eastAsia="Times New Roman" w:hAnsi="Courier New" w:cs="Courier New"/>
          <w:b/>
          <w:bCs/>
          <w:sz w:val="24"/>
          <w:szCs w:val="24"/>
          <w:lang w:val="x-none"/>
        </w:rPr>
        <w:t>Art. 1°</w:t>
      </w:r>
      <w:r w:rsidRPr="00B44633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  </w:t>
      </w:r>
      <w:r w:rsidRPr="00B44633">
        <w:rPr>
          <w:rFonts w:ascii="Courier New" w:eastAsia="Times New Roman" w:hAnsi="Courier New" w:cs="Courier New"/>
          <w:bCs/>
          <w:sz w:val="24"/>
          <w:szCs w:val="24"/>
        </w:rPr>
        <w:t xml:space="preserve"> Fica instituído, no âmbito do Município de Itanhangá/MT, o Programa Municipal Família Legalizada, destinado à realização de casamentos comunitários para casais em situação de vulnerabilidade social, com o objetivo de promover a regularização civil da união, fortalecer os vínculos familiares e garantir cidadania, dignidade e segurança jurídica às famílias itanhangaenses.</w:t>
      </w:r>
    </w:p>
    <w:p w14:paraId="70D2FD6A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50B1C8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/>
          <w:bCs/>
          <w:sz w:val="24"/>
          <w:szCs w:val="24"/>
        </w:rPr>
        <w:t>Art. 2°</w:t>
      </w:r>
      <w:r w:rsidRPr="00B44633">
        <w:rPr>
          <w:rFonts w:ascii="Courier New" w:eastAsia="Times New Roman" w:hAnsi="Courier New" w:cs="Courier New"/>
          <w:bCs/>
          <w:sz w:val="24"/>
          <w:szCs w:val="24"/>
        </w:rPr>
        <w:t xml:space="preserve"> O Programa Municipal Família Legalizada terá como finalidades:</w:t>
      </w:r>
    </w:p>
    <w:p w14:paraId="57C1439C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C4B9E7A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 – facilitar o acesso de casais de baixa renda à formalização do casamento civil;</w:t>
      </w:r>
    </w:p>
    <w:p w14:paraId="6C0B69E3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CEA12D1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II – fortalecer os vínculos familiares e comunitários;</w:t>
      </w:r>
    </w:p>
    <w:p w14:paraId="0AE09E64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6291A39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III – promover cidadania, inclusão social e segurança jurídica às famílias;</w:t>
      </w:r>
    </w:p>
    <w:p w14:paraId="51DFE9E0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161C292B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IV – orientar os casais sobre direitos, deveres, planejamento familiar, convivência conjugal e proteção da família;</w:t>
      </w:r>
    </w:p>
    <w:p w14:paraId="51641496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776A0A7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V – incentivar parcerias entre o Poder Público, cartórios, entidades religiosas, organizações sociais, empresas privadas e instituições da sociedade civil.</w:t>
      </w:r>
    </w:p>
    <w:p w14:paraId="6CFDD831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15BD279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 Art. 3º</w:t>
      </w:r>
      <w:r w:rsidRPr="00B44633">
        <w:rPr>
          <w:rFonts w:ascii="Courier New" w:eastAsia="Times New Roman" w:hAnsi="Courier New" w:cs="Courier New"/>
          <w:bCs/>
          <w:sz w:val="24"/>
          <w:szCs w:val="24"/>
        </w:rPr>
        <w:t xml:space="preserve"> Poderão participar do Programa os casais residentes no Município de Itanhangá/MT que preencham os seguintes requisitos:</w:t>
      </w:r>
    </w:p>
    <w:p w14:paraId="1AA663C5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C4E410C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 – comprovar residência no Município;</w:t>
      </w:r>
    </w:p>
    <w:p w14:paraId="61226A4F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05549C5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II – apresentar documentação pessoal exigida para habilitação do casamento civil;</w:t>
      </w:r>
    </w:p>
    <w:p w14:paraId="62FBC1B6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F435754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III – declarar hipossuficiência financeira, nos termos da legislação vigente;</w:t>
      </w:r>
    </w:p>
    <w:p w14:paraId="057A358B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C64CB12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 xml:space="preserve">IV – atender aos critérios definidos em regulamento pelo Poder Executivo Municipal. </w:t>
      </w:r>
    </w:p>
    <w:p w14:paraId="01CF4683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7D0C252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4º </w:t>
      </w:r>
      <w:r w:rsidRPr="00B44633">
        <w:rPr>
          <w:rFonts w:ascii="Courier New" w:eastAsia="Times New Roman" w:hAnsi="Courier New" w:cs="Courier New"/>
          <w:bCs/>
          <w:sz w:val="24"/>
          <w:szCs w:val="24"/>
        </w:rPr>
        <w:t>A execução do Programa poderá ocorrer por meio da Secretaria Municipal de Assistência Social, ou órgão equivalente, em parceria com:</w:t>
      </w:r>
    </w:p>
    <w:p w14:paraId="6EBB7624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8B0364F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 – Cartórios de Registro Civil;</w:t>
      </w:r>
    </w:p>
    <w:p w14:paraId="0B204D58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143D7DF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II – Defensoria Pública, Ministério Público e Poder Judiciário, quando cabível;</w:t>
      </w:r>
    </w:p>
    <w:p w14:paraId="52BD7AF9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A239120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III – igrejas e entidades religiosas;</w:t>
      </w:r>
    </w:p>
    <w:p w14:paraId="51835D54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7A03E27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IV – associações comunitárias;</w:t>
      </w:r>
    </w:p>
    <w:p w14:paraId="197D2175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0793D53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V – organizações da sociedade civil;</w:t>
      </w:r>
    </w:p>
    <w:p w14:paraId="76327F5A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A4C969C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VI – empresas privadas e demais parceiros interessados.</w:t>
      </w:r>
    </w:p>
    <w:p w14:paraId="373A9C57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val="pt-PT"/>
        </w:rPr>
      </w:pPr>
    </w:p>
    <w:p w14:paraId="5E8C7BE3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5º </w:t>
      </w:r>
      <w:r w:rsidRPr="00B44633">
        <w:rPr>
          <w:rFonts w:ascii="Courier New" w:eastAsia="Times New Roman" w:hAnsi="Courier New" w:cs="Courier New"/>
          <w:bCs/>
          <w:sz w:val="24"/>
          <w:szCs w:val="24"/>
        </w:rPr>
        <w:t>O Município poderá promover, antes da cerimônia coletiva, ações de orientação aos casais participantes, abordando temas como:</w:t>
      </w:r>
    </w:p>
    <w:p w14:paraId="4E799BD7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A5C61EC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 – direitos e deveres no casamento civil;</w:t>
      </w:r>
    </w:p>
    <w:p w14:paraId="352553E8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410B575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II – regime de bens;</w:t>
      </w:r>
    </w:p>
    <w:p w14:paraId="400E42F7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E2BC223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III – responsabilidade familiar;</w:t>
      </w:r>
    </w:p>
    <w:p w14:paraId="6FC3B2B2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1AB4BC7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IV – prevenção à violência doméstica e familiar;</w:t>
      </w:r>
    </w:p>
    <w:p w14:paraId="6386E789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96D4F3B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lastRenderedPageBreak/>
        <w:t>V – convivência, respeito e fortalecimento dos vínculos familiares;</w:t>
      </w:r>
    </w:p>
    <w:p w14:paraId="018569D2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6395987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 xml:space="preserve">VI – planejamento financeiro e familiar. </w:t>
      </w:r>
    </w:p>
    <w:p w14:paraId="112C91C0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5E01B95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318F231C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6º </w:t>
      </w:r>
      <w:r w:rsidRPr="00B44633">
        <w:rPr>
          <w:rFonts w:ascii="Courier New" w:eastAsia="Times New Roman" w:hAnsi="Courier New" w:cs="Courier New"/>
          <w:bCs/>
          <w:sz w:val="24"/>
          <w:szCs w:val="24"/>
        </w:rPr>
        <w:t>O Programa poderá contemplar, conforme disponibilidade orçamentária e por meio de parcerias:</w:t>
      </w:r>
    </w:p>
    <w:p w14:paraId="5B42A5F0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6E4CDF1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 – organização da cerimônia coletiva;</w:t>
      </w:r>
    </w:p>
    <w:p w14:paraId="32BD63A7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6A4D3FD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II – decoração do espaço;</w:t>
      </w:r>
    </w:p>
    <w:p w14:paraId="1C654DFB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56D4B14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III – estrutura de som, iluminação e cerimonial;</w:t>
      </w:r>
    </w:p>
    <w:p w14:paraId="7CE6479B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29560391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IV – apoio com vestimentas, maquiagem, fotografia e lembranças simbólicas;</w:t>
      </w:r>
    </w:p>
    <w:p w14:paraId="63D387B2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509B671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V – emissão de documentos necessários, quando possível;</w:t>
      </w:r>
    </w:p>
    <w:p w14:paraId="20A8F3C8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C9CF442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VI – orientação social e jurídica aos casais.</w:t>
      </w:r>
    </w:p>
    <w:p w14:paraId="7C534F15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val="pt-PT"/>
        </w:rPr>
      </w:pPr>
      <w:r w:rsidRPr="00B44633">
        <w:rPr>
          <w:rFonts w:ascii="Courier New" w:eastAsia="Times New Roman" w:hAnsi="Courier New" w:cs="Courier New"/>
          <w:bCs/>
          <w:sz w:val="24"/>
          <w:szCs w:val="24"/>
        </w:rPr>
        <w:t> </w:t>
      </w:r>
      <w:r w:rsidRPr="00B44633">
        <w:rPr>
          <w:rFonts w:ascii="Courier New" w:eastAsia="Times New Roman" w:hAnsi="Courier New" w:cs="Courier New"/>
          <w:bCs/>
          <w:sz w:val="24"/>
          <w:szCs w:val="24"/>
          <w:lang w:val="pt-PT"/>
        </w:rPr>
        <w:t> </w:t>
      </w:r>
    </w:p>
    <w:p w14:paraId="6847FFE9" w14:textId="77777777" w:rsid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7º </w:t>
      </w:r>
      <w:r w:rsidRPr="00B44633">
        <w:rPr>
          <w:rFonts w:ascii="Courier New" w:eastAsia="Times New Roman" w:hAnsi="Courier New" w:cs="Courier New"/>
          <w:bCs/>
          <w:sz w:val="24"/>
          <w:szCs w:val="24"/>
        </w:rPr>
        <w:t>As despesas decorrentes da execução desta Lei correrão por conta de dotações orçamentárias próprias, podendo ser suplementadas se necessário, bem como por meio de convênios, parcerias, doações e patrocínios, observada a legislação vigente.</w:t>
      </w:r>
    </w:p>
    <w:p w14:paraId="45CBEF50" w14:textId="77777777" w:rsidR="0016437D" w:rsidRDefault="0016437D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D18D1DB" w14:textId="77777777" w:rsid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8º </w:t>
      </w:r>
      <w:r w:rsidRPr="00B44633">
        <w:rPr>
          <w:rFonts w:ascii="Courier New" w:eastAsia="Times New Roman" w:hAnsi="Courier New" w:cs="Courier New"/>
          <w:bCs/>
          <w:sz w:val="24"/>
          <w:szCs w:val="24"/>
        </w:rPr>
        <w:t>O Poder Executivo poderá regulamentar esta Lei, estabelecendo critérios de inscrição, seleção, documentação, cronograma, responsabilidades dos órgãos envolvidos e demais procedimentos necessários à execução do Programa.</w:t>
      </w:r>
    </w:p>
    <w:p w14:paraId="31EE8CF7" w14:textId="77777777" w:rsid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B93A8E3" w14:textId="6C37C0DB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B44633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9º </w:t>
      </w:r>
      <w:r w:rsidRPr="00B44633">
        <w:rPr>
          <w:rFonts w:ascii="Courier New" w:eastAsia="Times New Roman" w:hAnsi="Courier New" w:cs="Courier New"/>
          <w:bCs/>
          <w:sz w:val="24"/>
          <w:szCs w:val="24"/>
        </w:rPr>
        <w:t>Esta Lei entra em vigor na data de sua publicação.</w:t>
      </w:r>
    </w:p>
    <w:p w14:paraId="3AC2BF0B" w14:textId="77777777" w:rsidR="00B44633" w:rsidRPr="00B44633" w:rsidRDefault="00B44633" w:rsidP="00B4463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27F2E98E" w14:textId="77777777" w:rsidR="00CC021F" w:rsidRPr="00CC021F" w:rsidRDefault="00CC021F" w:rsidP="00CC021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6987BD45" w14:textId="4C26D951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2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>,</w:t>
      </w:r>
      <w:r w:rsidR="003A3A00">
        <w:rPr>
          <w:rFonts w:ascii="Courier New" w:eastAsia="Times New Roman" w:hAnsi="Courier New" w:cs="Courier New"/>
          <w:sz w:val="24"/>
          <w:szCs w:val="24"/>
        </w:rPr>
        <w:t>16</w:t>
      </w:r>
      <w:r w:rsidR="004948CF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de </w:t>
      </w:r>
      <w:r w:rsidR="007437D7">
        <w:rPr>
          <w:rFonts w:ascii="Courier New" w:eastAsia="Times New Roman" w:hAnsi="Courier New" w:cs="Courier New"/>
          <w:sz w:val="24"/>
          <w:szCs w:val="24"/>
        </w:rPr>
        <w:t xml:space="preserve">junho </w:t>
      </w:r>
      <w:r w:rsidRPr="00686146">
        <w:rPr>
          <w:rFonts w:ascii="Courier New" w:eastAsia="Times New Roman" w:hAnsi="Courier New" w:cs="Courier New"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1774FF4C" w14:textId="77777777" w:rsidR="00DA06AD" w:rsidRPr="00686146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14:paraId="238DDBAD" w14:textId="77777777" w:rsidR="002F0229" w:rsidRDefault="002F0229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bookmarkStart w:id="3" w:name="_Hlk534730158"/>
    </w:p>
    <w:p w14:paraId="5E64F576" w14:textId="77777777" w:rsidR="006443DD" w:rsidRDefault="006443DD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14:paraId="14CC5379" w14:textId="782C8130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DAB124F" w14:textId="77777777" w:rsidR="00DA06AD" w:rsidRPr="0068614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14:paraId="1E86E2AF" w14:textId="0412ED50" w:rsidR="002A0B5F" w:rsidRDefault="00DA06AD" w:rsidP="00B44633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2"/>
      <w:bookmarkEnd w:id="3"/>
    </w:p>
    <w:sectPr w:rsidR="002A0B5F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DA4F" w14:textId="77777777" w:rsidR="001D7365" w:rsidRDefault="001D7365" w:rsidP="00FC15F9">
      <w:pPr>
        <w:spacing w:after="0" w:line="240" w:lineRule="auto"/>
      </w:pPr>
      <w:r>
        <w:separator/>
      </w:r>
    </w:p>
  </w:endnote>
  <w:endnote w:type="continuationSeparator" w:id="0">
    <w:p w14:paraId="72EC4E38" w14:textId="77777777" w:rsidR="001D7365" w:rsidRDefault="001D7365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9FE9" w14:textId="77777777" w:rsidR="001A7361" w:rsidRDefault="001A7361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7E8A1C5A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655C1" w14:textId="77777777" w:rsidR="001D7365" w:rsidRDefault="001D7365" w:rsidP="00FC15F9">
      <w:pPr>
        <w:spacing w:after="0" w:line="240" w:lineRule="auto"/>
      </w:pPr>
      <w:r>
        <w:separator/>
      </w:r>
    </w:p>
  </w:footnote>
  <w:footnote w:type="continuationSeparator" w:id="0">
    <w:p w14:paraId="7E7FDBC3" w14:textId="77777777" w:rsidR="001D7365" w:rsidRDefault="001D7365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1D7365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26AA4"/>
    <w:multiLevelType w:val="hybridMultilevel"/>
    <w:tmpl w:val="5F4C4FBE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868" w:hanging="360"/>
      </w:pPr>
    </w:lvl>
    <w:lvl w:ilvl="2" w:tplc="0416001B" w:tentative="1">
      <w:start w:val="1"/>
      <w:numFmt w:val="lowerRoman"/>
      <w:lvlText w:val="%3."/>
      <w:lvlJc w:val="right"/>
      <w:pPr>
        <w:ind w:left="2588" w:hanging="180"/>
      </w:pPr>
    </w:lvl>
    <w:lvl w:ilvl="3" w:tplc="0416000F" w:tentative="1">
      <w:start w:val="1"/>
      <w:numFmt w:val="decimal"/>
      <w:lvlText w:val="%4."/>
      <w:lvlJc w:val="left"/>
      <w:pPr>
        <w:ind w:left="3308" w:hanging="360"/>
      </w:pPr>
    </w:lvl>
    <w:lvl w:ilvl="4" w:tplc="04160019" w:tentative="1">
      <w:start w:val="1"/>
      <w:numFmt w:val="lowerLetter"/>
      <w:lvlText w:val="%5."/>
      <w:lvlJc w:val="left"/>
      <w:pPr>
        <w:ind w:left="4028" w:hanging="360"/>
      </w:pPr>
    </w:lvl>
    <w:lvl w:ilvl="5" w:tplc="0416001B" w:tentative="1">
      <w:start w:val="1"/>
      <w:numFmt w:val="lowerRoman"/>
      <w:lvlText w:val="%6."/>
      <w:lvlJc w:val="right"/>
      <w:pPr>
        <w:ind w:left="4748" w:hanging="180"/>
      </w:pPr>
    </w:lvl>
    <w:lvl w:ilvl="6" w:tplc="0416000F" w:tentative="1">
      <w:start w:val="1"/>
      <w:numFmt w:val="decimal"/>
      <w:lvlText w:val="%7."/>
      <w:lvlJc w:val="left"/>
      <w:pPr>
        <w:ind w:left="5468" w:hanging="360"/>
      </w:pPr>
    </w:lvl>
    <w:lvl w:ilvl="7" w:tplc="04160019" w:tentative="1">
      <w:start w:val="1"/>
      <w:numFmt w:val="lowerLetter"/>
      <w:lvlText w:val="%8."/>
      <w:lvlJc w:val="left"/>
      <w:pPr>
        <w:ind w:left="6188" w:hanging="360"/>
      </w:pPr>
    </w:lvl>
    <w:lvl w:ilvl="8" w:tplc="0416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3" w15:restartNumberingAfterBreak="0">
    <w:nsid w:val="61082DE0"/>
    <w:multiLevelType w:val="hybridMultilevel"/>
    <w:tmpl w:val="56E4C3C2"/>
    <w:lvl w:ilvl="0" w:tplc="04160013">
      <w:start w:val="1"/>
      <w:numFmt w:val="upperRoman"/>
      <w:lvlText w:val="%1."/>
      <w:lvlJc w:val="right"/>
      <w:pPr>
        <w:ind w:left="1845" w:hanging="360"/>
      </w:p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244100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1666978148">
    <w:abstractNumId w:val="3"/>
  </w:num>
  <w:num w:numId="4" w16cid:durableId="16701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91F"/>
    <w:rsid w:val="00052F86"/>
    <w:rsid w:val="00060D25"/>
    <w:rsid w:val="00063D1A"/>
    <w:rsid w:val="00080C88"/>
    <w:rsid w:val="00082D00"/>
    <w:rsid w:val="00094219"/>
    <w:rsid w:val="000A11F8"/>
    <w:rsid w:val="000C0ED3"/>
    <w:rsid w:val="000D307A"/>
    <w:rsid w:val="000E4C1B"/>
    <w:rsid w:val="00113235"/>
    <w:rsid w:val="00160290"/>
    <w:rsid w:val="00160C72"/>
    <w:rsid w:val="0016437D"/>
    <w:rsid w:val="001A7361"/>
    <w:rsid w:val="001C5925"/>
    <w:rsid w:val="001D2EDC"/>
    <w:rsid w:val="001D7365"/>
    <w:rsid w:val="002264D1"/>
    <w:rsid w:val="00265E93"/>
    <w:rsid w:val="002A0B5F"/>
    <w:rsid w:val="002F0229"/>
    <w:rsid w:val="002F2503"/>
    <w:rsid w:val="00304468"/>
    <w:rsid w:val="00307CBD"/>
    <w:rsid w:val="00310F1F"/>
    <w:rsid w:val="0032603E"/>
    <w:rsid w:val="00326BA0"/>
    <w:rsid w:val="003623B1"/>
    <w:rsid w:val="003678EA"/>
    <w:rsid w:val="00380B47"/>
    <w:rsid w:val="00387553"/>
    <w:rsid w:val="00397205"/>
    <w:rsid w:val="003A3A00"/>
    <w:rsid w:val="003A4B5A"/>
    <w:rsid w:val="003B2350"/>
    <w:rsid w:val="00423D52"/>
    <w:rsid w:val="00432B05"/>
    <w:rsid w:val="004622F9"/>
    <w:rsid w:val="00466136"/>
    <w:rsid w:val="00475747"/>
    <w:rsid w:val="004912CB"/>
    <w:rsid w:val="004948CF"/>
    <w:rsid w:val="004B1E2A"/>
    <w:rsid w:val="004B22DF"/>
    <w:rsid w:val="004C372B"/>
    <w:rsid w:val="004D62F4"/>
    <w:rsid w:val="004E2FBA"/>
    <w:rsid w:val="00507FDC"/>
    <w:rsid w:val="005110C7"/>
    <w:rsid w:val="0052615B"/>
    <w:rsid w:val="00583B8A"/>
    <w:rsid w:val="0058530A"/>
    <w:rsid w:val="005941FC"/>
    <w:rsid w:val="00594E15"/>
    <w:rsid w:val="005B103A"/>
    <w:rsid w:val="005B1224"/>
    <w:rsid w:val="005C5D96"/>
    <w:rsid w:val="005F3945"/>
    <w:rsid w:val="006443DD"/>
    <w:rsid w:val="00686146"/>
    <w:rsid w:val="00707D54"/>
    <w:rsid w:val="007223AA"/>
    <w:rsid w:val="00731F77"/>
    <w:rsid w:val="007437D7"/>
    <w:rsid w:val="00797363"/>
    <w:rsid w:val="007E6081"/>
    <w:rsid w:val="007F3FEA"/>
    <w:rsid w:val="00834D96"/>
    <w:rsid w:val="008940C4"/>
    <w:rsid w:val="008E016B"/>
    <w:rsid w:val="00910F89"/>
    <w:rsid w:val="0092076C"/>
    <w:rsid w:val="00943A80"/>
    <w:rsid w:val="00967DF8"/>
    <w:rsid w:val="009874D4"/>
    <w:rsid w:val="009905B5"/>
    <w:rsid w:val="009D1653"/>
    <w:rsid w:val="009D67E5"/>
    <w:rsid w:val="009F5010"/>
    <w:rsid w:val="00A7570C"/>
    <w:rsid w:val="00A7651F"/>
    <w:rsid w:val="00AB1237"/>
    <w:rsid w:val="00AC13EE"/>
    <w:rsid w:val="00AC6C45"/>
    <w:rsid w:val="00AD2218"/>
    <w:rsid w:val="00B44633"/>
    <w:rsid w:val="00B44887"/>
    <w:rsid w:val="00B619F8"/>
    <w:rsid w:val="00B7023D"/>
    <w:rsid w:val="00B73C1E"/>
    <w:rsid w:val="00B8098E"/>
    <w:rsid w:val="00B838C4"/>
    <w:rsid w:val="00B83F49"/>
    <w:rsid w:val="00B94628"/>
    <w:rsid w:val="00BA402E"/>
    <w:rsid w:val="00BD7812"/>
    <w:rsid w:val="00BE0217"/>
    <w:rsid w:val="00BE3162"/>
    <w:rsid w:val="00BE7D93"/>
    <w:rsid w:val="00C37C6E"/>
    <w:rsid w:val="00C76506"/>
    <w:rsid w:val="00CA14C7"/>
    <w:rsid w:val="00CA27AD"/>
    <w:rsid w:val="00CA382E"/>
    <w:rsid w:val="00CC021F"/>
    <w:rsid w:val="00CD4E10"/>
    <w:rsid w:val="00CF7169"/>
    <w:rsid w:val="00D1095A"/>
    <w:rsid w:val="00D51F0A"/>
    <w:rsid w:val="00D87196"/>
    <w:rsid w:val="00DA06AD"/>
    <w:rsid w:val="00DF7DD0"/>
    <w:rsid w:val="00E021DB"/>
    <w:rsid w:val="00E05401"/>
    <w:rsid w:val="00E3047C"/>
    <w:rsid w:val="00E32DEB"/>
    <w:rsid w:val="00E44BCA"/>
    <w:rsid w:val="00E5548E"/>
    <w:rsid w:val="00E77B08"/>
    <w:rsid w:val="00E83D9B"/>
    <w:rsid w:val="00EA5CC0"/>
    <w:rsid w:val="00EE5FC5"/>
    <w:rsid w:val="00F10EBA"/>
    <w:rsid w:val="00F36370"/>
    <w:rsid w:val="00F43ADD"/>
    <w:rsid w:val="00F711B9"/>
    <w:rsid w:val="00F87924"/>
    <w:rsid w:val="00FC15F9"/>
    <w:rsid w:val="00FC2DD5"/>
    <w:rsid w:val="00FD3C34"/>
    <w:rsid w:val="00FD5364"/>
    <w:rsid w:val="00FE26B0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</cp:revision>
  <cp:lastPrinted>2026-06-02T19:35:00Z</cp:lastPrinted>
  <dcterms:created xsi:type="dcterms:W3CDTF">2026-06-16T18:49:00Z</dcterms:created>
  <dcterms:modified xsi:type="dcterms:W3CDTF">2026-06-16T18:58:00Z</dcterms:modified>
</cp:coreProperties>
</file>