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D256" w14:textId="77777777" w:rsidR="00192C37" w:rsidRDefault="00192C37" w:rsidP="00192C37">
      <w:pPr>
        <w:pStyle w:val="SemEspaamento"/>
        <w:ind w:left="0" w:firstLine="0"/>
        <w:rPr>
          <w:rFonts w:eastAsia="Times New Roman"/>
          <w:szCs w:val="24"/>
        </w:rPr>
      </w:pPr>
    </w:p>
    <w:p w14:paraId="4763E37D" w14:textId="37D35805" w:rsidR="00192C37" w:rsidRPr="00DD30B7" w:rsidRDefault="00192C37" w:rsidP="00192C3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DD30B7">
        <w:rPr>
          <w:rFonts w:eastAsia="Calibri"/>
          <w:b/>
          <w:bCs/>
          <w:szCs w:val="24"/>
        </w:rPr>
        <w:t xml:space="preserve">PROJETO DE LEI DO LEGISLATIVO Nº </w:t>
      </w:r>
      <w:r w:rsidR="00DD30B7">
        <w:rPr>
          <w:rFonts w:eastAsia="Calibri"/>
          <w:b/>
          <w:bCs/>
          <w:szCs w:val="24"/>
        </w:rPr>
        <w:t>2</w:t>
      </w:r>
      <w:r w:rsidR="00CF6CA2">
        <w:rPr>
          <w:rFonts w:eastAsia="Calibri"/>
          <w:b/>
          <w:bCs/>
          <w:szCs w:val="24"/>
        </w:rPr>
        <w:t>1</w:t>
      </w:r>
      <w:r w:rsidRPr="00DD30B7">
        <w:rPr>
          <w:rFonts w:eastAsia="Calibri"/>
          <w:b/>
          <w:bCs/>
          <w:szCs w:val="24"/>
        </w:rPr>
        <w:t>/2026.</w:t>
      </w:r>
    </w:p>
    <w:p w14:paraId="5E1B1FBB" w14:textId="5C89B25F" w:rsidR="00192C37" w:rsidRPr="00DD30B7" w:rsidRDefault="00192C37" w:rsidP="00192C37">
      <w:pPr>
        <w:ind w:left="0" w:firstLine="0"/>
        <w:jc w:val="left"/>
        <w:rPr>
          <w:b/>
          <w:szCs w:val="24"/>
        </w:rPr>
      </w:pPr>
      <w:r w:rsidRPr="00DD30B7">
        <w:rPr>
          <w:b/>
          <w:szCs w:val="24"/>
        </w:rPr>
        <w:t xml:space="preserve">AUTORIA: </w:t>
      </w:r>
      <w:r w:rsidR="00CF6CA2">
        <w:rPr>
          <w:b/>
          <w:szCs w:val="24"/>
        </w:rPr>
        <w:t>IRINEU SANDESKI - PL</w:t>
      </w:r>
      <w:r w:rsidRPr="00DD30B7">
        <w:rPr>
          <w:b/>
          <w:szCs w:val="24"/>
        </w:rPr>
        <w:br/>
      </w:r>
    </w:p>
    <w:p w14:paraId="58C2E353" w14:textId="77777777" w:rsidR="00374EA9" w:rsidRDefault="00CF6CA2" w:rsidP="00CF6CA2">
      <w:r w:rsidRPr="00CF6CA2">
        <w:rPr>
          <w:b/>
          <w:bCs/>
        </w:rPr>
        <w:t>SUMULA:</w:t>
      </w:r>
      <w:r>
        <w:t xml:space="preserve"> “</w:t>
      </w:r>
      <w:r w:rsidRPr="00CF6CA2">
        <w:t>Dispõe sobre o atendimento prioritário na realização de exames, consultas e procedimentos na rede pública municipal de saúde para pessoas com Transtorno do Espectro Autista (TEA), pessoas com deficiência, inclusive deficiências ocultas, pessoas com transtornos do neurodesenvolvimento, e idosos c</w:t>
      </w:r>
    </w:p>
    <w:p w14:paraId="03FCF421" w14:textId="1BF31D97" w:rsidR="00CF6CA2" w:rsidRPr="00CF6CA2" w:rsidRDefault="00CF6CA2" w:rsidP="00CF6CA2">
      <w:r w:rsidRPr="00CF6CA2">
        <w:t>om mobilidade reduzida no Município de Itanhangá, e dá outras providências.</w:t>
      </w:r>
      <w:r>
        <w:t>”</w:t>
      </w:r>
    </w:p>
    <w:p w14:paraId="1A2E3D67" w14:textId="53EFD06D" w:rsidR="00CF6CA2" w:rsidRPr="00CF6CA2" w:rsidRDefault="00CF6CA2" w:rsidP="00CF6CA2"/>
    <w:p w14:paraId="7AF660B8" w14:textId="77777777" w:rsidR="00CF6CA2" w:rsidRDefault="00CF6CA2" w:rsidP="00CF6CA2">
      <w:r w:rsidRPr="00CF6CA2">
        <w:t xml:space="preserve">O Senhor Vereador </w:t>
      </w:r>
      <w:r w:rsidRPr="00CF6CA2">
        <w:rPr>
          <w:b/>
          <w:bCs/>
        </w:rPr>
        <w:t xml:space="preserve">Irineu </w:t>
      </w:r>
      <w:proofErr w:type="spellStart"/>
      <w:r w:rsidRPr="00CF6CA2">
        <w:rPr>
          <w:b/>
          <w:bCs/>
        </w:rPr>
        <w:t>Sandeski</w:t>
      </w:r>
      <w:proofErr w:type="spellEnd"/>
      <w:r w:rsidRPr="00CF6CA2">
        <w:t>, no uso de suas atribuições legais e nos termos do Regimento Interno desta Casa de Leis, submete à apreciação do Soberano Plenário o seguinte Projeto de Lei:</w:t>
      </w:r>
    </w:p>
    <w:p w14:paraId="5620AA4F" w14:textId="77777777" w:rsidR="00CF6CA2" w:rsidRPr="00CF6CA2" w:rsidRDefault="00CF6CA2" w:rsidP="00CF6CA2"/>
    <w:p w14:paraId="06E5B772" w14:textId="30414B3B" w:rsidR="00CF6CA2" w:rsidRPr="00CF6CA2" w:rsidRDefault="00CF6CA2" w:rsidP="00CF6CA2">
      <w:pPr>
        <w:ind w:left="0" w:firstLine="0"/>
        <w:rPr>
          <w:b/>
          <w:bCs/>
        </w:rPr>
      </w:pPr>
      <w:r w:rsidRPr="00CF6CA2">
        <w:rPr>
          <w:b/>
          <w:bCs/>
        </w:rPr>
        <w:t>Art. 1º</w:t>
      </w:r>
      <w:r>
        <w:rPr>
          <w:b/>
          <w:bCs/>
        </w:rPr>
        <w:t xml:space="preserve"> </w:t>
      </w:r>
      <w:r w:rsidRPr="00CF6CA2">
        <w:t>Fica assegurado atendimento prioritário na realização de exames, consultas e demais procedimentos na rede pública municipal de saúde de Itanhangá para:</w:t>
      </w:r>
    </w:p>
    <w:p w14:paraId="35BB483D" w14:textId="77777777" w:rsidR="00CF6CA2" w:rsidRPr="00CF6CA2" w:rsidRDefault="00CF6CA2" w:rsidP="00CF6CA2">
      <w:r w:rsidRPr="00CF6CA2">
        <w:t>I – Pessoas com Transtorno do Espectro Autista (TEA);</w:t>
      </w:r>
      <w:r w:rsidRPr="00CF6CA2">
        <w:br/>
        <w:t>II – Pessoas com deficiência, inclusive aquelas com deficiências ocultas;</w:t>
      </w:r>
      <w:r w:rsidRPr="00CF6CA2">
        <w:br/>
        <w:t>III – Pessoas com transtornos do neurodesenvolvimento, incluindo, entre outros, o Transtorno Opositivo-Desafiador (TOD);</w:t>
      </w:r>
      <w:r w:rsidRPr="00CF6CA2">
        <w:br/>
        <w:t>IV – Idosos com mobilidade reduzida ou com dificuldade de locomoção.</w:t>
      </w:r>
    </w:p>
    <w:p w14:paraId="6CCF0BFF" w14:textId="3E8C56D5" w:rsidR="00CF6CA2" w:rsidRPr="00CF6CA2" w:rsidRDefault="00CF6CA2" w:rsidP="00CF6CA2"/>
    <w:p w14:paraId="1415DAE4" w14:textId="02CE1B4D" w:rsidR="00CF6CA2" w:rsidRPr="00CF6CA2" w:rsidRDefault="00CF6CA2" w:rsidP="00CF6CA2">
      <w:pPr>
        <w:rPr>
          <w:b/>
          <w:bCs/>
        </w:rPr>
      </w:pPr>
      <w:r w:rsidRPr="00CF6CA2">
        <w:rPr>
          <w:b/>
          <w:bCs/>
        </w:rPr>
        <w:t>Art. 2º</w:t>
      </w:r>
      <w:r>
        <w:rPr>
          <w:b/>
          <w:bCs/>
        </w:rPr>
        <w:t xml:space="preserve"> </w:t>
      </w:r>
      <w:r w:rsidRPr="00CF6CA2">
        <w:t>Para os fins desta Lei, considera-se atendimento prioritário:</w:t>
      </w:r>
    </w:p>
    <w:p w14:paraId="257B231D" w14:textId="77777777" w:rsidR="00CF6CA2" w:rsidRPr="00CF6CA2" w:rsidRDefault="00CF6CA2" w:rsidP="00CF6CA2">
      <w:r w:rsidRPr="00CF6CA2">
        <w:t>I – Preferência no agendamento de consultas, exames e procedimentos;</w:t>
      </w:r>
      <w:r w:rsidRPr="00CF6CA2">
        <w:br/>
        <w:t>II – Redução do tempo de espera para atendimento;</w:t>
      </w:r>
      <w:r w:rsidRPr="00CF6CA2">
        <w:br/>
        <w:t>III – Atendimento humanizado e adequado às necessidades específicas do paciente;</w:t>
      </w:r>
      <w:r w:rsidRPr="00CF6CA2">
        <w:br/>
        <w:t xml:space="preserve">IV – Adoção de medidas que minimizem situações de estresse, </w:t>
      </w:r>
      <w:r w:rsidRPr="00CF6CA2">
        <w:lastRenderedPageBreak/>
        <w:t>sobrecarga sensorial ou desregulação emocional e comportamental, especialmente nos casos de transtornos do neurodesenvolvimento.</w:t>
      </w:r>
    </w:p>
    <w:p w14:paraId="7FFED18B" w14:textId="624CB9AA" w:rsidR="00CF6CA2" w:rsidRPr="00CF6CA2" w:rsidRDefault="00CF6CA2" w:rsidP="00CF6CA2"/>
    <w:p w14:paraId="0A6E2006" w14:textId="07756ABC" w:rsidR="00CF6CA2" w:rsidRPr="00CF6CA2" w:rsidRDefault="00CF6CA2" w:rsidP="00CF6CA2">
      <w:pPr>
        <w:rPr>
          <w:b/>
          <w:bCs/>
        </w:rPr>
      </w:pPr>
      <w:r w:rsidRPr="00CF6CA2">
        <w:rPr>
          <w:b/>
          <w:bCs/>
        </w:rPr>
        <w:t>Art. 3º</w:t>
      </w:r>
      <w:r>
        <w:rPr>
          <w:b/>
          <w:bCs/>
        </w:rPr>
        <w:t xml:space="preserve"> </w:t>
      </w:r>
      <w:r w:rsidRPr="00CF6CA2">
        <w:t>O atendimento prioritário deverá ser garantido em todas as unidades de saúde da rede municipal, incluindo:</w:t>
      </w:r>
    </w:p>
    <w:p w14:paraId="3DCF2A12" w14:textId="77777777" w:rsidR="00CF6CA2" w:rsidRPr="00CF6CA2" w:rsidRDefault="00CF6CA2" w:rsidP="00CF6CA2">
      <w:r w:rsidRPr="00CF6CA2">
        <w:t>I – Postos de saúde;</w:t>
      </w:r>
      <w:r w:rsidRPr="00CF6CA2">
        <w:br/>
        <w:t>II – Unidades Básicas de Saúde (UBS);</w:t>
      </w:r>
      <w:r w:rsidRPr="00CF6CA2">
        <w:br/>
        <w:t>III – Centros de especialidades;</w:t>
      </w:r>
      <w:r w:rsidRPr="00CF6CA2">
        <w:br/>
        <w:t>IV – Demais serviços públicos de saúde vinculados ao Município.</w:t>
      </w:r>
    </w:p>
    <w:p w14:paraId="4F8DCE9A" w14:textId="1AE0A638" w:rsidR="00CF6CA2" w:rsidRPr="00CF6CA2" w:rsidRDefault="00CF6CA2" w:rsidP="00CF6CA2"/>
    <w:p w14:paraId="27BB71B5" w14:textId="37556692" w:rsidR="00CF6CA2" w:rsidRPr="00CF6CA2" w:rsidRDefault="00CF6CA2" w:rsidP="00CF6CA2">
      <w:pPr>
        <w:rPr>
          <w:b/>
          <w:bCs/>
        </w:rPr>
      </w:pPr>
      <w:r w:rsidRPr="00CF6CA2">
        <w:rPr>
          <w:b/>
          <w:bCs/>
        </w:rPr>
        <w:t>Art. 4º</w:t>
      </w:r>
      <w:r w:rsidRPr="00CF6CA2">
        <w:t>Para ter acesso ao atendimento prioritário, o usuário deverá:</w:t>
      </w:r>
    </w:p>
    <w:p w14:paraId="5D05FC1A" w14:textId="77777777" w:rsidR="00CF6CA2" w:rsidRPr="00CF6CA2" w:rsidRDefault="00CF6CA2" w:rsidP="00CF6CA2">
      <w:r w:rsidRPr="00CF6CA2">
        <w:t>I – Estar cadastrado na rede municipal de saúde;</w:t>
      </w:r>
      <w:r w:rsidRPr="00CF6CA2">
        <w:br/>
        <w:t>II – Apresentar laudo médico, relatório profissional ou outro documento idôneo que comprove a condição de pessoa com TEA, deficiência (inclusive oculta), transtorno do neurodesenvolvimento ou limitação de mobilidade.</w:t>
      </w:r>
    </w:p>
    <w:p w14:paraId="49A558FF" w14:textId="77777777" w:rsidR="00CF6CA2" w:rsidRPr="00CF6CA2" w:rsidRDefault="00CF6CA2" w:rsidP="00CF6CA2">
      <w:r w:rsidRPr="00CF6CA2">
        <w:t>Parágrafo único. Sempre que possível, o Município poderá adotar mecanismos de identificação simplificada para facilitar o acesso ao atendimento prioritário, respeitando a dignidade e a privacidade do usuário.</w:t>
      </w:r>
    </w:p>
    <w:p w14:paraId="67540986" w14:textId="0CFC47B1" w:rsidR="00CF6CA2" w:rsidRPr="00CF6CA2" w:rsidRDefault="00CF6CA2" w:rsidP="00CF6CA2"/>
    <w:p w14:paraId="3DF11122" w14:textId="298CD123" w:rsidR="00CF6CA2" w:rsidRPr="00CF6CA2" w:rsidRDefault="00CF6CA2" w:rsidP="00CF6CA2">
      <w:pPr>
        <w:rPr>
          <w:b/>
          <w:bCs/>
        </w:rPr>
      </w:pPr>
      <w:r w:rsidRPr="00CF6CA2">
        <w:rPr>
          <w:b/>
          <w:bCs/>
        </w:rPr>
        <w:t>Art. 5º</w:t>
      </w:r>
      <w:r>
        <w:rPr>
          <w:b/>
          <w:bCs/>
        </w:rPr>
        <w:t xml:space="preserve"> </w:t>
      </w:r>
      <w:r w:rsidRPr="00CF6CA2">
        <w:t>O Poder Executivo regulamentará esta Lei no que couber, especialmente quanto:</w:t>
      </w:r>
    </w:p>
    <w:p w14:paraId="642B18D2" w14:textId="77777777" w:rsidR="00CF6CA2" w:rsidRPr="00CF6CA2" w:rsidRDefault="00CF6CA2" w:rsidP="00CF6CA2">
      <w:r w:rsidRPr="00CF6CA2">
        <w:t>I – À organização do fluxo de atendimento prioritário;</w:t>
      </w:r>
      <w:r w:rsidRPr="00CF6CA2">
        <w:br/>
        <w:t>II – À identificação e cadastramento dos beneficiários;</w:t>
      </w:r>
      <w:r w:rsidRPr="00CF6CA2">
        <w:br/>
        <w:t>III – À capacitação dos profissionais de saúde para atendimento adequado e humanizado;</w:t>
      </w:r>
      <w:r w:rsidRPr="00CF6CA2">
        <w:br/>
        <w:t>IV – À adoção de protocolos específicos para acolhimento de pessoas com deficiências ocultas e transtornos do neurodesenvolvimento.</w:t>
      </w:r>
    </w:p>
    <w:p w14:paraId="64641777" w14:textId="094A9329" w:rsidR="00CF6CA2" w:rsidRPr="00CF6CA2" w:rsidRDefault="00CF6CA2" w:rsidP="00CF6CA2"/>
    <w:p w14:paraId="646F7E52" w14:textId="254954E5" w:rsidR="00CF6CA2" w:rsidRPr="00CF6CA2" w:rsidRDefault="00CF6CA2" w:rsidP="00CF6CA2">
      <w:pPr>
        <w:rPr>
          <w:b/>
          <w:bCs/>
        </w:rPr>
      </w:pPr>
      <w:r w:rsidRPr="00CF6CA2">
        <w:rPr>
          <w:b/>
          <w:bCs/>
        </w:rPr>
        <w:t>Art. 6º</w:t>
      </w:r>
      <w:r>
        <w:rPr>
          <w:b/>
          <w:bCs/>
        </w:rPr>
        <w:t xml:space="preserve"> </w:t>
      </w:r>
      <w:r w:rsidRPr="00CF6CA2">
        <w:t>As despesas decorrentes da execução desta Lei correrão por conta de dotações orçamentárias próprias, podendo ser suplementadas, se necessário.</w:t>
      </w:r>
    </w:p>
    <w:p w14:paraId="244DFA6A" w14:textId="39FF3EA3" w:rsidR="00CF6CA2" w:rsidRPr="00CF6CA2" w:rsidRDefault="00CF6CA2" w:rsidP="00CF6CA2"/>
    <w:p w14:paraId="4E3880CB" w14:textId="2552AFAE" w:rsidR="00CF6CA2" w:rsidRDefault="00CF6CA2" w:rsidP="00CF6CA2">
      <w:r w:rsidRPr="00CF6CA2">
        <w:rPr>
          <w:b/>
          <w:bCs/>
        </w:rPr>
        <w:t>Art. 7º</w:t>
      </w:r>
      <w:r>
        <w:rPr>
          <w:b/>
          <w:bCs/>
        </w:rPr>
        <w:t xml:space="preserve"> </w:t>
      </w:r>
      <w:r w:rsidRPr="00CF6CA2">
        <w:t>Esta Lei entra em vigor na data de sua publicação.</w:t>
      </w:r>
    </w:p>
    <w:p w14:paraId="7C24ABC5" w14:textId="77777777" w:rsidR="00CF6CA2" w:rsidRPr="00CF6CA2" w:rsidRDefault="00CF6CA2" w:rsidP="00CF6CA2">
      <w:pPr>
        <w:rPr>
          <w:b/>
          <w:bCs/>
        </w:rPr>
      </w:pPr>
    </w:p>
    <w:p w14:paraId="6049C021" w14:textId="77777777" w:rsidR="00CF6CA2" w:rsidRDefault="00CF6CA2" w:rsidP="00CF6CA2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25</w:t>
      </w:r>
      <w:r w:rsidRPr="00232363">
        <w:rPr>
          <w:szCs w:val="24"/>
        </w:rPr>
        <w:t xml:space="preserve"> de </w:t>
      </w:r>
      <w:r>
        <w:rPr>
          <w:szCs w:val="24"/>
        </w:rPr>
        <w:t>março</w:t>
      </w:r>
      <w:r w:rsidRPr="00232363">
        <w:rPr>
          <w:szCs w:val="24"/>
        </w:rPr>
        <w:t xml:space="preserve"> de 202</w:t>
      </w:r>
      <w:r>
        <w:rPr>
          <w:szCs w:val="24"/>
        </w:rPr>
        <w:t>6</w:t>
      </w:r>
      <w:r w:rsidRPr="00232363">
        <w:rPr>
          <w:szCs w:val="24"/>
        </w:rPr>
        <w:t>.</w:t>
      </w:r>
    </w:p>
    <w:p w14:paraId="085C8DDB" w14:textId="77777777" w:rsidR="00CF6CA2" w:rsidRDefault="00CF6CA2" w:rsidP="00CF6CA2">
      <w:pPr>
        <w:pStyle w:val="SemEspaamento"/>
        <w:ind w:left="0" w:firstLine="0"/>
        <w:rPr>
          <w:szCs w:val="24"/>
        </w:rPr>
      </w:pPr>
    </w:p>
    <w:p w14:paraId="61BAB232" w14:textId="77777777" w:rsidR="00CF6CA2" w:rsidRDefault="00CF6CA2" w:rsidP="00CF6CA2">
      <w:pPr>
        <w:pStyle w:val="SemEspaamento"/>
        <w:jc w:val="center"/>
        <w:rPr>
          <w:szCs w:val="24"/>
        </w:rPr>
      </w:pPr>
    </w:p>
    <w:p w14:paraId="52530560" w14:textId="77777777" w:rsidR="00CF6CA2" w:rsidRPr="004A4E84" w:rsidRDefault="00CF6CA2" w:rsidP="00CF6CA2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proofErr w:type="spellStart"/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  <w:proofErr w:type="spellEnd"/>
    </w:p>
    <w:p w14:paraId="56020C37" w14:textId="77777777" w:rsidR="00CF6CA2" w:rsidRPr="00F2112B" w:rsidRDefault="00CF6CA2" w:rsidP="00CF6CA2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68B1C12A" w14:textId="1012C9C3" w:rsidR="00CF6CA2" w:rsidRPr="00CF6CA2" w:rsidRDefault="00CF6CA2" w:rsidP="00CF6CA2"/>
    <w:p w14:paraId="064C44CC" w14:textId="77777777" w:rsidR="00CF6CA2" w:rsidRPr="00CF6CA2" w:rsidRDefault="00CF6CA2" w:rsidP="00CF6CA2">
      <w:pPr>
        <w:rPr>
          <w:b/>
          <w:bCs/>
        </w:rPr>
      </w:pPr>
      <w:r w:rsidRPr="00CF6CA2">
        <w:rPr>
          <w:b/>
          <w:bCs/>
        </w:rPr>
        <w:t>JUSTIFICATIVA</w:t>
      </w:r>
    </w:p>
    <w:p w14:paraId="36F80619" w14:textId="77777777" w:rsidR="00CF6CA2" w:rsidRPr="00CF6CA2" w:rsidRDefault="00CF6CA2" w:rsidP="00CF6CA2">
      <w:r w:rsidRPr="00CF6CA2">
        <w:t>O presente Projeto de Lei tem por objetivo garantir atendimento prioritário e humanizado na rede pública municipal de saúde às pessoas em situação de maior vulnerabilidade, especialmente aquelas com Transtorno do Espectro Autista (TEA), deficiências — inclusive as chamadas deficiências ocultas —, transtornos do neurodesenvolvimento, como o Transtorno Opositivo-Desafiador (TOD), e idosos com mobilidade reduzida.</w:t>
      </w:r>
    </w:p>
    <w:p w14:paraId="640ECB91" w14:textId="77777777" w:rsidR="00CF6CA2" w:rsidRPr="00CF6CA2" w:rsidRDefault="00CF6CA2" w:rsidP="00CF6CA2">
      <w:r w:rsidRPr="00CF6CA2">
        <w:t>Muitas dessas condições não são visíveis, mas geram impactos significativos no comportamento, na comunicação, na regulação emocional e na tolerância a ambientes com estímulos intensos, como filas e salas de espera. A ausência de atendimento adequado pode ocasionar crises, sofrimento e agravamento do quadro clínico.</w:t>
      </w:r>
    </w:p>
    <w:p w14:paraId="26A45564" w14:textId="77777777" w:rsidR="00CF6CA2" w:rsidRPr="00CF6CA2" w:rsidRDefault="00CF6CA2" w:rsidP="00CF6CA2">
      <w:r w:rsidRPr="00CF6CA2">
        <w:t>A proposta reforça princípios fundamentais da dignidade da pessoa humana, da equidade no acesso à saúde e da humanização do atendimento, alinhando-se às diretrizes do Sistema Único de Saúde (SUS) e à legislação federal vigente.</w:t>
      </w:r>
    </w:p>
    <w:p w14:paraId="096C9D65" w14:textId="77777777" w:rsidR="00CF6CA2" w:rsidRPr="00CF6CA2" w:rsidRDefault="00CF6CA2" w:rsidP="00CF6CA2">
      <w:r w:rsidRPr="00CF6CA2">
        <w:t>Além disso, a medida não implica criação de estrutura complexa, mas sim reorganização do fluxo de atendimento e capacitação das equipes, tornando o serviço mais eficiente e inclusivo.</w:t>
      </w:r>
    </w:p>
    <w:p w14:paraId="26DEEAC8" w14:textId="77777777" w:rsidR="00CF6CA2" w:rsidRDefault="00CF6CA2" w:rsidP="00CF6CA2">
      <w:r w:rsidRPr="00CF6CA2">
        <w:t>Diante do exposto, solicito o apoio dos nobres pares para a aprovação do presente Projeto de Lei</w:t>
      </w:r>
    </w:p>
    <w:p w14:paraId="5CE03BEA" w14:textId="77777777" w:rsidR="00CF6CA2" w:rsidRPr="00CF6CA2" w:rsidRDefault="00CF6CA2" w:rsidP="00CF6CA2"/>
    <w:p w14:paraId="3C0FB483" w14:textId="77777777" w:rsidR="00CF6CA2" w:rsidRDefault="00CF6CA2" w:rsidP="00CF6CA2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25</w:t>
      </w:r>
      <w:r w:rsidRPr="00232363">
        <w:rPr>
          <w:szCs w:val="24"/>
        </w:rPr>
        <w:t xml:space="preserve"> de </w:t>
      </w:r>
      <w:r>
        <w:rPr>
          <w:szCs w:val="24"/>
        </w:rPr>
        <w:t>março</w:t>
      </w:r>
      <w:r w:rsidRPr="00232363">
        <w:rPr>
          <w:szCs w:val="24"/>
        </w:rPr>
        <w:t xml:space="preserve"> de 202</w:t>
      </w:r>
      <w:r>
        <w:rPr>
          <w:szCs w:val="24"/>
        </w:rPr>
        <w:t>6</w:t>
      </w:r>
      <w:r w:rsidRPr="00232363">
        <w:rPr>
          <w:szCs w:val="24"/>
        </w:rPr>
        <w:t>.</w:t>
      </w:r>
    </w:p>
    <w:p w14:paraId="418CD829" w14:textId="77777777" w:rsidR="00CF6CA2" w:rsidRDefault="00CF6CA2" w:rsidP="00CF6CA2">
      <w:pPr>
        <w:pStyle w:val="SemEspaamento"/>
        <w:ind w:left="0" w:firstLine="0"/>
        <w:rPr>
          <w:szCs w:val="24"/>
        </w:rPr>
      </w:pPr>
    </w:p>
    <w:p w14:paraId="534D7D2D" w14:textId="77777777" w:rsidR="00CF6CA2" w:rsidRDefault="00CF6CA2" w:rsidP="00CF6CA2">
      <w:pPr>
        <w:pStyle w:val="SemEspaamento"/>
        <w:jc w:val="center"/>
        <w:rPr>
          <w:szCs w:val="24"/>
        </w:rPr>
      </w:pPr>
    </w:p>
    <w:p w14:paraId="5EC810D8" w14:textId="77777777" w:rsidR="00CF6CA2" w:rsidRPr="004A4E84" w:rsidRDefault="00CF6CA2" w:rsidP="00CF6CA2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proofErr w:type="spellStart"/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  <w:proofErr w:type="spellEnd"/>
    </w:p>
    <w:p w14:paraId="3C3B2515" w14:textId="77777777" w:rsidR="00CF6CA2" w:rsidRPr="00F2112B" w:rsidRDefault="00CF6CA2" w:rsidP="00CF6CA2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792DD3B2" w14:textId="77777777" w:rsidR="00811A98" w:rsidRDefault="00811A98"/>
    <w:sectPr w:rsidR="00811A98" w:rsidSect="00192C37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3732" w14:textId="77777777" w:rsidR="00DD30B7" w:rsidRDefault="00DD30B7">
      <w:pPr>
        <w:spacing w:after="0" w:line="240" w:lineRule="auto"/>
      </w:pPr>
      <w:r>
        <w:separator/>
      </w:r>
    </w:p>
  </w:endnote>
  <w:endnote w:type="continuationSeparator" w:id="0">
    <w:p w14:paraId="2C08F3A7" w14:textId="77777777" w:rsidR="00DD30B7" w:rsidRDefault="00DD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C743" w14:textId="77777777" w:rsidR="001D1053" w:rsidRPr="00FC15F9" w:rsidRDefault="00DD30B7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1501E06" w14:textId="77777777" w:rsidR="001D1053" w:rsidRPr="00FC15F9" w:rsidRDefault="00DD30B7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B8D6" w14:textId="77777777" w:rsidR="00DD30B7" w:rsidRDefault="00DD30B7">
      <w:pPr>
        <w:spacing w:after="0" w:line="240" w:lineRule="auto"/>
      </w:pPr>
      <w:r>
        <w:separator/>
      </w:r>
    </w:p>
  </w:footnote>
  <w:footnote w:type="continuationSeparator" w:id="0">
    <w:p w14:paraId="3B46ED77" w14:textId="77777777" w:rsidR="00DD30B7" w:rsidRDefault="00DD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5AC4" w14:textId="77777777" w:rsidR="001D1053" w:rsidRPr="00FC15F9" w:rsidRDefault="00DD30B7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DAEBF59" wp14:editId="53EF7CCE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9DEDAEE" w14:textId="77777777" w:rsidR="001D1053" w:rsidRPr="00FC15F9" w:rsidRDefault="00DD30B7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2581D27A" w14:textId="77777777" w:rsidR="001D1053" w:rsidRPr="00FC15F9" w:rsidRDefault="00DD30B7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0744906" w14:textId="77777777" w:rsidR="001D1053" w:rsidRDefault="00DD30B7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7"/>
    <w:rsid w:val="00192C37"/>
    <w:rsid w:val="001D1053"/>
    <w:rsid w:val="00374EA9"/>
    <w:rsid w:val="004234E8"/>
    <w:rsid w:val="00511DFC"/>
    <w:rsid w:val="005A11AD"/>
    <w:rsid w:val="006470A6"/>
    <w:rsid w:val="006A69CE"/>
    <w:rsid w:val="007D2937"/>
    <w:rsid w:val="00811A98"/>
    <w:rsid w:val="00C26C34"/>
    <w:rsid w:val="00CF6CA2"/>
    <w:rsid w:val="00D66099"/>
    <w:rsid w:val="00DC666C"/>
    <w:rsid w:val="00D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E98"/>
  <w15:chartTrackingRefBased/>
  <w15:docId w15:val="{85F08B92-0E9C-4710-A24D-7527E0E4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7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2C37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C37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2C37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2C37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2C37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2C37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2C37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2C37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2C37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2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2C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2C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2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2C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2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2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2C3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2C37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2C37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2C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2C37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2C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2C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2C37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192C37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192C37"/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2026-04-15T22:39:00Z</cp:lastPrinted>
  <dcterms:created xsi:type="dcterms:W3CDTF">2026-04-15T22:34:00Z</dcterms:created>
  <dcterms:modified xsi:type="dcterms:W3CDTF">2026-04-15T22:44:00Z</dcterms:modified>
</cp:coreProperties>
</file>