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6131" w14:textId="77777777" w:rsidR="00862E21" w:rsidRDefault="00862E21" w:rsidP="00B64EC1">
      <w:pPr>
        <w:pStyle w:val="SemEspaamento"/>
        <w:ind w:left="0" w:firstLine="0"/>
        <w:rPr>
          <w:b/>
          <w:bCs/>
          <w:szCs w:val="24"/>
        </w:rPr>
      </w:pPr>
    </w:p>
    <w:p w14:paraId="64B577A1" w14:textId="4D7FAC67" w:rsidR="00FB16C2" w:rsidRPr="00FB16C2" w:rsidRDefault="00007BDE" w:rsidP="00FB16C2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C83391">
        <w:rPr>
          <w:rFonts w:eastAsia="Calibri"/>
          <w:b/>
          <w:bCs/>
          <w:szCs w:val="24"/>
        </w:rPr>
        <w:t>2</w:t>
      </w:r>
      <w:r w:rsidR="00496622">
        <w:rPr>
          <w:rFonts w:eastAsia="Calibri"/>
          <w:b/>
          <w:bCs/>
          <w:szCs w:val="24"/>
        </w:rPr>
        <w:t>0</w:t>
      </w:r>
      <w:r w:rsidRPr="00232363">
        <w:rPr>
          <w:rFonts w:eastAsia="Calibri"/>
          <w:b/>
          <w:bCs/>
          <w:szCs w:val="24"/>
        </w:rPr>
        <w:t>/202</w:t>
      </w:r>
      <w:r w:rsidR="00E70BE8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.</w:t>
      </w:r>
    </w:p>
    <w:p w14:paraId="20BB4BBC" w14:textId="5C05126E" w:rsidR="00B64EC1" w:rsidRDefault="00007BDE" w:rsidP="00B7103B">
      <w:pPr>
        <w:autoSpaceDE w:val="0"/>
        <w:autoSpaceDN w:val="0"/>
        <w:adjustRightInd w:val="0"/>
        <w:rPr>
          <w:b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AUTOR: </w:t>
      </w:r>
      <w:r w:rsidR="004A4E84">
        <w:rPr>
          <w:b/>
          <w:szCs w:val="24"/>
        </w:rPr>
        <w:t xml:space="preserve">Irineu Sandeski </w:t>
      </w:r>
      <w:r w:rsidR="003B01E7">
        <w:rPr>
          <w:b/>
          <w:szCs w:val="24"/>
        </w:rPr>
        <w:t>- PL</w:t>
      </w:r>
    </w:p>
    <w:p w14:paraId="4C552285" w14:textId="77777777" w:rsidR="00007BDE" w:rsidRPr="00B7103B" w:rsidRDefault="00B64EC1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B64EC1">
        <w:rPr>
          <w:rFonts w:eastAsia="Calibri"/>
          <w:b/>
          <w:bCs/>
          <w:szCs w:val="24"/>
        </w:rPr>
        <w:t xml:space="preserve">                                    </w:t>
      </w:r>
      <w:r w:rsidR="00007BDE" w:rsidRPr="00232363">
        <w:rPr>
          <w:rFonts w:eastAsia="Calibri"/>
          <w:b/>
          <w:bCs/>
          <w:szCs w:val="24"/>
        </w:rPr>
        <w:t xml:space="preserve">           </w:t>
      </w:r>
    </w:p>
    <w:p w14:paraId="791A1D22" w14:textId="7A789BA7" w:rsidR="00DA45E6" w:rsidRPr="00DA45E6" w:rsidRDefault="00007BDE" w:rsidP="00DA45E6">
      <w:pPr>
        <w:ind w:left="-5"/>
      </w:pPr>
      <w:r w:rsidRPr="00232363">
        <w:rPr>
          <w:rFonts w:eastAsia="Calibri"/>
          <w:b/>
          <w:szCs w:val="24"/>
        </w:rPr>
        <w:t>SÚMULA</w:t>
      </w:r>
      <w:r w:rsidR="004A4E84" w:rsidRPr="00232363">
        <w:rPr>
          <w:rFonts w:eastAsia="Calibri"/>
          <w:b/>
          <w:szCs w:val="24"/>
        </w:rPr>
        <w:t>:</w:t>
      </w:r>
      <w:r w:rsidR="004A4E84">
        <w:rPr>
          <w:rFonts w:eastAsia="Calibri"/>
          <w:b/>
          <w:szCs w:val="24"/>
        </w:rPr>
        <w:t xml:space="preserve">” </w:t>
      </w:r>
      <w:r w:rsidR="00FE1D6A" w:rsidRPr="00FE1D6A">
        <w:rPr>
          <w:rFonts w:eastAsia="Calibri"/>
          <w:bCs/>
          <w:szCs w:val="24"/>
        </w:rPr>
        <w:t>Institui o Programa Municipal de Zeladoria Preventiva, com o objetivo de garantir a manutenção periódica de áreas públicas, unidades escolares, de saúde e dos brinquedos instalados em praças, no Município de Itanhangá/MT, e dá outras providências</w:t>
      </w:r>
      <w:r w:rsidR="006F6D8F" w:rsidRPr="006F6D8F">
        <w:rPr>
          <w:rFonts w:eastAsia="Calibri"/>
          <w:bCs/>
          <w:szCs w:val="24"/>
        </w:rPr>
        <w:t>.</w:t>
      </w:r>
      <w:r w:rsidR="006F6D8F">
        <w:rPr>
          <w:rFonts w:eastAsia="Calibri"/>
          <w:bCs/>
          <w:szCs w:val="24"/>
        </w:rPr>
        <w:t>”</w:t>
      </w:r>
    </w:p>
    <w:p w14:paraId="486108BE" w14:textId="77777777" w:rsidR="00007BDE" w:rsidRPr="00232363" w:rsidRDefault="00007BDE" w:rsidP="00E70BE8">
      <w:pPr>
        <w:spacing w:after="0" w:line="240" w:lineRule="auto"/>
        <w:ind w:left="0" w:right="4252" w:firstLine="0"/>
        <w:rPr>
          <w:rFonts w:eastAsia="Calibri"/>
          <w:b/>
          <w:bCs/>
          <w:szCs w:val="24"/>
        </w:rPr>
      </w:pPr>
    </w:p>
    <w:p w14:paraId="4D993564" w14:textId="3AED5633" w:rsidR="00007BDE" w:rsidRDefault="00007BDE" w:rsidP="00B64EC1">
      <w:pPr>
        <w:pStyle w:val="SemEspaamento"/>
        <w:ind w:firstLine="1134"/>
        <w:rPr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>Vereador</w:t>
      </w:r>
      <w:r w:rsidR="003B01E7">
        <w:rPr>
          <w:b/>
          <w:szCs w:val="24"/>
        </w:rPr>
        <w:t xml:space="preserve"> </w:t>
      </w:r>
      <w:r w:rsidR="004A4E84">
        <w:rPr>
          <w:b/>
          <w:szCs w:val="24"/>
        </w:rPr>
        <w:t>Irineu Sandeski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14:paraId="09D581C5" w14:textId="77777777" w:rsidR="006F6D8F" w:rsidRDefault="006F6D8F" w:rsidP="00B64EC1">
      <w:pPr>
        <w:pStyle w:val="SemEspaamento"/>
        <w:ind w:firstLine="1134"/>
        <w:rPr>
          <w:szCs w:val="24"/>
        </w:rPr>
      </w:pPr>
    </w:p>
    <w:p w14:paraId="09A22B67" w14:textId="77777777" w:rsidR="00AE33BB" w:rsidRDefault="00AE33BB" w:rsidP="00B64EC1">
      <w:pPr>
        <w:pStyle w:val="SemEspaamento"/>
        <w:ind w:firstLine="1134"/>
        <w:rPr>
          <w:rFonts w:eastAsia="Times New Roman"/>
          <w:szCs w:val="24"/>
        </w:rPr>
      </w:pPr>
    </w:p>
    <w:p w14:paraId="3EB378CB" w14:textId="77777777" w:rsidR="00FE1D6A" w:rsidRPr="00FE1D6A" w:rsidRDefault="00FE1D6A" w:rsidP="00FE1D6A">
      <w:pPr>
        <w:rPr>
          <w:bCs/>
        </w:rPr>
      </w:pPr>
      <w:r w:rsidRPr="00FE1D6A">
        <w:rPr>
          <w:bCs/>
        </w:rPr>
        <w:t>Art. 1º Fica instituído o Programa Municipal de Zeladoria Preventiva no âmbito do Município de Itanhangá/MT.</w:t>
      </w:r>
    </w:p>
    <w:p w14:paraId="062DDF3D" w14:textId="77777777" w:rsidR="00FE1D6A" w:rsidRPr="00FE1D6A" w:rsidRDefault="00FE1D6A" w:rsidP="00FE1D6A">
      <w:pPr>
        <w:rPr>
          <w:bCs/>
        </w:rPr>
      </w:pPr>
    </w:p>
    <w:p w14:paraId="28D9D252" w14:textId="77777777" w:rsidR="00FE1D6A" w:rsidRPr="00FE1D6A" w:rsidRDefault="00FE1D6A" w:rsidP="00FE1D6A">
      <w:pPr>
        <w:rPr>
          <w:bCs/>
        </w:rPr>
      </w:pPr>
      <w:r w:rsidRPr="00FE1D6A">
        <w:rPr>
          <w:bCs/>
        </w:rPr>
        <w:t>Art. 2º O Programa tem como objetivo garantir a manutenção periódica, conservação e melhoria das condições de uso de:</w:t>
      </w:r>
    </w:p>
    <w:p w14:paraId="47665F3E" w14:textId="77777777" w:rsidR="00FE1D6A" w:rsidRPr="00FE1D6A" w:rsidRDefault="00FE1D6A" w:rsidP="00FE1D6A">
      <w:pPr>
        <w:rPr>
          <w:bCs/>
        </w:rPr>
      </w:pPr>
    </w:p>
    <w:p w14:paraId="3D60A3FE" w14:textId="0A7BC7CD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 – </w:t>
      </w:r>
      <w:r>
        <w:rPr>
          <w:bCs/>
        </w:rPr>
        <w:t>A</w:t>
      </w:r>
      <w:r w:rsidRPr="00FE1D6A">
        <w:rPr>
          <w:bCs/>
        </w:rPr>
        <w:t>reas públicas;</w:t>
      </w:r>
    </w:p>
    <w:p w14:paraId="3F801247" w14:textId="5270F09D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II – </w:t>
      </w:r>
      <w:r>
        <w:rPr>
          <w:bCs/>
        </w:rPr>
        <w:t>P</w:t>
      </w:r>
      <w:r w:rsidRPr="00FE1D6A">
        <w:rPr>
          <w:bCs/>
        </w:rPr>
        <w:t>raças, parques e vias urbanas;</w:t>
      </w:r>
    </w:p>
    <w:p w14:paraId="2F4A00D1" w14:textId="2C2B1A1A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III – </w:t>
      </w:r>
      <w:r>
        <w:rPr>
          <w:bCs/>
        </w:rPr>
        <w:t>U</w:t>
      </w:r>
      <w:r w:rsidRPr="00FE1D6A">
        <w:rPr>
          <w:bCs/>
        </w:rPr>
        <w:t>nidades escolares;</w:t>
      </w:r>
    </w:p>
    <w:p w14:paraId="450E0F4B" w14:textId="5F8917B0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IV – </w:t>
      </w:r>
      <w:r>
        <w:rPr>
          <w:bCs/>
        </w:rPr>
        <w:t>U</w:t>
      </w:r>
      <w:r w:rsidRPr="00FE1D6A">
        <w:rPr>
          <w:bCs/>
        </w:rPr>
        <w:t>nidades de saúde;</w:t>
      </w:r>
    </w:p>
    <w:p w14:paraId="476D8105" w14:textId="506CFC81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V – </w:t>
      </w:r>
      <w:r>
        <w:rPr>
          <w:bCs/>
        </w:rPr>
        <w:t>B</w:t>
      </w:r>
      <w:r w:rsidRPr="00FE1D6A">
        <w:rPr>
          <w:bCs/>
        </w:rPr>
        <w:t>rinquedos e equipamentos de lazer instalados em praças e espaços públicos;</w:t>
      </w:r>
    </w:p>
    <w:p w14:paraId="4EFB6F50" w14:textId="42F8882A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VI – </w:t>
      </w:r>
      <w:r>
        <w:rPr>
          <w:bCs/>
        </w:rPr>
        <w:t>D</w:t>
      </w:r>
      <w:r w:rsidRPr="00FE1D6A">
        <w:rPr>
          <w:bCs/>
        </w:rPr>
        <w:t>emais prédios e espaços públicos municipais.</w:t>
      </w:r>
    </w:p>
    <w:p w14:paraId="1EEA2961" w14:textId="77777777" w:rsidR="00FE1D6A" w:rsidRPr="00FE1D6A" w:rsidRDefault="00FE1D6A" w:rsidP="00FE1D6A">
      <w:pPr>
        <w:rPr>
          <w:bCs/>
        </w:rPr>
      </w:pPr>
    </w:p>
    <w:p w14:paraId="1842357F" w14:textId="77777777" w:rsidR="00FE1D6A" w:rsidRPr="00FE1D6A" w:rsidRDefault="00FE1D6A" w:rsidP="00FE1D6A">
      <w:pPr>
        <w:rPr>
          <w:bCs/>
        </w:rPr>
      </w:pPr>
      <w:r w:rsidRPr="00FE1D6A">
        <w:rPr>
          <w:bCs/>
        </w:rPr>
        <w:t>Art. 3º Constituem diretrizes do Programa:</w:t>
      </w:r>
    </w:p>
    <w:p w14:paraId="3F0B1903" w14:textId="77777777" w:rsidR="00FE1D6A" w:rsidRPr="00FE1D6A" w:rsidRDefault="00FE1D6A" w:rsidP="00FE1D6A">
      <w:pPr>
        <w:rPr>
          <w:bCs/>
        </w:rPr>
      </w:pPr>
    </w:p>
    <w:p w14:paraId="27CB53B2" w14:textId="32561FCF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 – </w:t>
      </w:r>
      <w:r>
        <w:rPr>
          <w:bCs/>
        </w:rPr>
        <w:t>A</w:t>
      </w:r>
      <w:r w:rsidRPr="00FE1D6A">
        <w:rPr>
          <w:bCs/>
        </w:rPr>
        <w:t xml:space="preserve"> realização de manutenção preventiva e contínua;</w:t>
      </w:r>
    </w:p>
    <w:p w14:paraId="3E5691B5" w14:textId="34C7FB4D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II – </w:t>
      </w:r>
      <w:r>
        <w:rPr>
          <w:bCs/>
        </w:rPr>
        <w:t>A</w:t>
      </w:r>
      <w:r w:rsidRPr="00FE1D6A">
        <w:rPr>
          <w:bCs/>
        </w:rPr>
        <w:t xml:space="preserve"> melhoria da qualidade dos serviços públicos;</w:t>
      </w:r>
    </w:p>
    <w:p w14:paraId="1A208F85" w14:textId="6C537410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III – </w:t>
      </w:r>
      <w:r>
        <w:rPr>
          <w:bCs/>
        </w:rPr>
        <w:t>A</w:t>
      </w:r>
      <w:r w:rsidRPr="00FE1D6A">
        <w:rPr>
          <w:bCs/>
        </w:rPr>
        <w:t xml:space="preserve"> preservação do patrimônio público;</w:t>
      </w:r>
    </w:p>
    <w:p w14:paraId="6E2E8EB8" w14:textId="6E249682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IV – </w:t>
      </w:r>
      <w:r>
        <w:rPr>
          <w:bCs/>
        </w:rPr>
        <w:t>A</w:t>
      </w:r>
      <w:r w:rsidRPr="00FE1D6A">
        <w:rPr>
          <w:bCs/>
        </w:rPr>
        <w:t xml:space="preserve"> promoção de ambientes seguros e adequados à população;</w:t>
      </w:r>
    </w:p>
    <w:p w14:paraId="0B262BE6" w14:textId="2F16E91F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V – </w:t>
      </w:r>
      <w:r>
        <w:rPr>
          <w:bCs/>
        </w:rPr>
        <w:t>A</w:t>
      </w:r>
      <w:r w:rsidRPr="00FE1D6A">
        <w:rPr>
          <w:bCs/>
        </w:rPr>
        <w:t xml:space="preserve"> segurança de crianças nos espaços de lazer;</w:t>
      </w:r>
    </w:p>
    <w:p w14:paraId="526EBE31" w14:textId="41118498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VI – </w:t>
      </w:r>
      <w:r>
        <w:rPr>
          <w:bCs/>
        </w:rPr>
        <w:t>A</w:t>
      </w:r>
      <w:r w:rsidRPr="00FE1D6A">
        <w:rPr>
          <w:bCs/>
        </w:rPr>
        <w:t xml:space="preserve"> eficiência na gestão dos recursos públicos.</w:t>
      </w:r>
    </w:p>
    <w:p w14:paraId="7D833B02" w14:textId="77777777" w:rsidR="00FE1D6A" w:rsidRPr="00FE1D6A" w:rsidRDefault="00FE1D6A" w:rsidP="00FE1D6A">
      <w:pPr>
        <w:rPr>
          <w:bCs/>
        </w:rPr>
      </w:pPr>
    </w:p>
    <w:p w14:paraId="2E7BBA6F" w14:textId="77777777" w:rsidR="00FE1D6A" w:rsidRPr="00FE1D6A" w:rsidRDefault="00FE1D6A" w:rsidP="00FE1D6A">
      <w:pPr>
        <w:rPr>
          <w:bCs/>
        </w:rPr>
      </w:pPr>
      <w:r w:rsidRPr="00FE1D6A">
        <w:rPr>
          <w:bCs/>
        </w:rPr>
        <w:t>Art. 4º Para a execução do Programa, o Poder Executivo poderá:</w:t>
      </w:r>
    </w:p>
    <w:p w14:paraId="5BABEDCB" w14:textId="77777777" w:rsidR="00FE1D6A" w:rsidRPr="00FE1D6A" w:rsidRDefault="00FE1D6A" w:rsidP="00FE1D6A">
      <w:pPr>
        <w:rPr>
          <w:bCs/>
        </w:rPr>
      </w:pPr>
    </w:p>
    <w:p w14:paraId="6DCE6ACC" w14:textId="33D32D99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 – </w:t>
      </w:r>
      <w:r>
        <w:rPr>
          <w:bCs/>
        </w:rPr>
        <w:t>E</w:t>
      </w:r>
      <w:r w:rsidRPr="00FE1D6A">
        <w:rPr>
          <w:bCs/>
        </w:rPr>
        <w:t>stabelecer cronograma periódico de manutenção;</w:t>
      </w:r>
    </w:p>
    <w:p w14:paraId="22E3FD16" w14:textId="6FFE9FD0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II – </w:t>
      </w:r>
      <w:r>
        <w:rPr>
          <w:bCs/>
        </w:rPr>
        <w:t>R</w:t>
      </w:r>
      <w:r w:rsidRPr="00FE1D6A">
        <w:rPr>
          <w:bCs/>
        </w:rPr>
        <w:t>ealizar inspeções regulares nos brinquedos das praças;</w:t>
      </w:r>
    </w:p>
    <w:p w14:paraId="1F70FAE7" w14:textId="11F45D67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III – </w:t>
      </w:r>
      <w:r>
        <w:rPr>
          <w:bCs/>
        </w:rPr>
        <w:t>P</w:t>
      </w:r>
      <w:r w:rsidRPr="00FE1D6A">
        <w:rPr>
          <w:bCs/>
        </w:rPr>
        <w:t>romover reparos, substituições e adequações necessárias;</w:t>
      </w:r>
    </w:p>
    <w:p w14:paraId="4C563573" w14:textId="059AA623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IV – </w:t>
      </w:r>
      <w:r>
        <w:rPr>
          <w:bCs/>
        </w:rPr>
        <w:t>D</w:t>
      </w:r>
      <w:r w:rsidRPr="00FE1D6A">
        <w:rPr>
          <w:bCs/>
        </w:rPr>
        <w:t>esignar equipes específicas para execução dos serviços;</w:t>
      </w:r>
    </w:p>
    <w:p w14:paraId="224D6C33" w14:textId="04D06863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V – </w:t>
      </w:r>
      <w:r>
        <w:rPr>
          <w:bCs/>
        </w:rPr>
        <w:t>F</w:t>
      </w:r>
      <w:r w:rsidRPr="00FE1D6A">
        <w:rPr>
          <w:bCs/>
        </w:rPr>
        <w:t>irmar parcerias com entidades públicas e privadas;</w:t>
      </w:r>
    </w:p>
    <w:p w14:paraId="0F3C97D4" w14:textId="44ECE419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VI – </w:t>
      </w:r>
      <w:r>
        <w:rPr>
          <w:bCs/>
        </w:rPr>
        <w:t>U</w:t>
      </w:r>
      <w:r w:rsidRPr="00FE1D6A">
        <w:rPr>
          <w:bCs/>
        </w:rPr>
        <w:t>tilizar tecnologias e sistemas de monitoramento;</w:t>
      </w:r>
    </w:p>
    <w:p w14:paraId="22995571" w14:textId="02A4E7BC" w:rsidR="00FE1D6A" w:rsidRPr="00FE1D6A" w:rsidRDefault="00FE1D6A" w:rsidP="00FE1D6A">
      <w:pPr>
        <w:rPr>
          <w:bCs/>
        </w:rPr>
      </w:pPr>
      <w:r w:rsidRPr="00FE1D6A">
        <w:rPr>
          <w:bCs/>
        </w:rPr>
        <w:t xml:space="preserve">VII – </w:t>
      </w:r>
      <w:r>
        <w:rPr>
          <w:bCs/>
        </w:rPr>
        <w:t>I</w:t>
      </w:r>
      <w:r w:rsidRPr="00FE1D6A">
        <w:rPr>
          <w:bCs/>
        </w:rPr>
        <w:t>ncentivar a participação da comunidade na conservação dos espaços públicos.</w:t>
      </w:r>
    </w:p>
    <w:p w14:paraId="6F6F9715" w14:textId="77777777" w:rsidR="00FE1D6A" w:rsidRPr="00FE1D6A" w:rsidRDefault="00FE1D6A" w:rsidP="00FE1D6A">
      <w:pPr>
        <w:rPr>
          <w:bCs/>
        </w:rPr>
      </w:pPr>
    </w:p>
    <w:p w14:paraId="2703E1F6" w14:textId="77777777" w:rsidR="00FE1D6A" w:rsidRPr="00FE1D6A" w:rsidRDefault="00FE1D6A" w:rsidP="00FE1D6A">
      <w:pPr>
        <w:rPr>
          <w:bCs/>
        </w:rPr>
      </w:pPr>
      <w:r w:rsidRPr="00FE1D6A">
        <w:rPr>
          <w:bCs/>
        </w:rPr>
        <w:t>Art. 5º O Poder Executivo poderá criar canais de comunicação para que a população possa solicitar serviços de manutenção e relatar problemas, especialmente quanto aos brinquedos das praças.</w:t>
      </w:r>
    </w:p>
    <w:p w14:paraId="5B007268" w14:textId="77777777" w:rsidR="00FE1D6A" w:rsidRPr="00FE1D6A" w:rsidRDefault="00FE1D6A" w:rsidP="00FE1D6A">
      <w:pPr>
        <w:rPr>
          <w:bCs/>
        </w:rPr>
      </w:pPr>
    </w:p>
    <w:p w14:paraId="3B31EA08" w14:textId="77777777" w:rsidR="00FE1D6A" w:rsidRPr="00FE1D6A" w:rsidRDefault="00FE1D6A" w:rsidP="00FE1D6A">
      <w:pPr>
        <w:rPr>
          <w:bCs/>
        </w:rPr>
      </w:pPr>
      <w:r w:rsidRPr="00FE1D6A">
        <w:rPr>
          <w:bCs/>
        </w:rPr>
        <w:t>Art. 6º As despesas decorrentes desta Lei correrão por conta de dotações orçamentárias próprias, suplementadas se necessário.</w:t>
      </w:r>
    </w:p>
    <w:p w14:paraId="04EBFE1D" w14:textId="77777777" w:rsidR="00FE1D6A" w:rsidRPr="00FE1D6A" w:rsidRDefault="00FE1D6A" w:rsidP="00FE1D6A">
      <w:pPr>
        <w:rPr>
          <w:bCs/>
        </w:rPr>
      </w:pPr>
    </w:p>
    <w:p w14:paraId="5F0110AA" w14:textId="7F661675" w:rsidR="002D16B3" w:rsidRPr="002D16B3" w:rsidRDefault="00FE1D6A" w:rsidP="00FE1D6A">
      <w:pPr>
        <w:rPr>
          <w:bCs/>
        </w:rPr>
      </w:pPr>
      <w:r w:rsidRPr="00FE1D6A">
        <w:rPr>
          <w:bCs/>
        </w:rPr>
        <w:t>Art. 7º Esta Lei entra em vigor na data de sua publicação.</w:t>
      </w:r>
    </w:p>
    <w:p w14:paraId="7B93F8E5" w14:textId="77777777" w:rsidR="002D16B3" w:rsidRPr="002D16B3" w:rsidRDefault="002D16B3" w:rsidP="002D16B3">
      <w:pPr>
        <w:rPr>
          <w:bCs/>
        </w:rPr>
      </w:pPr>
    </w:p>
    <w:p w14:paraId="0FE24B27" w14:textId="063FA161" w:rsidR="00A55F53" w:rsidRDefault="00A55F53" w:rsidP="00A55F53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4A4E84">
        <w:rPr>
          <w:szCs w:val="24"/>
        </w:rPr>
        <w:t>25</w:t>
      </w:r>
      <w:r w:rsidRPr="00232363">
        <w:rPr>
          <w:szCs w:val="24"/>
        </w:rPr>
        <w:t xml:space="preserve"> de </w:t>
      </w:r>
      <w:r w:rsidR="00E70BE8">
        <w:rPr>
          <w:szCs w:val="24"/>
        </w:rPr>
        <w:t>março</w:t>
      </w:r>
      <w:r w:rsidRPr="00232363">
        <w:rPr>
          <w:szCs w:val="24"/>
        </w:rPr>
        <w:t xml:space="preserve"> de 202</w:t>
      </w:r>
      <w:r w:rsidR="00E70BE8">
        <w:rPr>
          <w:szCs w:val="24"/>
        </w:rPr>
        <w:t>6</w:t>
      </w:r>
      <w:r w:rsidRPr="00232363">
        <w:rPr>
          <w:szCs w:val="24"/>
        </w:rPr>
        <w:t>.</w:t>
      </w:r>
    </w:p>
    <w:p w14:paraId="615CB395" w14:textId="77777777" w:rsidR="00A55F53" w:rsidRDefault="00A55F53" w:rsidP="00E70BE8">
      <w:pPr>
        <w:pStyle w:val="SemEspaamento"/>
        <w:ind w:left="0" w:firstLine="0"/>
        <w:rPr>
          <w:szCs w:val="24"/>
        </w:rPr>
      </w:pPr>
    </w:p>
    <w:p w14:paraId="3C624B13" w14:textId="77777777" w:rsidR="00A55F53" w:rsidRDefault="00A55F53" w:rsidP="00A55F53">
      <w:pPr>
        <w:pStyle w:val="SemEspaamento"/>
        <w:jc w:val="center"/>
        <w:rPr>
          <w:szCs w:val="24"/>
        </w:rPr>
      </w:pPr>
    </w:p>
    <w:p w14:paraId="43ACCE2C" w14:textId="33880060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</w:p>
    <w:p w14:paraId="30374157" w14:textId="17CA3701" w:rsidR="00A55F53" w:rsidRPr="004A4E84" w:rsidRDefault="00A55F53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52D27042" w14:textId="77777777" w:rsidR="00A55F53" w:rsidRDefault="00A55F53" w:rsidP="00A55F53">
      <w:pPr>
        <w:pStyle w:val="SemEspaamento"/>
        <w:ind w:left="0" w:firstLine="0"/>
        <w:rPr>
          <w:szCs w:val="24"/>
        </w:rPr>
      </w:pPr>
    </w:p>
    <w:p w14:paraId="6E298305" w14:textId="77777777" w:rsidR="00C54E1E" w:rsidRDefault="00C54E1E" w:rsidP="00A55F53">
      <w:pPr>
        <w:pStyle w:val="SemEspaamento"/>
        <w:ind w:left="0" w:firstLine="0"/>
        <w:rPr>
          <w:szCs w:val="24"/>
        </w:rPr>
      </w:pPr>
    </w:p>
    <w:p w14:paraId="49943800" w14:textId="77777777" w:rsidR="00C54E1E" w:rsidRDefault="00C54E1E" w:rsidP="00A55F53">
      <w:pPr>
        <w:pStyle w:val="SemEspaamento"/>
        <w:ind w:left="0" w:firstLine="0"/>
        <w:rPr>
          <w:szCs w:val="24"/>
        </w:rPr>
      </w:pPr>
    </w:p>
    <w:p w14:paraId="6B6602C1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52188CBE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24ADFE12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693CBDA1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7FE5519D" w14:textId="77777777" w:rsidR="00FE1D6A" w:rsidRDefault="00FE1D6A" w:rsidP="00A55F53">
      <w:pPr>
        <w:pStyle w:val="SemEspaamento"/>
        <w:ind w:left="0" w:firstLine="0"/>
        <w:rPr>
          <w:szCs w:val="24"/>
        </w:rPr>
      </w:pPr>
    </w:p>
    <w:p w14:paraId="08365165" w14:textId="77777777" w:rsidR="00FE1D6A" w:rsidRDefault="00FE1D6A" w:rsidP="00A55F53">
      <w:pPr>
        <w:pStyle w:val="SemEspaamento"/>
        <w:ind w:left="0" w:firstLine="0"/>
        <w:rPr>
          <w:szCs w:val="24"/>
        </w:rPr>
      </w:pPr>
    </w:p>
    <w:p w14:paraId="1038C7E0" w14:textId="77777777" w:rsidR="00FE1D6A" w:rsidRDefault="00FE1D6A" w:rsidP="00A55F53">
      <w:pPr>
        <w:pStyle w:val="SemEspaamento"/>
        <w:ind w:left="0" w:firstLine="0"/>
        <w:rPr>
          <w:szCs w:val="24"/>
        </w:rPr>
      </w:pPr>
    </w:p>
    <w:p w14:paraId="7B1D3E25" w14:textId="77777777" w:rsidR="00FE1D6A" w:rsidRDefault="00FE1D6A" w:rsidP="00A55F53">
      <w:pPr>
        <w:pStyle w:val="SemEspaamento"/>
        <w:ind w:left="0" w:firstLine="0"/>
        <w:rPr>
          <w:szCs w:val="24"/>
        </w:rPr>
      </w:pPr>
    </w:p>
    <w:p w14:paraId="35D22695" w14:textId="77777777" w:rsidR="00FE1D6A" w:rsidRDefault="00FE1D6A" w:rsidP="00A55F53">
      <w:pPr>
        <w:pStyle w:val="SemEspaamento"/>
        <w:ind w:left="0" w:firstLine="0"/>
        <w:rPr>
          <w:szCs w:val="24"/>
        </w:rPr>
      </w:pPr>
    </w:p>
    <w:p w14:paraId="7275C219" w14:textId="77777777" w:rsidR="00FE1D6A" w:rsidRDefault="00FE1D6A" w:rsidP="00A55F53">
      <w:pPr>
        <w:pStyle w:val="SemEspaamento"/>
        <w:ind w:left="0" w:firstLine="0"/>
        <w:rPr>
          <w:szCs w:val="24"/>
        </w:rPr>
      </w:pPr>
    </w:p>
    <w:p w14:paraId="7802E507" w14:textId="77777777" w:rsidR="00FE1D6A" w:rsidRDefault="00FE1D6A" w:rsidP="00A55F53">
      <w:pPr>
        <w:pStyle w:val="SemEspaamento"/>
        <w:ind w:left="0" w:firstLine="0"/>
        <w:rPr>
          <w:szCs w:val="24"/>
        </w:rPr>
      </w:pPr>
    </w:p>
    <w:p w14:paraId="0258EF53" w14:textId="77777777" w:rsidR="00C54E1E" w:rsidRPr="00232363" w:rsidRDefault="00C54E1E" w:rsidP="00A55F53">
      <w:pPr>
        <w:pStyle w:val="SemEspaamento"/>
        <w:ind w:left="0" w:firstLine="0"/>
        <w:rPr>
          <w:szCs w:val="24"/>
        </w:rPr>
      </w:pPr>
    </w:p>
    <w:p w14:paraId="28E20158" w14:textId="77777777" w:rsidR="00A55F53" w:rsidRPr="00FF3283" w:rsidRDefault="00A55F53" w:rsidP="00FF3283">
      <w:pPr>
        <w:pStyle w:val="SemEspaamento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</w:t>
      </w:r>
    </w:p>
    <w:p w14:paraId="015A5DAC" w14:textId="19A64189" w:rsidR="00A55F53" w:rsidRPr="00D46041" w:rsidRDefault="00A55F53" w:rsidP="00A55F53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C83391">
        <w:rPr>
          <w:b/>
          <w:szCs w:val="24"/>
        </w:rPr>
        <w:t>2</w:t>
      </w:r>
      <w:r w:rsidR="00496622">
        <w:rPr>
          <w:b/>
          <w:szCs w:val="24"/>
        </w:rPr>
        <w:t>0</w:t>
      </w:r>
      <w:r w:rsidRPr="00232363">
        <w:rPr>
          <w:b/>
          <w:szCs w:val="24"/>
        </w:rPr>
        <w:t>/202</w:t>
      </w:r>
      <w:r w:rsidR="00E70BE8">
        <w:rPr>
          <w:b/>
          <w:szCs w:val="24"/>
        </w:rPr>
        <w:t>6</w:t>
      </w:r>
      <w:r>
        <w:rPr>
          <w:b/>
          <w:szCs w:val="24"/>
        </w:rPr>
        <w:t xml:space="preserve"> </w:t>
      </w:r>
    </w:p>
    <w:p w14:paraId="02C84BA8" w14:textId="77777777" w:rsidR="00A55F53" w:rsidRPr="00D46041" w:rsidRDefault="00A55F53" w:rsidP="00A55F53">
      <w:pPr>
        <w:spacing w:after="0"/>
        <w:rPr>
          <w:color w:val="FF0000"/>
          <w:szCs w:val="24"/>
        </w:rPr>
      </w:pPr>
    </w:p>
    <w:p w14:paraId="590B1A0A" w14:textId="77777777" w:rsidR="00A55F53" w:rsidRDefault="00A55F53" w:rsidP="00A55F53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14:paraId="016F7533" w14:textId="4B7871ED" w:rsidR="00FE1D6A" w:rsidRPr="00FE1D6A" w:rsidRDefault="00FE1D6A" w:rsidP="00FE1D6A">
      <w:pPr>
        <w:pStyle w:val="SemEspaamento"/>
        <w:rPr>
          <w:bCs/>
        </w:rPr>
      </w:pPr>
      <w:r w:rsidRPr="00FE1D6A">
        <w:rPr>
          <w:bCs/>
        </w:rPr>
        <w:t>O presente Projeto de Lei visa instituir o Programa Municipal de Zeladoria Preventiva no Município de Itanhangá/MT, ampliando sua atuação para incluir a manutenção dos brinquedos instalados em praças públicas.</w:t>
      </w:r>
    </w:p>
    <w:p w14:paraId="28682F70" w14:textId="3ED34E87" w:rsidR="00FE1D6A" w:rsidRPr="00FE1D6A" w:rsidRDefault="00FE1D6A" w:rsidP="00FE1D6A">
      <w:pPr>
        <w:pStyle w:val="SemEspaamento"/>
        <w:rPr>
          <w:bCs/>
        </w:rPr>
      </w:pPr>
      <w:r w:rsidRPr="00FE1D6A">
        <w:rPr>
          <w:bCs/>
        </w:rPr>
        <w:t>A conservação adequada desses equipamentos é essencial para garantir a segurança das crianças e evitar acidentes, além de proporcionar espaços de lazer dignos e bem cuidados para a população.</w:t>
      </w:r>
    </w:p>
    <w:p w14:paraId="0FA626D6" w14:textId="6D71B901" w:rsidR="00FE1D6A" w:rsidRPr="00FE1D6A" w:rsidRDefault="00FE1D6A" w:rsidP="00FE1D6A">
      <w:pPr>
        <w:pStyle w:val="SemEspaamento"/>
        <w:rPr>
          <w:bCs/>
        </w:rPr>
      </w:pPr>
      <w:r w:rsidRPr="00FE1D6A">
        <w:rPr>
          <w:bCs/>
        </w:rPr>
        <w:t>A manutenção preventiva reduz custos com reparos emergenciais, melhora a qualidade dos serviços públicos e fortalece o cuidado com o patrimônio público.</w:t>
      </w:r>
    </w:p>
    <w:p w14:paraId="672D269A" w14:textId="742C958A" w:rsidR="004A4E84" w:rsidRDefault="00FE1D6A" w:rsidP="00FE1D6A">
      <w:pPr>
        <w:pStyle w:val="SemEspaamento"/>
        <w:rPr>
          <w:b/>
          <w:szCs w:val="24"/>
        </w:rPr>
      </w:pPr>
      <w:r w:rsidRPr="00FE1D6A">
        <w:rPr>
          <w:bCs/>
        </w:rPr>
        <w:t>Diante do exposto, contamos com o apoio dos nobres vereadores para aprovação da presente matéria.</w:t>
      </w:r>
    </w:p>
    <w:p w14:paraId="7E6839DE" w14:textId="77777777" w:rsidR="004A4E84" w:rsidRDefault="004A4E84" w:rsidP="00FF3283">
      <w:pPr>
        <w:pStyle w:val="SemEspaamento"/>
        <w:jc w:val="center"/>
        <w:rPr>
          <w:b/>
          <w:szCs w:val="24"/>
        </w:rPr>
      </w:pPr>
    </w:p>
    <w:p w14:paraId="3D338F99" w14:textId="1EAEE088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</w:p>
    <w:p w14:paraId="7E18B459" w14:textId="77777777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36EA3A64" w14:textId="77777777" w:rsidR="00C54E1E" w:rsidRPr="00140156" w:rsidRDefault="00C54E1E" w:rsidP="00C54E1E">
      <w:pPr>
        <w:pStyle w:val="SemEspaamento"/>
        <w:ind w:left="0" w:firstLine="0"/>
        <w:rPr>
          <w:b/>
          <w:szCs w:val="24"/>
        </w:rPr>
      </w:pPr>
    </w:p>
    <w:sectPr w:rsidR="00C54E1E" w:rsidRPr="0014015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D699" w14:textId="77777777" w:rsidR="00B71F73" w:rsidRDefault="00B71F73" w:rsidP="00FC15F9">
      <w:pPr>
        <w:spacing w:after="0" w:line="240" w:lineRule="auto"/>
      </w:pPr>
      <w:r>
        <w:separator/>
      </w:r>
    </w:p>
  </w:endnote>
  <w:endnote w:type="continuationSeparator" w:id="0">
    <w:p w14:paraId="5F2031AA" w14:textId="77777777" w:rsidR="00B71F73" w:rsidRDefault="00B71F73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1A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18B716F1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94B" w14:textId="77777777" w:rsidR="00B71F73" w:rsidRDefault="00B71F73" w:rsidP="00FC15F9">
      <w:pPr>
        <w:spacing w:after="0" w:line="240" w:lineRule="auto"/>
      </w:pPr>
      <w:r>
        <w:separator/>
      </w:r>
    </w:p>
  </w:footnote>
  <w:footnote w:type="continuationSeparator" w:id="0">
    <w:p w14:paraId="7BE1AD65" w14:textId="77777777" w:rsidR="00B71F73" w:rsidRDefault="00B71F73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C2B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0ABA673A" wp14:editId="2C16CD60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246EF08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64CD0F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BFA2D8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A03"/>
    <w:multiLevelType w:val="hybridMultilevel"/>
    <w:tmpl w:val="A350E1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0FBD"/>
    <w:multiLevelType w:val="hybridMultilevel"/>
    <w:tmpl w:val="11EAA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6CA7BFA"/>
    <w:multiLevelType w:val="hybridMultilevel"/>
    <w:tmpl w:val="F6E07420"/>
    <w:lvl w:ilvl="0" w:tplc="8EE202A2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FA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46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81F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9D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8D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4E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4F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68F83919"/>
    <w:multiLevelType w:val="hybridMultilevel"/>
    <w:tmpl w:val="5C9C5D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81B87"/>
    <w:multiLevelType w:val="hybridMultilevel"/>
    <w:tmpl w:val="770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37A5"/>
    <w:multiLevelType w:val="hybridMultilevel"/>
    <w:tmpl w:val="CDA608F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9969D6"/>
    <w:multiLevelType w:val="hybridMultilevel"/>
    <w:tmpl w:val="1DB618EE"/>
    <w:lvl w:ilvl="0" w:tplc="DE6A302A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4F1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6BF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025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2C4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E81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EC3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A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3A2F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75435">
    <w:abstractNumId w:val="2"/>
  </w:num>
  <w:num w:numId="2" w16cid:durableId="153884454">
    <w:abstractNumId w:val="4"/>
  </w:num>
  <w:num w:numId="3" w16cid:durableId="447940207">
    <w:abstractNumId w:val="3"/>
  </w:num>
  <w:num w:numId="4" w16cid:durableId="1337686972">
    <w:abstractNumId w:val="6"/>
  </w:num>
  <w:num w:numId="5" w16cid:durableId="2008895220">
    <w:abstractNumId w:val="5"/>
  </w:num>
  <w:num w:numId="6" w16cid:durableId="1910921612">
    <w:abstractNumId w:val="1"/>
  </w:num>
  <w:num w:numId="7" w16cid:durableId="1808086167">
    <w:abstractNumId w:val="0"/>
  </w:num>
  <w:num w:numId="8" w16cid:durableId="1548255050">
    <w:abstractNumId w:val="7"/>
  </w:num>
  <w:num w:numId="9" w16cid:durableId="1828931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A1973"/>
    <w:rsid w:val="000D2B6B"/>
    <w:rsid w:val="00114493"/>
    <w:rsid w:val="00132CE5"/>
    <w:rsid w:val="00140156"/>
    <w:rsid w:val="00166D35"/>
    <w:rsid w:val="001943BF"/>
    <w:rsid w:val="0027496B"/>
    <w:rsid w:val="00284AC5"/>
    <w:rsid w:val="0029546F"/>
    <w:rsid w:val="002A4E98"/>
    <w:rsid w:val="002B579F"/>
    <w:rsid w:val="002D16B3"/>
    <w:rsid w:val="002E1A23"/>
    <w:rsid w:val="002E2BFF"/>
    <w:rsid w:val="003B01E7"/>
    <w:rsid w:val="003B5119"/>
    <w:rsid w:val="003C76D3"/>
    <w:rsid w:val="00470A39"/>
    <w:rsid w:val="00496622"/>
    <w:rsid w:val="004A4E84"/>
    <w:rsid w:val="004A6F5F"/>
    <w:rsid w:val="00527CE7"/>
    <w:rsid w:val="005C4760"/>
    <w:rsid w:val="005D67C5"/>
    <w:rsid w:val="00674347"/>
    <w:rsid w:val="00677594"/>
    <w:rsid w:val="006F6D8F"/>
    <w:rsid w:val="006F71A3"/>
    <w:rsid w:val="0071013E"/>
    <w:rsid w:val="00732932"/>
    <w:rsid w:val="007B5DE8"/>
    <w:rsid w:val="007C3035"/>
    <w:rsid w:val="007C47D1"/>
    <w:rsid w:val="007F32D3"/>
    <w:rsid w:val="007F6EC6"/>
    <w:rsid w:val="00862E21"/>
    <w:rsid w:val="00873EFD"/>
    <w:rsid w:val="008760B0"/>
    <w:rsid w:val="008D2F2E"/>
    <w:rsid w:val="008F21C0"/>
    <w:rsid w:val="00932306"/>
    <w:rsid w:val="009D1653"/>
    <w:rsid w:val="009D420E"/>
    <w:rsid w:val="00A271EA"/>
    <w:rsid w:val="00A5550F"/>
    <w:rsid w:val="00A55F53"/>
    <w:rsid w:val="00AD7FD1"/>
    <w:rsid w:val="00AE33BB"/>
    <w:rsid w:val="00AF3D77"/>
    <w:rsid w:val="00B224D9"/>
    <w:rsid w:val="00B26350"/>
    <w:rsid w:val="00B64EC1"/>
    <w:rsid w:val="00B6616B"/>
    <w:rsid w:val="00B7103B"/>
    <w:rsid w:val="00B71F73"/>
    <w:rsid w:val="00BA49E8"/>
    <w:rsid w:val="00BF4662"/>
    <w:rsid w:val="00BF576E"/>
    <w:rsid w:val="00C02BFB"/>
    <w:rsid w:val="00C4677B"/>
    <w:rsid w:val="00C50AD1"/>
    <w:rsid w:val="00C54E1E"/>
    <w:rsid w:val="00C75B2A"/>
    <w:rsid w:val="00C81667"/>
    <w:rsid w:val="00C83391"/>
    <w:rsid w:val="00CC7C7B"/>
    <w:rsid w:val="00CF7AAF"/>
    <w:rsid w:val="00D26348"/>
    <w:rsid w:val="00D41098"/>
    <w:rsid w:val="00D503BA"/>
    <w:rsid w:val="00D80D01"/>
    <w:rsid w:val="00DA45E6"/>
    <w:rsid w:val="00E05401"/>
    <w:rsid w:val="00E21C1F"/>
    <w:rsid w:val="00E70BE8"/>
    <w:rsid w:val="00E72E48"/>
    <w:rsid w:val="00E97501"/>
    <w:rsid w:val="00ED2BAB"/>
    <w:rsid w:val="00F063D9"/>
    <w:rsid w:val="00F82886"/>
    <w:rsid w:val="00F85368"/>
    <w:rsid w:val="00F93E46"/>
    <w:rsid w:val="00FB16C2"/>
    <w:rsid w:val="00FC15F9"/>
    <w:rsid w:val="00FD20F5"/>
    <w:rsid w:val="00FE1D6A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71DEF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098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989E-4D73-41EA-BD27-8EB7164E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2025-10-30T16:31:00Z</cp:lastPrinted>
  <dcterms:created xsi:type="dcterms:W3CDTF">2026-03-25T19:05:00Z</dcterms:created>
  <dcterms:modified xsi:type="dcterms:W3CDTF">2026-03-26T18:48:00Z</dcterms:modified>
</cp:coreProperties>
</file>