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5C6C" w14:textId="77777777" w:rsidR="00F33504" w:rsidRDefault="00F33504" w:rsidP="00F1485C">
      <w:pPr>
        <w:pStyle w:val="SemEspaamento"/>
        <w:ind w:left="0" w:firstLine="0"/>
        <w:rPr>
          <w:b/>
          <w:bCs/>
          <w:szCs w:val="24"/>
        </w:rPr>
      </w:pPr>
    </w:p>
    <w:p w14:paraId="388B36EE" w14:textId="6556366C" w:rsidR="008760B0" w:rsidRPr="00F730BF" w:rsidRDefault="008760B0" w:rsidP="00C93B8F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 xml:space="preserve">PROJETO DE LEI DO LEGISLATIVO Nº </w:t>
      </w:r>
      <w:r w:rsidR="00C93B8F">
        <w:rPr>
          <w:b/>
          <w:bCs/>
          <w:szCs w:val="24"/>
        </w:rPr>
        <w:t>1</w:t>
      </w:r>
      <w:r w:rsidR="009019CE">
        <w:rPr>
          <w:b/>
          <w:bCs/>
          <w:szCs w:val="24"/>
        </w:rPr>
        <w:t>5</w:t>
      </w:r>
      <w:r w:rsidRPr="00F730BF">
        <w:rPr>
          <w:b/>
          <w:bCs/>
          <w:szCs w:val="24"/>
        </w:rPr>
        <w:t>/202</w:t>
      </w:r>
      <w:r w:rsidR="00B148DB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4FC72A04" w14:textId="76FCB2BA" w:rsidR="00B24C40" w:rsidRDefault="008760B0" w:rsidP="00C93B8F">
      <w:pPr>
        <w:spacing w:after="0" w:line="240" w:lineRule="auto"/>
        <w:ind w:right="0"/>
        <w:textAlignment w:val="baseline"/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C93B8F">
        <w:t>11</w:t>
      </w:r>
      <w:r w:rsidR="00B24C40">
        <w:t xml:space="preserve"> de </w:t>
      </w:r>
      <w:r w:rsidR="00C93B8F">
        <w:t xml:space="preserve">março </w:t>
      </w:r>
      <w:r w:rsidR="00B24C40">
        <w:t>2026.</w:t>
      </w:r>
    </w:p>
    <w:p w14:paraId="26A3C853" w14:textId="77777777" w:rsidR="008760B0" w:rsidRDefault="008760B0" w:rsidP="00C93B8F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14:paraId="7448EF11" w14:textId="77777777" w:rsidR="008760B0" w:rsidRPr="00F730BF" w:rsidRDefault="008760B0" w:rsidP="00C93B8F">
      <w:pPr>
        <w:spacing w:after="114" w:line="259" w:lineRule="auto"/>
        <w:ind w:left="0" w:right="3828" w:firstLine="0"/>
        <w:rPr>
          <w:szCs w:val="24"/>
        </w:rPr>
      </w:pPr>
    </w:p>
    <w:p w14:paraId="2558CD37" w14:textId="61E1A510" w:rsidR="00F1485C" w:rsidRDefault="000122F1" w:rsidP="00F1485C">
      <w:pPr>
        <w:spacing w:after="391"/>
        <w:ind w:left="-5"/>
      </w:pPr>
      <w:r>
        <w:t>SÚMULA:</w:t>
      </w:r>
      <w:r w:rsidR="009019CE">
        <w:t xml:space="preserve"> </w:t>
      </w:r>
      <w:r w:rsidR="009019CE">
        <w:t>Institui diretrizes para incentivo à participação cidadã e inovação social por meio do Banco Municipal de Ideias e Inovação Cidadã, com criação do Prêmio Ideia que Transforma Itanhangá, no Município de Itanhangá – MT</w:t>
      </w:r>
      <w:r w:rsidR="009019CE">
        <w:t>.</w:t>
      </w:r>
    </w:p>
    <w:p w14:paraId="33017B44" w14:textId="4E932D8E" w:rsidR="008760B0" w:rsidRPr="00F1485C" w:rsidRDefault="008760B0" w:rsidP="00F1485C">
      <w:pPr>
        <w:spacing w:after="391"/>
        <w:ind w:left="-5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</w:t>
      </w:r>
      <w:r w:rsidR="000D2B6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e</w:t>
      </w:r>
      <w:r w:rsidRPr="00F730BF">
        <w:rPr>
          <w:rFonts w:eastAsia="Times New Roman"/>
          <w:szCs w:val="24"/>
        </w:rPr>
        <w:t xml:space="preserve">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14:paraId="280A90B8" w14:textId="77777777" w:rsidR="009019CE" w:rsidRDefault="009019CE" w:rsidP="009019CE">
      <w:pPr>
        <w:ind w:left="-5" w:right="4"/>
      </w:pPr>
      <w:r>
        <w:t>Art. 1º Ficam instituídas diretrizes para incentivo à participação cidadã e inovação social no Município de Itanhangá – MT, por meio do Banco Municipal de Ideias e Inovação Cidadã, destinado a receber sugestões e propostas da população voltadas ao aprimoramento das políticas públicas e da legislação municipal.</w:t>
      </w:r>
    </w:p>
    <w:p w14:paraId="07FE270F" w14:textId="77777777" w:rsidR="009019CE" w:rsidRDefault="009019CE" w:rsidP="009019CE">
      <w:pPr>
        <w:ind w:left="-5" w:right="4"/>
      </w:pPr>
    </w:p>
    <w:p w14:paraId="282FDFF5" w14:textId="77777777" w:rsidR="009019CE" w:rsidRDefault="009019CE" w:rsidP="009019CE">
      <w:pPr>
        <w:ind w:left="-5" w:right="4"/>
      </w:pPr>
      <w:r>
        <w:t xml:space="preserve">Art. 2º O Banco Municipal de Ideias tem como objetivos: </w:t>
      </w:r>
    </w:p>
    <w:p w14:paraId="1863D538" w14:textId="77777777" w:rsidR="009019CE" w:rsidRDefault="009019CE" w:rsidP="009019CE">
      <w:pPr>
        <w:ind w:left="-5" w:right="4"/>
      </w:pPr>
      <w:r>
        <w:t xml:space="preserve">I – </w:t>
      </w:r>
      <w:proofErr w:type="gramStart"/>
      <w:r>
        <w:t>incentivar</w:t>
      </w:r>
      <w:proofErr w:type="gramEnd"/>
      <w:r>
        <w:t xml:space="preserve"> a participação popular na construção de políticas públicas; </w:t>
      </w:r>
    </w:p>
    <w:p w14:paraId="5C0D7D7D" w14:textId="77777777" w:rsidR="009019CE" w:rsidRDefault="009019CE" w:rsidP="009019CE">
      <w:pPr>
        <w:ind w:left="-5" w:right="4"/>
      </w:pPr>
      <w:r>
        <w:t xml:space="preserve">II – </w:t>
      </w:r>
      <w:proofErr w:type="gramStart"/>
      <w:r>
        <w:t>promover</w:t>
      </w:r>
      <w:proofErr w:type="gramEnd"/>
      <w:r>
        <w:t xml:space="preserve"> o diálogo entre cidadãos e Poder Público; </w:t>
      </w:r>
    </w:p>
    <w:p w14:paraId="288D00E2" w14:textId="77777777" w:rsidR="009019CE" w:rsidRDefault="009019CE" w:rsidP="009019CE">
      <w:pPr>
        <w:ind w:left="-5" w:right="4"/>
      </w:pPr>
      <w:r>
        <w:t xml:space="preserve">III – estimular soluções inovadoras para desafios do município; </w:t>
      </w:r>
    </w:p>
    <w:p w14:paraId="385EBA5C" w14:textId="0C9418ED" w:rsidR="009019CE" w:rsidRDefault="009019CE" w:rsidP="009019CE">
      <w:pPr>
        <w:ind w:left="-5" w:right="4"/>
      </w:pPr>
      <w:r>
        <w:t xml:space="preserve">IV – </w:t>
      </w:r>
      <w:proofErr w:type="gramStart"/>
      <w:r>
        <w:t>fortalecer</w:t>
      </w:r>
      <w:proofErr w:type="gramEnd"/>
      <w:r>
        <w:t xml:space="preserve"> a transparência e o controle social.</w:t>
      </w:r>
    </w:p>
    <w:p w14:paraId="5892BB09" w14:textId="77777777" w:rsidR="009019CE" w:rsidRDefault="009019CE" w:rsidP="009019CE">
      <w:pPr>
        <w:ind w:left="-5" w:right="4"/>
      </w:pPr>
    </w:p>
    <w:p w14:paraId="6ECA60F2" w14:textId="77777777" w:rsidR="009019CE" w:rsidRDefault="009019CE" w:rsidP="009019CE">
      <w:pPr>
        <w:ind w:left="-5" w:right="4"/>
      </w:pPr>
      <w:r>
        <w:t xml:space="preserve">Art. 3º Poderão apresentar ideias e sugestões: </w:t>
      </w:r>
    </w:p>
    <w:p w14:paraId="4F56415B" w14:textId="77777777" w:rsidR="009019CE" w:rsidRDefault="009019CE" w:rsidP="009019CE">
      <w:pPr>
        <w:ind w:left="-5" w:right="4"/>
      </w:pPr>
      <w:r>
        <w:t xml:space="preserve">I – </w:t>
      </w:r>
      <w:proofErr w:type="gramStart"/>
      <w:r>
        <w:t>cidadãos</w:t>
      </w:r>
      <w:proofErr w:type="gramEnd"/>
      <w:r>
        <w:t xml:space="preserve"> residentes no município; </w:t>
      </w:r>
    </w:p>
    <w:p w14:paraId="5A063D10" w14:textId="77777777" w:rsidR="009019CE" w:rsidRDefault="009019CE" w:rsidP="009019CE">
      <w:pPr>
        <w:ind w:left="-5" w:right="4"/>
      </w:pPr>
      <w:r>
        <w:t xml:space="preserve">II – </w:t>
      </w:r>
      <w:proofErr w:type="gramStart"/>
      <w:r>
        <w:t>estudantes</w:t>
      </w:r>
      <w:proofErr w:type="gramEnd"/>
      <w:r>
        <w:t xml:space="preserve">; </w:t>
      </w:r>
    </w:p>
    <w:p w14:paraId="00183EEC" w14:textId="77777777" w:rsidR="009019CE" w:rsidRDefault="009019CE" w:rsidP="009019CE">
      <w:pPr>
        <w:ind w:left="-5" w:right="4"/>
      </w:pPr>
      <w:r>
        <w:t xml:space="preserve">III – entidades da sociedade civil; </w:t>
      </w:r>
    </w:p>
    <w:p w14:paraId="57C33118" w14:textId="77777777" w:rsidR="009019CE" w:rsidRDefault="009019CE" w:rsidP="009019CE">
      <w:pPr>
        <w:ind w:left="-5" w:right="4"/>
      </w:pPr>
      <w:r>
        <w:t xml:space="preserve">IV – </w:t>
      </w:r>
      <w:proofErr w:type="gramStart"/>
      <w:r>
        <w:t>associações</w:t>
      </w:r>
      <w:proofErr w:type="gramEnd"/>
      <w:r>
        <w:t xml:space="preserve"> comunitárias; </w:t>
      </w:r>
    </w:p>
    <w:p w14:paraId="25203B42" w14:textId="3D328FCB" w:rsidR="009019CE" w:rsidRDefault="009019CE" w:rsidP="009019CE">
      <w:pPr>
        <w:ind w:left="-5" w:right="4"/>
      </w:pPr>
      <w:r>
        <w:t xml:space="preserve">V – </w:t>
      </w:r>
      <w:proofErr w:type="gramStart"/>
      <w:r>
        <w:t>instituições</w:t>
      </w:r>
      <w:proofErr w:type="gramEnd"/>
      <w:r>
        <w:t xml:space="preserve"> públicas ou privadas.</w:t>
      </w:r>
    </w:p>
    <w:p w14:paraId="7356840A" w14:textId="77777777" w:rsidR="009019CE" w:rsidRDefault="009019CE" w:rsidP="009019CE">
      <w:pPr>
        <w:ind w:left="-5" w:right="4"/>
      </w:pPr>
      <w:r>
        <w:t xml:space="preserve">Art. 4º As ideias poderão ser encaminhadas por meio de: </w:t>
      </w:r>
    </w:p>
    <w:p w14:paraId="01A99F1D" w14:textId="77777777" w:rsidR="009019CE" w:rsidRDefault="009019CE" w:rsidP="009019CE">
      <w:pPr>
        <w:ind w:left="-5" w:right="4"/>
      </w:pPr>
      <w:r>
        <w:lastRenderedPageBreak/>
        <w:t xml:space="preserve">I – </w:t>
      </w:r>
      <w:proofErr w:type="gramStart"/>
      <w:r>
        <w:t>plataforma</w:t>
      </w:r>
      <w:proofErr w:type="gramEnd"/>
      <w:r>
        <w:t xml:space="preserve"> digital institucional; </w:t>
      </w:r>
    </w:p>
    <w:p w14:paraId="1FF6AA84" w14:textId="77777777" w:rsidR="009019CE" w:rsidRDefault="009019CE" w:rsidP="009019CE">
      <w:pPr>
        <w:ind w:left="-5" w:right="4"/>
      </w:pPr>
      <w:r>
        <w:t xml:space="preserve">II – </w:t>
      </w:r>
      <w:proofErr w:type="gramStart"/>
      <w:r>
        <w:t>formulário</w:t>
      </w:r>
      <w:proofErr w:type="gramEnd"/>
      <w:r>
        <w:t xml:space="preserve"> físico protocolado junto à Câmara Municipal; </w:t>
      </w:r>
    </w:p>
    <w:p w14:paraId="608E12AA" w14:textId="6349C425" w:rsidR="009019CE" w:rsidRDefault="009019CE" w:rsidP="009019CE">
      <w:pPr>
        <w:ind w:left="-5" w:right="4"/>
      </w:pPr>
      <w:r>
        <w:t>III – audiências públicas ou eventos participativos.</w:t>
      </w:r>
    </w:p>
    <w:p w14:paraId="574FFD78" w14:textId="77777777" w:rsidR="009019CE" w:rsidRDefault="009019CE" w:rsidP="009019CE">
      <w:pPr>
        <w:ind w:left="-5" w:right="4"/>
      </w:pPr>
    </w:p>
    <w:p w14:paraId="6A70D85E" w14:textId="77777777" w:rsidR="009019CE" w:rsidRDefault="009019CE" w:rsidP="009019CE">
      <w:pPr>
        <w:ind w:left="-5" w:right="4"/>
      </w:pPr>
      <w:r>
        <w:t xml:space="preserve">Art. 5º As sugestões recebidas poderão subsidiar: </w:t>
      </w:r>
    </w:p>
    <w:p w14:paraId="039D207E" w14:textId="77777777" w:rsidR="009019CE" w:rsidRDefault="009019CE" w:rsidP="009019CE">
      <w:pPr>
        <w:ind w:left="-5" w:right="4"/>
      </w:pPr>
      <w:r>
        <w:t xml:space="preserve">I – </w:t>
      </w:r>
      <w:proofErr w:type="gramStart"/>
      <w:r>
        <w:t>projetos</w:t>
      </w:r>
      <w:proofErr w:type="gramEnd"/>
      <w:r>
        <w:t xml:space="preserve"> de lei; </w:t>
      </w:r>
    </w:p>
    <w:p w14:paraId="5B52B971" w14:textId="77777777" w:rsidR="009019CE" w:rsidRDefault="009019CE" w:rsidP="009019CE">
      <w:pPr>
        <w:ind w:left="-5" w:right="4"/>
      </w:pPr>
      <w:r>
        <w:t xml:space="preserve">II – </w:t>
      </w:r>
      <w:proofErr w:type="gramStart"/>
      <w:r>
        <w:t>indicações</w:t>
      </w:r>
      <w:proofErr w:type="gramEnd"/>
      <w:r>
        <w:t xml:space="preserve"> legislativas; </w:t>
      </w:r>
    </w:p>
    <w:p w14:paraId="2D86AD85" w14:textId="77777777" w:rsidR="009019CE" w:rsidRDefault="009019CE" w:rsidP="009019CE">
      <w:pPr>
        <w:ind w:left="-5" w:right="4"/>
      </w:pPr>
      <w:r>
        <w:t xml:space="preserve">III – programas ou políticas públicas municipais; </w:t>
      </w:r>
    </w:p>
    <w:p w14:paraId="456EECBB" w14:textId="0FA0F93F" w:rsidR="009019CE" w:rsidRDefault="009019CE" w:rsidP="009019CE">
      <w:pPr>
        <w:ind w:left="-5" w:right="4"/>
      </w:pPr>
      <w:r>
        <w:t xml:space="preserve">IV – </w:t>
      </w:r>
      <w:proofErr w:type="gramStart"/>
      <w:r>
        <w:t>estudos</w:t>
      </w:r>
      <w:proofErr w:type="gramEnd"/>
      <w:r>
        <w:t xml:space="preserve"> técnicos do Poder Público.</w:t>
      </w:r>
    </w:p>
    <w:p w14:paraId="111CE47C" w14:textId="77777777" w:rsidR="009019CE" w:rsidRDefault="009019CE" w:rsidP="009019CE">
      <w:pPr>
        <w:ind w:left="-5" w:right="4"/>
      </w:pPr>
    </w:p>
    <w:p w14:paraId="4B7CAE21" w14:textId="77777777" w:rsidR="009019CE" w:rsidRDefault="009019CE" w:rsidP="009019CE">
      <w:pPr>
        <w:ind w:left="-5" w:right="4"/>
      </w:pPr>
      <w:r>
        <w:t>Art. 6º A participação no Banco Municipal de Ideias possui caráter consultivo e colaborativo, não gerando obrigação de implementação pelo Poder Público.</w:t>
      </w:r>
    </w:p>
    <w:p w14:paraId="7C0E3CE1" w14:textId="77777777" w:rsidR="009019CE" w:rsidRDefault="009019CE" w:rsidP="009019CE">
      <w:pPr>
        <w:ind w:left="-5" w:right="4"/>
      </w:pPr>
    </w:p>
    <w:p w14:paraId="09310CEC" w14:textId="77777777" w:rsidR="009019CE" w:rsidRDefault="009019CE" w:rsidP="009019CE">
      <w:pPr>
        <w:ind w:left="-5" w:right="4"/>
      </w:pPr>
      <w:r>
        <w:t>Art. 7º A Câmara Municipal poderá promover processo de votação popular para destacar ideias apresentadas pela população que contribuam para o desenvolvimento do Município.</w:t>
      </w:r>
    </w:p>
    <w:p w14:paraId="18B27BF4" w14:textId="77777777" w:rsidR="009019CE" w:rsidRDefault="009019CE" w:rsidP="009019CE">
      <w:pPr>
        <w:ind w:left="-5" w:right="4"/>
      </w:pPr>
    </w:p>
    <w:p w14:paraId="39C9608C" w14:textId="77777777" w:rsidR="009019CE" w:rsidRDefault="009019CE" w:rsidP="009019CE">
      <w:pPr>
        <w:ind w:left="-5" w:right="4"/>
      </w:pPr>
      <w:r>
        <w:t>Art. 8º As ideias mais votadas poderão receber reconhecimento institucional e serem analisadas para eventual transformação em proposições legislativas ou políticas públicas.</w:t>
      </w:r>
    </w:p>
    <w:p w14:paraId="3D50916B" w14:textId="77777777" w:rsidR="009019CE" w:rsidRDefault="009019CE" w:rsidP="009019CE">
      <w:pPr>
        <w:ind w:left="-5" w:right="4"/>
      </w:pPr>
    </w:p>
    <w:p w14:paraId="7D89B824" w14:textId="77777777" w:rsidR="009019CE" w:rsidRDefault="009019CE" w:rsidP="009019CE">
      <w:pPr>
        <w:ind w:left="-5" w:right="4"/>
      </w:pPr>
      <w:r>
        <w:t>Art. 9º Fica instituído o Prêmio Ideia que Transforma Itanhangá, destinado a reconhecer propostas inovadoras apresentadas pela população.</w:t>
      </w:r>
    </w:p>
    <w:p w14:paraId="0E38D701" w14:textId="77777777" w:rsidR="009019CE" w:rsidRDefault="009019CE" w:rsidP="009019CE">
      <w:pPr>
        <w:ind w:left="-5" w:right="4"/>
      </w:pPr>
    </w:p>
    <w:p w14:paraId="276A42C1" w14:textId="77777777" w:rsidR="009019CE" w:rsidRDefault="009019CE" w:rsidP="009019CE">
      <w:pPr>
        <w:ind w:left="-5" w:right="4"/>
      </w:pPr>
      <w:r>
        <w:t>Art. 10 O prêmio poderá considerar critérios como: impacto social, inovação, viabilidade e benefício coletivo.</w:t>
      </w:r>
    </w:p>
    <w:p w14:paraId="6497292D" w14:textId="77777777" w:rsidR="009019CE" w:rsidRDefault="009019CE" w:rsidP="009019CE">
      <w:pPr>
        <w:ind w:left="-5" w:right="4"/>
      </w:pPr>
    </w:p>
    <w:p w14:paraId="0817A530" w14:textId="77777777" w:rsidR="009019CE" w:rsidRDefault="009019CE" w:rsidP="009019CE">
      <w:pPr>
        <w:ind w:left="-5" w:right="4"/>
      </w:pPr>
      <w:r>
        <w:t xml:space="preserve">Art. 11 O reconhecimento poderá ocorrer por meio de certificados de reconhecimento público, menção honrosa em sessão da Câmara Municipal e divulgação institucional da proposta. </w:t>
      </w:r>
    </w:p>
    <w:p w14:paraId="328F9B63" w14:textId="161393BE" w:rsidR="009019CE" w:rsidRDefault="009019CE" w:rsidP="009019CE">
      <w:pPr>
        <w:ind w:left="-5" w:right="4"/>
      </w:pPr>
      <w:r>
        <w:t>Parágrafo único. O prêmio terá caráter exclusivamente honorífico, não gerando obrigação financeira ao Poder Público.</w:t>
      </w:r>
    </w:p>
    <w:p w14:paraId="4A49046C" w14:textId="77777777" w:rsidR="009019CE" w:rsidRDefault="009019CE" w:rsidP="009019CE">
      <w:pPr>
        <w:ind w:left="-5" w:right="4"/>
      </w:pPr>
      <w:r>
        <w:lastRenderedPageBreak/>
        <w:t>Art. 12 A divulgação das ideias poderá ocorrer por meio dos canais institucionais do Poder Legislativo ou do Poder Executivo.</w:t>
      </w:r>
    </w:p>
    <w:p w14:paraId="4DA67A92" w14:textId="77777777" w:rsidR="009019CE" w:rsidRDefault="009019CE" w:rsidP="009019CE">
      <w:pPr>
        <w:ind w:left="-5" w:right="4"/>
      </w:pPr>
    </w:p>
    <w:p w14:paraId="6E3B8CCE" w14:textId="77777777" w:rsidR="009019CE" w:rsidRDefault="009019CE" w:rsidP="009019CE">
      <w:pPr>
        <w:ind w:left="-5" w:right="4"/>
      </w:pPr>
      <w:r>
        <w:t>Art. 13 O Poder Executivo poderá regulamentar esta Lei no que couber.</w:t>
      </w:r>
    </w:p>
    <w:p w14:paraId="0432C549" w14:textId="77777777" w:rsidR="009019CE" w:rsidRDefault="009019CE" w:rsidP="009019CE">
      <w:pPr>
        <w:ind w:left="-5" w:right="4"/>
      </w:pPr>
    </w:p>
    <w:p w14:paraId="7D95B86A" w14:textId="77777777" w:rsidR="009019CE" w:rsidRDefault="009019CE" w:rsidP="009019CE">
      <w:pPr>
        <w:ind w:left="-5" w:right="4"/>
      </w:pPr>
      <w:r>
        <w:t>Art. 14 A implementação das ações previstas nesta Lei ocorrerá conforme a disponibilidade orçamentária e financeira do Município, respeitadas as competências administrativas do Poder Executivo.</w:t>
      </w:r>
    </w:p>
    <w:p w14:paraId="36999433" w14:textId="77777777" w:rsidR="009019CE" w:rsidRDefault="009019CE" w:rsidP="009019CE">
      <w:pPr>
        <w:ind w:left="-5" w:right="4"/>
      </w:pPr>
    </w:p>
    <w:p w14:paraId="73D0A4D4" w14:textId="77777777" w:rsidR="009019CE" w:rsidRDefault="009019CE" w:rsidP="009019CE">
      <w:pPr>
        <w:spacing w:after="910"/>
        <w:ind w:left="-5" w:right="4"/>
      </w:pPr>
      <w:r>
        <w:t>Art. 15 Esta Lei entra em vigor na data de sua publicação.</w:t>
      </w:r>
    </w:p>
    <w:p w14:paraId="6574799B" w14:textId="5B38AB25" w:rsidR="008760B0" w:rsidRPr="00B573F6" w:rsidRDefault="007B5DE8" w:rsidP="00F1485C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               </w:t>
      </w:r>
      <w:r w:rsidR="008760B0">
        <w:rPr>
          <w:b/>
          <w:bCs/>
        </w:rPr>
        <w:t xml:space="preserve">  </w:t>
      </w:r>
      <w:r w:rsidR="008760B0" w:rsidRPr="00B573F6">
        <w:rPr>
          <w:b/>
          <w:bCs/>
        </w:rPr>
        <w:t>MARCEL MENEZES MEURER</w:t>
      </w:r>
    </w:p>
    <w:p w14:paraId="406A1AE8" w14:textId="3828249B" w:rsidR="008760B0" w:rsidRDefault="008760B0" w:rsidP="00F1485C">
      <w:pPr>
        <w:pStyle w:val="SemEspaamento"/>
        <w:jc w:val="center"/>
        <w:rPr>
          <w:b/>
          <w:bCs/>
        </w:rPr>
      </w:pPr>
      <w:r>
        <w:rPr>
          <w:b/>
          <w:bCs/>
        </w:rPr>
        <w:t>V</w:t>
      </w:r>
      <w:r w:rsidRPr="00B573F6">
        <w:rPr>
          <w:b/>
          <w:bCs/>
        </w:rPr>
        <w:t xml:space="preserve">EREADOR </w:t>
      </w:r>
      <w:r>
        <w:rPr>
          <w:b/>
          <w:bCs/>
        </w:rPr>
        <w:t>- MDB</w:t>
      </w:r>
    </w:p>
    <w:p w14:paraId="4F5D5966" w14:textId="77777777" w:rsidR="00B24C40" w:rsidRPr="00F063D9" w:rsidRDefault="00B24C40" w:rsidP="00C93B8F">
      <w:pPr>
        <w:pStyle w:val="SemEspaamento"/>
        <w:rPr>
          <w:b/>
          <w:bCs/>
        </w:rPr>
      </w:pPr>
    </w:p>
    <w:p w14:paraId="4B3B732C" w14:textId="77777777" w:rsidR="008760B0" w:rsidRPr="00FD537C" w:rsidRDefault="008760B0" w:rsidP="00C93B8F">
      <w:pPr>
        <w:pStyle w:val="SemEspaamento"/>
      </w:pPr>
    </w:p>
    <w:p w14:paraId="42BE4603" w14:textId="77777777" w:rsidR="008760B0" w:rsidRDefault="008760B0" w:rsidP="00C93B8F">
      <w:pPr>
        <w:spacing w:after="112" w:line="259" w:lineRule="auto"/>
        <w:ind w:left="0" w:right="6" w:firstLine="0"/>
      </w:pPr>
      <w:r>
        <w:rPr>
          <w:b/>
        </w:rPr>
        <w:t>JUSTIFICATIVA</w:t>
      </w:r>
    </w:p>
    <w:p w14:paraId="1890B191" w14:textId="77777777" w:rsidR="008760B0" w:rsidRDefault="008760B0" w:rsidP="00C93B8F">
      <w:pPr>
        <w:spacing w:after="114" w:line="259" w:lineRule="auto"/>
        <w:ind w:left="-5" w:right="0"/>
      </w:pPr>
      <w:r>
        <w:t xml:space="preserve">Senhor Presidente, </w:t>
      </w:r>
    </w:p>
    <w:p w14:paraId="01F8BE4D" w14:textId="77777777" w:rsidR="008760B0" w:rsidRDefault="008760B0" w:rsidP="00C93B8F">
      <w:pPr>
        <w:spacing w:after="114" w:line="259" w:lineRule="auto"/>
        <w:ind w:left="-5" w:right="0"/>
      </w:pPr>
      <w:r>
        <w:t xml:space="preserve">Senhores (as) Vereadores (as). </w:t>
      </w:r>
    </w:p>
    <w:p w14:paraId="2DE9DF42" w14:textId="77777777" w:rsidR="009019CE" w:rsidRDefault="009019CE" w:rsidP="00C93B8F">
      <w:pPr>
        <w:spacing w:after="0" w:line="240" w:lineRule="auto"/>
        <w:ind w:right="0" w:firstLine="698"/>
        <w:textAlignment w:val="baseline"/>
      </w:pPr>
      <w:r>
        <w:t>O presente Projeto de Lei tem como objetivo incentivar a participação cidadã e a inovação social no Município de Itanhangá por meio da criação do Banco Municipal de Ideias e Inovação Cidadã. A proposta cria um canal institucional para que cidadãos, associações e instituições possam apresentar sugestões e soluções para desafios enfrentados pelo município, fortalecendo o diálogo entre a população e o Poder Público. Além disso, o projeto institui o Prêmio Ideia que Transforma Itanhangá, iniciativa que visa reconhecer propostas inovadoras da sociedade civil que possam contribuir para o desenvolvimento local. Importante destacar que o projeto não cria cargos, não interfere na organização administrativa do Poder Executivo e não gera despesas obrigatórias, respeitando os limites constitucionais da iniciativa parlamentar. Trata-se, portanto, de medida que fortalece a cidadania, amplia os mecanismos de participação social e incentiva a construção coletiva de soluções para o desenvolvimento do Município de Itanhangá</w:t>
      </w:r>
      <w:r w:rsidR="008760B0">
        <w:t xml:space="preserve">       </w:t>
      </w:r>
    </w:p>
    <w:p w14:paraId="677E3848" w14:textId="4CB74549" w:rsidR="008760B0" w:rsidRDefault="008760B0" w:rsidP="00C93B8F">
      <w:pPr>
        <w:spacing w:after="0" w:line="240" w:lineRule="auto"/>
        <w:ind w:right="0" w:firstLine="698"/>
        <w:textAlignment w:val="baseline"/>
      </w:pPr>
      <w:r>
        <w:t xml:space="preserve">                    Itanhangá</w:t>
      </w:r>
      <w:r w:rsidR="00B24C40">
        <w:t xml:space="preserve"> - MT</w:t>
      </w:r>
      <w:r>
        <w:t xml:space="preserve"> </w:t>
      </w:r>
      <w:r w:rsidR="00C93B8F">
        <w:t>11</w:t>
      </w:r>
      <w:r w:rsidR="00B148DB">
        <w:t xml:space="preserve"> </w:t>
      </w:r>
      <w:r w:rsidR="00B24C40">
        <w:t xml:space="preserve">de </w:t>
      </w:r>
      <w:r w:rsidR="00C93B8F">
        <w:t xml:space="preserve">março </w:t>
      </w:r>
      <w:r>
        <w:t>202</w:t>
      </w:r>
      <w:r w:rsidR="00B24C40">
        <w:t>6.</w:t>
      </w:r>
    </w:p>
    <w:p w14:paraId="70421279" w14:textId="77777777" w:rsidR="008760B0" w:rsidRDefault="008760B0" w:rsidP="00C93B8F">
      <w:pPr>
        <w:spacing w:after="0" w:line="240" w:lineRule="auto"/>
        <w:ind w:right="0" w:firstLine="698"/>
        <w:textAlignment w:val="baseline"/>
        <w:rPr>
          <w:b/>
          <w:bCs/>
        </w:rPr>
      </w:pPr>
    </w:p>
    <w:p w14:paraId="31CB9083" w14:textId="77777777" w:rsidR="008760B0" w:rsidRDefault="008760B0" w:rsidP="00C93B8F">
      <w:pPr>
        <w:pStyle w:val="SemEspaamento"/>
        <w:rPr>
          <w:b/>
          <w:bCs/>
        </w:rPr>
      </w:pPr>
    </w:p>
    <w:p w14:paraId="6973C26F" w14:textId="77777777" w:rsidR="00F063D9" w:rsidRPr="00B573F6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</w:t>
      </w:r>
      <w:r w:rsidR="007B5DE8">
        <w:rPr>
          <w:b/>
          <w:bCs/>
        </w:rPr>
        <w:t xml:space="preserve">             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14:paraId="5AFFD95C" w14:textId="61BDD948" w:rsidR="00E05401" w:rsidRPr="00C93B8F" w:rsidRDefault="00F063D9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  </w:t>
      </w:r>
      <w:r w:rsidR="007B5DE8">
        <w:rPr>
          <w:b/>
          <w:bCs/>
        </w:rPr>
        <w:t xml:space="preserve">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sectPr w:rsidR="00E05401" w:rsidRPr="00C93B8F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CCDE" w14:textId="77777777"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14:paraId="12796C38" w14:textId="77777777"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D9E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4CD8709B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B13A" w14:textId="77777777"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14:paraId="33D73374" w14:textId="77777777"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9125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526B3647" wp14:editId="760E1B1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01127D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D33009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58AA2FE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62826627"/>
    <w:multiLevelType w:val="hybridMultilevel"/>
    <w:tmpl w:val="6C7C6ADC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505485144">
    <w:abstractNumId w:val="0"/>
  </w:num>
  <w:num w:numId="2" w16cid:durableId="825053281">
    <w:abstractNumId w:val="1"/>
  </w:num>
  <w:num w:numId="3" w16cid:durableId="1888907333">
    <w:abstractNumId w:val="4"/>
  </w:num>
  <w:num w:numId="4" w16cid:durableId="1666978148">
    <w:abstractNumId w:val="3"/>
  </w:num>
  <w:num w:numId="5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22F1"/>
    <w:rsid w:val="000435B6"/>
    <w:rsid w:val="00057AC3"/>
    <w:rsid w:val="000A5E67"/>
    <w:rsid w:val="000D2B6B"/>
    <w:rsid w:val="001943BF"/>
    <w:rsid w:val="00196F74"/>
    <w:rsid w:val="001D2E78"/>
    <w:rsid w:val="0024552A"/>
    <w:rsid w:val="002B579F"/>
    <w:rsid w:val="003410C5"/>
    <w:rsid w:val="004A6F5F"/>
    <w:rsid w:val="00527CE7"/>
    <w:rsid w:val="005C4760"/>
    <w:rsid w:val="005E6DCF"/>
    <w:rsid w:val="0063579F"/>
    <w:rsid w:val="006920AA"/>
    <w:rsid w:val="006B1CD4"/>
    <w:rsid w:val="00732932"/>
    <w:rsid w:val="007B5DE8"/>
    <w:rsid w:val="007F32D3"/>
    <w:rsid w:val="00862E21"/>
    <w:rsid w:val="008760B0"/>
    <w:rsid w:val="008D2F2E"/>
    <w:rsid w:val="008D656A"/>
    <w:rsid w:val="009019CE"/>
    <w:rsid w:val="00960724"/>
    <w:rsid w:val="009D1653"/>
    <w:rsid w:val="00A30D55"/>
    <w:rsid w:val="00AD7FD1"/>
    <w:rsid w:val="00B148DB"/>
    <w:rsid w:val="00B24C40"/>
    <w:rsid w:val="00C50AD1"/>
    <w:rsid w:val="00C75B2A"/>
    <w:rsid w:val="00C93B8F"/>
    <w:rsid w:val="00CC7C7B"/>
    <w:rsid w:val="00CF6AB1"/>
    <w:rsid w:val="00E05401"/>
    <w:rsid w:val="00E36B90"/>
    <w:rsid w:val="00EF49AE"/>
    <w:rsid w:val="00F063D9"/>
    <w:rsid w:val="00F1485C"/>
    <w:rsid w:val="00F33504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3FF3E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cp:lastPrinted>2025-05-15T21:53:00Z</cp:lastPrinted>
  <dcterms:created xsi:type="dcterms:W3CDTF">2026-03-12T19:34:00Z</dcterms:created>
  <dcterms:modified xsi:type="dcterms:W3CDTF">2026-03-12T19:34:00Z</dcterms:modified>
</cp:coreProperties>
</file>