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77EB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7CB65C6C" w14:textId="77777777" w:rsidR="00F33504" w:rsidRDefault="00F33504" w:rsidP="008760B0">
      <w:pPr>
        <w:pStyle w:val="SemEspaamento"/>
        <w:rPr>
          <w:b/>
          <w:bCs/>
          <w:szCs w:val="24"/>
        </w:rPr>
      </w:pPr>
    </w:p>
    <w:p w14:paraId="388B36EE" w14:textId="792D652F" w:rsidR="008760B0" w:rsidRPr="00F730BF" w:rsidRDefault="008760B0" w:rsidP="00C93B8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C93B8F">
        <w:rPr>
          <w:b/>
          <w:bCs/>
          <w:szCs w:val="24"/>
        </w:rPr>
        <w:t>1</w:t>
      </w:r>
      <w:r w:rsidR="00960724">
        <w:rPr>
          <w:b/>
          <w:bCs/>
          <w:szCs w:val="24"/>
        </w:rPr>
        <w:t>3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76FCB2BA" w:rsidR="00B24C40" w:rsidRDefault="008760B0" w:rsidP="00C93B8F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93B8F">
        <w:t>11</w:t>
      </w:r>
      <w:r w:rsidR="00B24C40">
        <w:t xml:space="preserve"> de </w:t>
      </w:r>
      <w:r w:rsidR="00C93B8F">
        <w:t xml:space="preserve">março </w:t>
      </w:r>
      <w:r w:rsidR="00B24C40">
        <w:t>2026.</w:t>
      </w:r>
    </w:p>
    <w:p w14:paraId="26A3C853" w14:textId="77777777" w:rsidR="008760B0" w:rsidRDefault="008760B0" w:rsidP="00C93B8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C93B8F">
      <w:pPr>
        <w:spacing w:after="114" w:line="259" w:lineRule="auto"/>
        <w:ind w:left="0" w:right="3828" w:firstLine="0"/>
        <w:rPr>
          <w:szCs w:val="24"/>
        </w:rPr>
      </w:pPr>
    </w:p>
    <w:p w14:paraId="7FC189D1" w14:textId="77777777" w:rsidR="000122F1" w:rsidRDefault="000122F1" w:rsidP="000122F1">
      <w:pPr>
        <w:spacing w:after="391"/>
        <w:ind w:left="-5"/>
      </w:pPr>
      <w:r>
        <w:t>SÚMULA: Dispõe sobre a divulgação pública das indicações legislativas e solicitações de obras e serviços apresentadas pelos vereadores no Município de Itanhangá – MT.</w:t>
      </w:r>
    </w:p>
    <w:p w14:paraId="0AF6A415" w14:textId="77777777" w:rsidR="008760B0" w:rsidRPr="00F730BF" w:rsidRDefault="008760B0" w:rsidP="00C93B8F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3017B44" w14:textId="77777777" w:rsidR="008760B0" w:rsidRPr="00B573F6" w:rsidRDefault="008760B0" w:rsidP="00C93B8F">
      <w:pPr>
        <w:spacing w:after="118" w:line="259" w:lineRule="auto"/>
        <w:ind w:left="0" w:right="0" w:firstLine="0"/>
        <w:rPr>
          <w:b/>
          <w:szCs w:val="24"/>
        </w:rPr>
      </w:pPr>
      <w:r w:rsidRPr="00F730BF">
        <w:rPr>
          <w:szCs w:val="24"/>
        </w:rPr>
        <w:t xml:space="preserve">  </w:t>
      </w:r>
    </w:p>
    <w:p w14:paraId="5666A451" w14:textId="77777777" w:rsidR="000122F1" w:rsidRDefault="000122F1" w:rsidP="000122F1">
      <w:pPr>
        <w:ind w:left="-5"/>
      </w:pPr>
      <w:r>
        <w:t>Art. 1º O Município de Itanhangá – MT deverá disponibilizar, em seus meios oficiais de comunicação, informações relativas às indicações legislativas e solicitações de obras e serviços encaminhadas pelos vereadores ao Poder Executivo.</w:t>
      </w:r>
    </w:p>
    <w:p w14:paraId="2D9090D1" w14:textId="77777777" w:rsidR="000122F1" w:rsidRDefault="000122F1" w:rsidP="000122F1">
      <w:pPr>
        <w:ind w:left="-5"/>
      </w:pPr>
    </w:p>
    <w:p w14:paraId="787A4A9B" w14:textId="77777777" w:rsidR="000122F1" w:rsidRDefault="000122F1" w:rsidP="000122F1">
      <w:pPr>
        <w:ind w:left="-5"/>
      </w:pPr>
      <w:r>
        <w:t xml:space="preserve">Art. 2º As informações divulgadas deverão conter, sempre que possível: </w:t>
      </w:r>
    </w:p>
    <w:p w14:paraId="6DFEC5BF" w14:textId="77777777" w:rsidR="000122F1" w:rsidRDefault="000122F1" w:rsidP="000122F1">
      <w:pPr>
        <w:ind w:left="-5"/>
      </w:pPr>
      <w:r>
        <w:t xml:space="preserve">I – </w:t>
      </w:r>
      <w:proofErr w:type="gramStart"/>
      <w:r>
        <w:t>nome</w:t>
      </w:r>
      <w:proofErr w:type="gramEnd"/>
      <w:r>
        <w:t xml:space="preserve"> do vereador autor da indicação;</w:t>
      </w:r>
    </w:p>
    <w:p w14:paraId="141F9C28" w14:textId="17F35D03" w:rsidR="000122F1" w:rsidRDefault="000122F1" w:rsidP="000122F1">
      <w:pPr>
        <w:ind w:left="-5"/>
      </w:pPr>
      <w:r>
        <w:t xml:space="preserve">II – </w:t>
      </w:r>
      <w:proofErr w:type="gramStart"/>
      <w:r>
        <w:t>descrição</w:t>
      </w:r>
      <w:proofErr w:type="gramEnd"/>
      <w:r>
        <w:t xml:space="preserve"> da solicitação apresentada;</w:t>
      </w:r>
    </w:p>
    <w:p w14:paraId="41354263" w14:textId="6E440225" w:rsidR="000122F1" w:rsidRDefault="000122F1" w:rsidP="000122F1">
      <w:pPr>
        <w:ind w:left="-5"/>
      </w:pPr>
      <w:r>
        <w:t>III – data da apresentação da indicação;</w:t>
      </w:r>
    </w:p>
    <w:p w14:paraId="513B06F7" w14:textId="42133F46" w:rsidR="000122F1" w:rsidRDefault="000122F1" w:rsidP="000122F1">
      <w:pPr>
        <w:ind w:left="-5"/>
      </w:pPr>
      <w:r>
        <w:t xml:space="preserve">IV – </w:t>
      </w:r>
      <w:proofErr w:type="gramStart"/>
      <w:r>
        <w:t>situação</w:t>
      </w:r>
      <w:proofErr w:type="gramEnd"/>
      <w:r>
        <w:t xml:space="preserve"> da solicitação;</w:t>
      </w:r>
    </w:p>
    <w:p w14:paraId="3ABA9D2E" w14:textId="776F47C1" w:rsidR="000122F1" w:rsidRDefault="000122F1" w:rsidP="000122F1">
      <w:pPr>
        <w:ind w:left="-5"/>
      </w:pPr>
      <w:r>
        <w:t xml:space="preserve">V – </w:t>
      </w:r>
      <w:proofErr w:type="gramStart"/>
      <w:r>
        <w:t>previsão</w:t>
      </w:r>
      <w:proofErr w:type="gramEnd"/>
      <w:r>
        <w:t xml:space="preserve"> de execução, quando houver.</w:t>
      </w:r>
    </w:p>
    <w:p w14:paraId="3AA53140" w14:textId="77777777" w:rsidR="000122F1" w:rsidRDefault="000122F1" w:rsidP="000122F1">
      <w:pPr>
        <w:ind w:left="-5"/>
      </w:pPr>
    </w:p>
    <w:p w14:paraId="242CBAD0" w14:textId="77777777" w:rsidR="000122F1" w:rsidRDefault="000122F1" w:rsidP="000122F1">
      <w:pPr>
        <w:ind w:left="-5"/>
      </w:pPr>
      <w:r>
        <w:t>Art. 3º A divulgação das informações previstas nesta Lei tem como objetivo ampliar a transparência e permitir que a população acompanhe as demandas apresentadas pelos representantes do Poder Legislativo.</w:t>
      </w:r>
    </w:p>
    <w:p w14:paraId="57032858" w14:textId="77777777" w:rsidR="000122F1" w:rsidRDefault="000122F1" w:rsidP="000122F1">
      <w:pPr>
        <w:ind w:left="-5"/>
      </w:pPr>
    </w:p>
    <w:p w14:paraId="630793E1" w14:textId="77777777" w:rsidR="000122F1" w:rsidRDefault="000122F1" w:rsidP="000122F1">
      <w:pPr>
        <w:ind w:left="-5"/>
      </w:pPr>
      <w:r>
        <w:t>Art. 4º As informações poderão ser disponibilizadas em portal eletrônico ou outros meios de comunicação institucional do Município.</w:t>
      </w:r>
    </w:p>
    <w:p w14:paraId="52635C8E" w14:textId="77777777" w:rsidR="000122F1" w:rsidRDefault="000122F1" w:rsidP="000122F1">
      <w:pPr>
        <w:ind w:left="-5"/>
      </w:pPr>
    </w:p>
    <w:p w14:paraId="34C1022B" w14:textId="77777777" w:rsidR="000122F1" w:rsidRDefault="000122F1" w:rsidP="000122F1">
      <w:pPr>
        <w:ind w:left="-5"/>
      </w:pPr>
      <w:r>
        <w:t>Art. 5º O Poder Executivo poderá regulamentar esta Lei.</w:t>
      </w:r>
    </w:p>
    <w:p w14:paraId="38410A49" w14:textId="77777777" w:rsidR="000122F1" w:rsidRDefault="000122F1" w:rsidP="000122F1">
      <w:pPr>
        <w:ind w:left="-5"/>
      </w:pPr>
    </w:p>
    <w:p w14:paraId="280BBD93" w14:textId="256C6B31" w:rsidR="008760B0" w:rsidRPr="00C93B8F" w:rsidRDefault="000122F1" w:rsidP="000122F1">
      <w:pPr>
        <w:spacing w:after="910"/>
        <w:ind w:left="-5"/>
      </w:pPr>
      <w:r>
        <w:t>Art. 6º Esta Lei entra em vigor na data de sua publicação</w:t>
      </w:r>
    </w:p>
    <w:p w14:paraId="6574799B" w14:textId="77777777" w:rsidR="008760B0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14:paraId="406A1AE8" w14:textId="77777777" w:rsidR="008760B0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14:paraId="419709D4" w14:textId="77777777" w:rsidR="00F063D9" w:rsidRDefault="00F063D9" w:rsidP="00C93B8F">
      <w:pPr>
        <w:pStyle w:val="SemEspaamento"/>
        <w:rPr>
          <w:b/>
          <w:bCs/>
        </w:rPr>
      </w:pPr>
    </w:p>
    <w:p w14:paraId="5A60D1CC" w14:textId="77777777" w:rsidR="00CC7C7B" w:rsidRDefault="00CC7C7B" w:rsidP="00C93B8F">
      <w:pPr>
        <w:pStyle w:val="SemEspaamento"/>
        <w:rPr>
          <w:b/>
          <w:bCs/>
        </w:rPr>
      </w:pPr>
    </w:p>
    <w:p w14:paraId="4F5D5966" w14:textId="77777777" w:rsidR="00B24C40" w:rsidRPr="00F063D9" w:rsidRDefault="00B24C40" w:rsidP="00C93B8F">
      <w:pPr>
        <w:pStyle w:val="SemEspaamento"/>
        <w:rPr>
          <w:b/>
          <w:bCs/>
        </w:rPr>
      </w:pPr>
    </w:p>
    <w:p w14:paraId="4B3B732C" w14:textId="77777777" w:rsidR="008760B0" w:rsidRPr="00FD537C" w:rsidRDefault="008760B0" w:rsidP="00C93B8F">
      <w:pPr>
        <w:pStyle w:val="SemEspaamento"/>
      </w:pPr>
    </w:p>
    <w:p w14:paraId="42BE4603" w14:textId="77777777" w:rsidR="008760B0" w:rsidRDefault="008760B0" w:rsidP="00C93B8F">
      <w:pPr>
        <w:spacing w:after="112" w:line="259" w:lineRule="auto"/>
        <w:ind w:left="0" w:right="6" w:firstLine="0"/>
      </w:pPr>
      <w:r>
        <w:rPr>
          <w:b/>
        </w:rPr>
        <w:t>JUSTIFICATIVA</w:t>
      </w:r>
    </w:p>
    <w:p w14:paraId="1890B191" w14:textId="77777777" w:rsidR="008760B0" w:rsidRDefault="008760B0" w:rsidP="00C93B8F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C93B8F">
      <w:pPr>
        <w:spacing w:after="114" w:line="259" w:lineRule="auto"/>
        <w:ind w:left="-5" w:right="0"/>
      </w:pPr>
      <w:r>
        <w:t xml:space="preserve">Senhores (as) Vereadores (as). </w:t>
      </w:r>
    </w:p>
    <w:p w14:paraId="2FF7B6BF" w14:textId="77777777" w:rsidR="000122F1" w:rsidRDefault="000122F1" w:rsidP="000122F1">
      <w:pPr>
        <w:spacing w:after="591"/>
        <w:ind w:left="-5"/>
      </w:pPr>
      <w:r>
        <w:t>A transparência na administração pública é princípio fundamental previsto na Constituição Federal e constitui instrumento essencial para o fortalecimento da democracia. A divulgação das indicações e solicitações apresentadas pelos vereadores permite que a população acompanhe de forma clara as demandas encaminhadas ao Poder Executivo, fortalecendo o controle social e a participação cidadã. A presente proposta busca ampliar a transparência administrativa e aproximar a população das atividades do Poder Legislativo municipal, permitindo que os cidadãos acompanhem o andamento das solicitações de obras e serviços realizadas pelos vereadores.</w:t>
      </w:r>
    </w:p>
    <w:p w14:paraId="677E3848" w14:textId="11B82DB3" w:rsidR="008760B0" w:rsidRDefault="008760B0" w:rsidP="00C93B8F">
      <w:pPr>
        <w:spacing w:after="0" w:line="240" w:lineRule="auto"/>
        <w:ind w:right="0" w:firstLine="698"/>
        <w:textAlignment w:val="baseline"/>
      </w:pPr>
      <w:r>
        <w:t xml:space="preserve">                           Itanhangá</w:t>
      </w:r>
      <w:r w:rsidR="00B24C40">
        <w:t xml:space="preserve"> - MT</w:t>
      </w:r>
      <w:r>
        <w:t xml:space="preserve"> </w:t>
      </w:r>
      <w:r w:rsidR="00C93B8F">
        <w:t>11</w:t>
      </w:r>
      <w:r w:rsidR="00B148DB">
        <w:t xml:space="preserve"> </w:t>
      </w:r>
      <w:r w:rsidR="00B24C40">
        <w:t xml:space="preserve">de </w:t>
      </w:r>
      <w:r w:rsidR="00C93B8F">
        <w:t xml:space="preserve">março </w:t>
      </w:r>
      <w:r>
        <w:t>202</w:t>
      </w:r>
      <w:r w:rsidR="00B24C40">
        <w:t>6.</w:t>
      </w:r>
    </w:p>
    <w:p w14:paraId="70421279" w14:textId="77777777" w:rsidR="008760B0" w:rsidRDefault="008760B0" w:rsidP="00C93B8F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C93B8F">
      <w:pPr>
        <w:pStyle w:val="SemEspaamento"/>
        <w:rPr>
          <w:b/>
          <w:bCs/>
        </w:rPr>
      </w:pPr>
    </w:p>
    <w:p w14:paraId="6973C26F" w14:textId="77777777" w:rsidR="00F063D9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5AFFD95C" w14:textId="61BDD948" w:rsidR="00E05401" w:rsidRPr="00C93B8F" w:rsidRDefault="00F063D9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C93B8F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22F1"/>
    <w:rsid w:val="000435B6"/>
    <w:rsid w:val="000A5E67"/>
    <w:rsid w:val="000D2B6B"/>
    <w:rsid w:val="001943BF"/>
    <w:rsid w:val="00196F74"/>
    <w:rsid w:val="001D2E78"/>
    <w:rsid w:val="0024552A"/>
    <w:rsid w:val="002B579F"/>
    <w:rsid w:val="003410C5"/>
    <w:rsid w:val="004A6F5F"/>
    <w:rsid w:val="00527CE7"/>
    <w:rsid w:val="005C4760"/>
    <w:rsid w:val="005E6DCF"/>
    <w:rsid w:val="0063579F"/>
    <w:rsid w:val="006920AA"/>
    <w:rsid w:val="006B1CD4"/>
    <w:rsid w:val="00732932"/>
    <w:rsid w:val="007B5DE8"/>
    <w:rsid w:val="007F32D3"/>
    <w:rsid w:val="00862E21"/>
    <w:rsid w:val="008760B0"/>
    <w:rsid w:val="008D2F2E"/>
    <w:rsid w:val="008D656A"/>
    <w:rsid w:val="00960724"/>
    <w:rsid w:val="009D1653"/>
    <w:rsid w:val="00A30D55"/>
    <w:rsid w:val="00AD7FD1"/>
    <w:rsid w:val="00B148DB"/>
    <w:rsid w:val="00B24C40"/>
    <w:rsid w:val="00C50AD1"/>
    <w:rsid w:val="00C75B2A"/>
    <w:rsid w:val="00C93B8F"/>
    <w:rsid w:val="00CC7C7B"/>
    <w:rsid w:val="00CF6AB1"/>
    <w:rsid w:val="00E05401"/>
    <w:rsid w:val="00E36B90"/>
    <w:rsid w:val="00EF49AE"/>
    <w:rsid w:val="00F063D9"/>
    <w:rsid w:val="00F33504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cp:lastPrinted>2025-05-15T21:53:00Z</cp:lastPrinted>
  <dcterms:created xsi:type="dcterms:W3CDTF">2026-03-12T19:26:00Z</dcterms:created>
  <dcterms:modified xsi:type="dcterms:W3CDTF">2026-03-12T19:26:00Z</dcterms:modified>
</cp:coreProperties>
</file>