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7EB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7CB65C6C" w14:textId="77777777" w:rsidR="00F33504" w:rsidRDefault="00F33504" w:rsidP="008760B0">
      <w:pPr>
        <w:pStyle w:val="SemEspaamento"/>
        <w:rPr>
          <w:b/>
          <w:bCs/>
          <w:szCs w:val="24"/>
        </w:rPr>
      </w:pPr>
    </w:p>
    <w:p w14:paraId="388B36EE" w14:textId="57C9C261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E40904">
        <w:rPr>
          <w:b/>
          <w:bCs/>
          <w:szCs w:val="24"/>
        </w:rPr>
        <w:t>2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76FCB2BA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11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63C4AB90" w14:textId="4C913469" w:rsidR="008760B0" w:rsidRPr="00960724" w:rsidRDefault="008760B0" w:rsidP="00960724">
      <w:pPr>
        <w:spacing w:after="391"/>
        <w:ind w:left="-5"/>
      </w:pPr>
      <w:r w:rsidRPr="00B24C40">
        <w:t>SÚMULA:</w:t>
      </w:r>
      <w:r w:rsidR="00C93B8F">
        <w:t xml:space="preserve"> “</w:t>
      </w:r>
      <w:r w:rsidR="00960724">
        <w:t>Dispõe sobre a obrigatoriedade de divulgação de informações sobre obras públicas municipais no Município de Itanhangá – MT</w:t>
      </w:r>
      <w:r w:rsidR="00C93B8F">
        <w:t>.”</w:t>
      </w:r>
    </w:p>
    <w:p w14:paraId="0AF6A415" w14:textId="77777777" w:rsidR="008760B0" w:rsidRPr="00F730BF" w:rsidRDefault="008760B0" w:rsidP="00C93B8F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3017B44" w14:textId="77777777" w:rsidR="008760B0" w:rsidRPr="00B573F6" w:rsidRDefault="008760B0" w:rsidP="00C93B8F">
      <w:pPr>
        <w:spacing w:after="118" w:line="259" w:lineRule="auto"/>
        <w:ind w:left="0" w:right="0" w:firstLine="0"/>
        <w:rPr>
          <w:b/>
          <w:szCs w:val="24"/>
        </w:rPr>
      </w:pPr>
      <w:r w:rsidRPr="00F730BF">
        <w:rPr>
          <w:szCs w:val="24"/>
        </w:rPr>
        <w:t xml:space="preserve">  </w:t>
      </w:r>
    </w:p>
    <w:p w14:paraId="287047E4" w14:textId="77777777" w:rsidR="00960724" w:rsidRDefault="00960724" w:rsidP="00960724">
      <w:pPr>
        <w:ind w:left="-5"/>
      </w:pPr>
      <w:r>
        <w:t>Art. 1º As obras públicas realizadas no Município de Itanhangá – MT deverão conter placa informativa em local visível à população.</w:t>
      </w:r>
    </w:p>
    <w:p w14:paraId="5408EA98" w14:textId="77777777" w:rsidR="00960724" w:rsidRDefault="00960724" w:rsidP="00960724">
      <w:pPr>
        <w:ind w:left="-5"/>
      </w:pPr>
    </w:p>
    <w:p w14:paraId="68CD4F6B" w14:textId="77777777" w:rsidR="00960724" w:rsidRDefault="00960724" w:rsidP="00960724">
      <w:pPr>
        <w:ind w:left="-5"/>
      </w:pPr>
      <w:r>
        <w:t xml:space="preserve">Art. 2º A placa deverá conter, no mínimo, as seguintes informações: </w:t>
      </w:r>
    </w:p>
    <w:p w14:paraId="0E6FD97F" w14:textId="79948E49" w:rsidR="00960724" w:rsidRDefault="00960724" w:rsidP="00960724">
      <w:pPr>
        <w:ind w:left="-5"/>
      </w:pPr>
      <w:r>
        <w:t>I – nome da obra;</w:t>
      </w:r>
    </w:p>
    <w:p w14:paraId="7B682939" w14:textId="77777777" w:rsidR="00960724" w:rsidRDefault="00960724" w:rsidP="00960724">
      <w:pPr>
        <w:ind w:left="-5"/>
      </w:pPr>
      <w:r>
        <w:t>II – valor total do investimento;</w:t>
      </w:r>
    </w:p>
    <w:p w14:paraId="033935AD" w14:textId="5323872C" w:rsidR="00960724" w:rsidRDefault="00960724" w:rsidP="00960724">
      <w:pPr>
        <w:ind w:left="-5"/>
      </w:pPr>
      <w:r>
        <w:t>III – origem dos recursos;</w:t>
      </w:r>
    </w:p>
    <w:p w14:paraId="02BC2107" w14:textId="1505782E" w:rsidR="00960724" w:rsidRDefault="00960724" w:rsidP="00960724">
      <w:pPr>
        <w:ind w:left="-5"/>
      </w:pPr>
      <w:r>
        <w:t>IV – prazo de início e conclusão;</w:t>
      </w:r>
    </w:p>
    <w:p w14:paraId="25009F13" w14:textId="0DE04459" w:rsidR="00960724" w:rsidRDefault="00960724" w:rsidP="00960724">
      <w:pPr>
        <w:ind w:left="-5"/>
      </w:pPr>
      <w:r>
        <w:t>V – nome da empresa responsável pela execução;</w:t>
      </w:r>
    </w:p>
    <w:p w14:paraId="7682C03B" w14:textId="6FAAB051" w:rsidR="00960724" w:rsidRDefault="00960724" w:rsidP="00960724">
      <w:pPr>
        <w:ind w:left="-5"/>
      </w:pPr>
      <w:r>
        <w:t>VI – órgão público responsável pela obra.</w:t>
      </w:r>
    </w:p>
    <w:p w14:paraId="67175C01" w14:textId="77777777" w:rsidR="00960724" w:rsidRDefault="00960724" w:rsidP="00960724">
      <w:pPr>
        <w:ind w:left="-5"/>
      </w:pPr>
    </w:p>
    <w:p w14:paraId="11157F70" w14:textId="77777777" w:rsidR="00960724" w:rsidRDefault="00960724" w:rsidP="00960724">
      <w:pPr>
        <w:ind w:left="-5"/>
      </w:pPr>
      <w:r>
        <w:t>Art. 3º Nos casos de paralisação da obra, deverá constar na placa informativa o motivo da paralisação e a previsão de retomada.</w:t>
      </w:r>
    </w:p>
    <w:p w14:paraId="3542784C" w14:textId="77777777" w:rsidR="00960724" w:rsidRDefault="00960724" w:rsidP="00960724">
      <w:pPr>
        <w:ind w:left="-5"/>
      </w:pPr>
    </w:p>
    <w:p w14:paraId="00C6A3AA" w14:textId="77777777" w:rsidR="00960724" w:rsidRDefault="00960724" w:rsidP="00960724">
      <w:pPr>
        <w:ind w:left="-5"/>
      </w:pPr>
      <w:r>
        <w:t>Art. 4º As informações previstas nesta Lei também poderão ser disponibilizadas nos meios eletrônicos oficiais do Município.</w:t>
      </w:r>
    </w:p>
    <w:p w14:paraId="7783314B" w14:textId="77777777" w:rsidR="00960724" w:rsidRDefault="00960724" w:rsidP="00960724">
      <w:pPr>
        <w:ind w:left="-5"/>
      </w:pPr>
    </w:p>
    <w:p w14:paraId="5F81582B" w14:textId="77777777" w:rsidR="00960724" w:rsidRDefault="00960724" w:rsidP="00960724">
      <w:pPr>
        <w:ind w:left="-5"/>
      </w:pPr>
      <w:r>
        <w:t>Art. 5º O Poder Executivo poderá regulamentar esta Lei.</w:t>
      </w:r>
    </w:p>
    <w:p w14:paraId="486E5A76" w14:textId="77777777" w:rsidR="00960724" w:rsidRDefault="00960724" w:rsidP="00960724">
      <w:pPr>
        <w:ind w:left="-5"/>
      </w:pPr>
    </w:p>
    <w:p w14:paraId="0020584C" w14:textId="77777777" w:rsidR="00960724" w:rsidRDefault="00960724" w:rsidP="00960724">
      <w:pPr>
        <w:spacing w:after="910"/>
        <w:ind w:left="-5"/>
      </w:pPr>
      <w:r>
        <w:t>Art. 6º Esta Lei entra em vigor na data de sua publicação.</w:t>
      </w:r>
    </w:p>
    <w:p w14:paraId="280BBD93" w14:textId="753C615E" w:rsidR="008760B0" w:rsidRPr="00C93B8F" w:rsidRDefault="008760B0" w:rsidP="00C93B8F">
      <w:pPr>
        <w:spacing w:after="910"/>
        <w:ind w:left="-5"/>
      </w:pPr>
      <w:r w:rsidRPr="00B24C40">
        <w:rPr>
          <w:bCs/>
        </w:rPr>
        <w:lastRenderedPageBreak/>
        <w:t xml:space="preserve"> </w:t>
      </w:r>
    </w:p>
    <w:p w14:paraId="6574799B" w14:textId="77777777" w:rsidR="008760B0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14:paraId="406A1AE8" w14:textId="77777777" w:rsidR="008760B0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14:paraId="419709D4" w14:textId="77777777" w:rsidR="00F063D9" w:rsidRDefault="00F063D9" w:rsidP="00C93B8F">
      <w:pPr>
        <w:pStyle w:val="SemEspaamento"/>
        <w:rPr>
          <w:b/>
          <w:bCs/>
        </w:rPr>
      </w:pPr>
    </w:p>
    <w:p w14:paraId="5A60D1CC" w14:textId="77777777" w:rsidR="00CC7C7B" w:rsidRDefault="00CC7C7B" w:rsidP="00C93B8F">
      <w:pPr>
        <w:pStyle w:val="SemEspaamento"/>
        <w:rPr>
          <w:b/>
          <w:bCs/>
        </w:rPr>
      </w:pP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2FF3F33C" w14:textId="77777777" w:rsidR="00960724" w:rsidRDefault="00960724" w:rsidP="00960724">
      <w:pPr>
        <w:spacing w:after="591"/>
        <w:ind w:left="-5"/>
      </w:pPr>
      <w:r>
        <w:t>A transparência na execução de obras públicas é fundamental para garantir o controle social e o acompanhamento da aplicação dos recursos públicos pela população. A divulgação clara de informações sobre obras permite que os cidadãos acompanhem o andamento dos investimentos públicos e fortalece a fiscalização das ações do Poder Público. A presente proposta busca ampliar a transparência administrativa e contribuir para uma gestão pública mais eficiente e responsável no Município de Itanhangá.</w:t>
      </w:r>
    </w:p>
    <w:p w14:paraId="677E3848" w14:textId="11B82DB3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C93B8F">
        <w:t>11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A5E67"/>
    <w:rsid w:val="000D2B6B"/>
    <w:rsid w:val="001943BF"/>
    <w:rsid w:val="001D2E78"/>
    <w:rsid w:val="0024552A"/>
    <w:rsid w:val="002B579F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862E21"/>
    <w:rsid w:val="008760B0"/>
    <w:rsid w:val="008D2F2E"/>
    <w:rsid w:val="008D656A"/>
    <w:rsid w:val="00960724"/>
    <w:rsid w:val="009D1653"/>
    <w:rsid w:val="00A30D55"/>
    <w:rsid w:val="00AD7FD1"/>
    <w:rsid w:val="00B148DB"/>
    <w:rsid w:val="00B24C40"/>
    <w:rsid w:val="00C50AD1"/>
    <w:rsid w:val="00C75B2A"/>
    <w:rsid w:val="00C85B6B"/>
    <w:rsid w:val="00C93B8F"/>
    <w:rsid w:val="00CC7C7B"/>
    <w:rsid w:val="00CF6AB1"/>
    <w:rsid w:val="00E05401"/>
    <w:rsid w:val="00E36B90"/>
    <w:rsid w:val="00E40904"/>
    <w:rsid w:val="00EF49AE"/>
    <w:rsid w:val="00F063D9"/>
    <w:rsid w:val="00F33504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2025-05-15T21:53:00Z</cp:lastPrinted>
  <dcterms:created xsi:type="dcterms:W3CDTF">2026-03-11T17:41:00Z</dcterms:created>
  <dcterms:modified xsi:type="dcterms:W3CDTF">2026-03-13T18:59:00Z</dcterms:modified>
</cp:coreProperties>
</file>