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48889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3F36E5C8" w14:textId="6D513A04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F67E66">
        <w:rPr>
          <w:b/>
          <w:bCs/>
          <w:szCs w:val="24"/>
        </w:rPr>
        <w:t>02</w:t>
      </w:r>
      <w:r w:rsidRPr="00F730BF">
        <w:rPr>
          <w:b/>
          <w:bCs/>
          <w:szCs w:val="24"/>
        </w:rPr>
        <w:t>/202</w:t>
      </w:r>
      <w:r w:rsidR="00F67E66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381A06CB" w14:textId="0416C450"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E6FAC">
        <w:rPr>
          <w:szCs w:val="24"/>
        </w:rPr>
        <w:t>2</w:t>
      </w:r>
      <w:r w:rsidR="00B231F9">
        <w:rPr>
          <w:szCs w:val="24"/>
        </w:rPr>
        <w:t>7</w:t>
      </w:r>
      <w:r w:rsidR="001943BF">
        <w:rPr>
          <w:szCs w:val="24"/>
        </w:rPr>
        <w:t xml:space="preserve"> DE </w:t>
      </w:r>
      <w:r w:rsidR="00CE6FAC">
        <w:rPr>
          <w:szCs w:val="24"/>
        </w:rPr>
        <w:t>NOVEMBRO</w:t>
      </w:r>
      <w:r w:rsidRPr="00F730BF">
        <w:rPr>
          <w:szCs w:val="24"/>
        </w:rPr>
        <w:t xml:space="preserve"> 202</w:t>
      </w:r>
      <w:r>
        <w:rPr>
          <w:szCs w:val="24"/>
        </w:rPr>
        <w:t>5</w:t>
      </w:r>
    </w:p>
    <w:p w14:paraId="59836B1E" w14:textId="5C8848CC" w:rsidR="004D21DE" w:rsidRDefault="004D21DE" w:rsidP="00D35360">
      <w:pPr>
        <w:pStyle w:val="SemEspaamento"/>
        <w:rPr>
          <w:szCs w:val="24"/>
        </w:rPr>
      </w:pPr>
    </w:p>
    <w:p w14:paraId="735DA4F4" w14:textId="77777777" w:rsidR="00B231F9" w:rsidRDefault="00B231F9" w:rsidP="00D35360">
      <w:pPr>
        <w:pStyle w:val="SemEspaamento"/>
        <w:rPr>
          <w:szCs w:val="24"/>
        </w:rPr>
      </w:pPr>
    </w:p>
    <w:p w14:paraId="21B141C8" w14:textId="6A8E2597" w:rsidR="008760B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D35360" w:rsidRPr="00D35360">
        <w:rPr>
          <w:sz w:val="28"/>
        </w:rPr>
        <w:t>Genivaldo Rodrigues Malheiros</w:t>
      </w:r>
      <w:r w:rsidR="00D35360" w:rsidRPr="00D35360">
        <w:rPr>
          <w:sz w:val="28"/>
          <w:szCs w:val="24"/>
        </w:rPr>
        <w:t xml:space="preserve"> </w:t>
      </w:r>
      <w:r w:rsidR="00B11782" w:rsidRPr="00D35360">
        <w:rPr>
          <w:szCs w:val="24"/>
        </w:rPr>
        <w:t>- PSB</w:t>
      </w:r>
      <w:r w:rsidRPr="00D35360">
        <w:rPr>
          <w:szCs w:val="24"/>
        </w:rPr>
        <w:t>.</w:t>
      </w:r>
    </w:p>
    <w:p w14:paraId="6A4502EC" w14:textId="77777777" w:rsidR="00B231F9" w:rsidRDefault="00B231F9" w:rsidP="00D35360">
      <w:pPr>
        <w:pStyle w:val="SemEspaamento"/>
        <w:rPr>
          <w:szCs w:val="24"/>
        </w:rPr>
      </w:pPr>
    </w:p>
    <w:p w14:paraId="12C95AD1" w14:textId="77777777" w:rsidR="00CE6FAC" w:rsidRPr="00D35360" w:rsidRDefault="00CE6FAC" w:rsidP="00D35360">
      <w:pPr>
        <w:pStyle w:val="SemEspaamento"/>
        <w:rPr>
          <w:szCs w:val="24"/>
        </w:rPr>
      </w:pPr>
    </w:p>
    <w:p w14:paraId="2A599EEC" w14:textId="77777777" w:rsidR="0072649A" w:rsidRPr="0072649A" w:rsidRDefault="00B11782" w:rsidP="0072649A">
      <w:pPr>
        <w:spacing w:after="0" w:line="240" w:lineRule="auto"/>
      </w:pPr>
      <w:r w:rsidRPr="00FD3E00">
        <w:t xml:space="preserve">SUMULA: </w:t>
      </w:r>
      <w:r w:rsidR="0072649A" w:rsidRPr="0072649A">
        <w:t xml:space="preserve">“Institui o Programa Municipal de Saúde Rural Itinerante no Município de Itanhangá – MT e dá outras providências.” </w:t>
      </w:r>
    </w:p>
    <w:p w14:paraId="75C09671" w14:textId="3DCD6451" w:rsidR="00B11782" w:rsidRDefault="00B11782" w:rsidP="0072649A">
      <w:pPr>
        <w:spacing w:after="0" w:line="240" w:lineRule="auto"/>
      </w:pPr>
    </w:p>
    <w:p w14:paraId="05063FBE" w14:textId="5BC80502" w:rsidR="00B231F9" w:rsidRDefault="00B231F9" w:rsidP="00B231F9">
      <w:pPr>
        <w:spacing w:after="0" w:line="240" w:lineRule="auto"/>
      </w:pPr>
    </w:p>
    <w:p w14:paraId="23750548" w14:textId="77777777" w:rsidR="00B231F9" w:rsidRDefault="00B231F9" w:rsidP="00B231F9">
      <w:pPr>
        <w:spacing w:after="0" w:line="240" w:lineRule="auto"/>
      </w:pPr>
    </w:p>
    <w:p w14:paraId="717B7E58" w14:textId="554BEB22" w:rsidR="00D35360" w:rsidRPr="00B231F9" w:rsidRDefault="00D35360" w:rsidP="00B231F9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Genivaldo Rodrigues Malheiros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14:paraId="115766E5" w14:textId="5B584FAE" w:rsidR="00CE6FAC" w:rsidRDefault="00B11782" w:rsidP="00CE6FAC">
      <w:pPr>
        <w:pStyle w:val="SemEspaamento"/>
        <w:rPr>
          <w:b/>
          <w:bCs/>
        </w:rPr>
      </w:pPr>
      <w:r w:rsidRPr="00B11782">
        <w:rPr>
          <w:b/>
          <w:bCs/>
        </w:rPr>
        <w:t xml:space="preserve">         </w:t>
      </w:r>
    </w:p>
    <w:p w14:paraId="65F5ACB6" w14:textId="1CEFAE8A" w:rsidR="00B231F9" w:rsidRDefault="00B231F9" w:rsidP="00CE6FAC">
      <w:pPr>
        <w:pStyle w:val="SemEspaamento"/>
        <w:rPr>
          <w:b/>
          <w:bCs/>
        </w:rPr>
      </w:pPr>
    </w:p>
    <w:p w14:paraId="3207B79B" w14:textId="77777777" w:rsidR="00B231F9" w:rsidRPr="00CE6FAC" w:rsidRDefault="00B231F9" w:rsidP="00CE6FAC">
      <w:pPr>
        <w:pStyle w:val="SemEspaamento"/>
        <w:rPr>
          <w:b/>
          <w:bCs/>
        </w:rPr>
      </w:pPr>
    </w:p>
    <w:p w14:paraId="61F2C5C1" w14:textId="35B507F3" w:rsidR="0072649A" w:rsidRDefault="0072649A" w:rsidP="0072649A">
      <w:pPr>
        <w:ind w:left="-5"/>
      </w:pPr>
      <w:r>
        <w:t xml:space="preserve">Art. 1º Fica instituído, no âmbito do Município de Itanhangá </w:t>
      </w:r>
      <w:r>
        <w:rPr>
          <w:rFonts w:ascii="Calibri" w:eastAsia="Calibri" w:hAnsi="Calibri" w:cs="Calibri"/>
        </w:rPr>
        <w:t>–</w:t>
      </w:r>
      <w:r>
        <w:t xml:space="preserve"> MT, o Programa Municipal de Saúde Rural Itinerante, com o objetivo de levar serviços de saúde às comunidades, sítios, chácaras e assentamentos da zona rural. </w:t>
      </w:r>
    </w:p>
    <w:p w14:paraId="39996171" w14:textId="77777777" w:rsidR="0072649A" w:rsidRDefault="0072649A" w:rsidP="0072649A">
      <w:pPr>
        <w:spacing w:after="0" w:line="259" w:lineRule="auto"/>
        <w:ind w:left="0" w:firstLine="0"/>
      </w:pPr>
      <w:r>
        <w:t xml:space="preserve"> </w:t>
      </w:r>
    </w:p>
    <w:p w14:paraId="2AF26AC1" w14:textId="7CFECA8B" w:rsidR="0072649A" w:rsidRDefault="0072649A" w:rsidP="0072649A">
      <w:pPr>
        <w:ind w:left="-5"/>
      </w:pPr>
      <w:r>
        <w:t xml:space="preserve">Art. 2º O Programa consistirá na oferta de atendimentos periódicos por meio de Unidade Móvel de Saúde, ou por equipes volantes, priorizando localidades distantes da sede urbana. </w:t>
      </w:r>
    </w:p>
    <w:p w14:paraId="30F63F90" w14:textId="77777777" w:rsidR="0072649A" w:rsidRDefault="0072649A" w:rsidP="0072649A">
      <w:pPr>
        <w:spacing w:after="0" w:line="259" w:lineRule="auto"/>
        <w:ind w:left="0" w:firstLine="0"/>
      </w:pPr>
      <w:r>
        <w:t xml:space="preserve"> </w:t>
      </w:r>
    </w:p>
    <w:p w14:paraId="7FEC2CBA" w14:textId="6F69162C" w:rsidR="0072649A" w:rsidRDefault="0072649A" w:rsidP="0072649A">
      <w:pPr>
        <w:ind w:left="-5"/>
      </w:pPr>
      <w:r>
        <w:t xml:space="preserve">Art. 3ºA Unidade Itinerante deverá ofertar, conforme disponibilidade da Secretaria Municipal de Saúde: </w:t>
      </w:r>
    </w:p>
    <w:p w14:paraId="227CDF72" w14:textId="77777777" w:rsidR="0072649A" w:rsidRDefault="0072649A" w:rsidP="0072649A">
      <w:pPr>
        <w:numPr>
          <w:ilvl w:val="0"/>
          <w:numId w:val="3"/>
        </w:numPr>
        <w:spacing w:after="11" w:line="248" w:lineRule="auto"/>
        <w:ind w:right="0" w:hanging="231"/>
        <w:jc w:val="left"/>
      </w:pPr>
      <w:r>
        <w:rPr>
          <w:rFonts w:ascii="Calibri" w:eastAsia="Calibri" w:hAnsi="Calibri" w:cs="Calibri"/>
        </w:rPr>
        <w:t>–</w:t>
      </w:r>
      <w:r>
        <w:t xml:space="preserve"> Consultas médicas e de enfermagem; </w:t>
      </w:r>
    </w:p>
    <w:p w14:paraId="2B94E644" w14:textId="77777777" w:rsidR="0072649A" w:rsidRDefault="0072649A" w:rsidP="0072649A">
      <w:pPr>
        <w:numPr>
          <w:ilvl w:val="0"/>
          <w:numId w:val="3"/>
        </w:numPr>
        <w:spacing w:after="11" w:line="248" w:lineRule="auto"/>
        <w:ind w:right="0" w:hanging="231"/>
        <w:jc w:val="left"/>
      </w:pPr>
      <w:r>
        <w:rPr>
          <w:rFonts w:ascii="Calibri" w:eastAsia="Calibri" w:hAnsi="Calibri" w:cs="Calibri"/>
        </w:rPr>
        <w:t>–</w:t>
      </w:r>
      <w:r>
        <w:t xml:space="preserve"> Atendimento odontológico básico; </w:t>
      </w:r>
    </w:p>
    <w:p w14:paraId="0A528DFB" w14:textId="77777777" w:rsidR="0072649A" w:rsidRDefault="0072649A" w:rsidP="0072649A">
      <w:pPr>
        <w:numPr>
          <w:ilvl w:val="0"/>
          <w:numId w:val="3"/>
        </w:numPr>
        <w:spacing w:after="11" w:line="248" w:lineRule="auto"/>
        <w:ind w:right="0" w:hanging="231"/>
        <w:jc w:val="left"/>
      </w:pPr>
      <w:r>
        <w:rPr>
          <w:rFonts w:ascii="Calibri" w:eastAsia="Calibri" w:hAnsi="Calibri" w:cs="Calibri"/>
        </w:rPr>
        <w:t>–</w:t>
      </w:r>
      <w:r>
        <w:t xml:space="preserve"> Aplicação de vacinas; </w:t>
      </w:r>
    </w:p>
    <w:p w14:paraId="1C1D9068" w14:textId="77777777" w:rsidR="0072649A" w:rsidRDefault="0072649A" w:rsidP="0072649A">
      <w:pPr>
        <w:numPr>
          <w:ilvl w:val="0"/>
          <w:numId w:val="3"/>
        </w:numPr>
        <w:spacing w:after="11" w:line="248" w:lineRule="auto"/>
        <w:ind w:right="0" w:hanging="231"/>
        <w:jc w:val="left"/>
      </w:pPr>
      <w:r>
        <w:rPr>
          <w:rFonts w:ascii="Calibri" w:eastAsia="Calibri" w:hAnsi="Calibri" w:cs="Calibri"/>
        </w:rPr>
        <w:t>–</w:t>
      </w:r>
      <w:r>
        <w:t xml:space="preserve"> Coleta de exames laboratoriais; </w:t>
      </w:r>
    </w:p>
    <w:p w14:paraId="35399E6E" w14:textId="77777777" w:rsidR="0072649A" w:rsidRDefault="0072649A" w:rsidP="0072649A">
      <w:pPr>
        <w:numPr>
          <w:ilvl w:val="0"/>
          <w:numId w:val="3"/>
        </w:numPr>
        <w:spacing w:after="11" w:line="248" w:lineRule="auto"/>
        <w:ind w:right="0" w:hanging="231"/>
        <w:jc w:val="left"/>
      </w:pPr>
      <w:r>
        <w:rPr>
          <w:rFonts w:ascii="Calibri" w:eastAsia="Calibri" w:hAnsi="Calibri" w:cs="Calibri"/>
        </w:rPr>
        <w:t>–</w:t>
      </w:r>
      <w:r>
        <w:t xml:space="preserve"> Orientações sobre saúde preventiva; VI </w:t>
      </w:r>
      <w:r>
        <w:rPr>
          <w:rFonts w:ascii="Calibri" w:eastAsia="Calibri" w:hAnsi="Calibri" w:cs="Calibri"/>
        </w:rPr>
        <w:t>–</w:t>
      </w:r>
      <w:r>
        <w:t xml:space="preserve"> Atualização do cadastro do SUS; </w:t>
      </w:r>
    </w:p>
    <w:p w14:paraId="7E7FA1B9" w14:textId="77777777" w:rsidR="0072649A" w:rsidRDefault="0072649A" w:rsidP="0072649A">
      <w:pPr>
        <w:ind w:left="-5"/>
      </w:pPr>
      <w:r>
        <w:t xml:space="preserve">VII </w:t>
      </w:r>
      <w:r>
        <w:rPr>
          <w:rFonts w:ascii="Calibri" w:eastAsia="Calibri" w:hAnsi="Calibri" w:cs="Calibri"/>
        </w:rPr>
        <w:t>–</w:t>
      </w:r>
      <w:r>
        <w:t xml:space="preserve"> Distribuição de medicamentos básicos. </w:t>
      </w:r>
    </w:p>
    <w:p w14:paraId="016C2627" w14:textId="77777777" w:rsidR="0072649A" w:rsidRDefault="0072649A" w:rsidP="0072649A">
      <w:pPr>
        <w:spacing w:after="0" w:line="259" w:lineRule="auto"/>
        <w:ind w:left="0" w:firstLine="0"/>
      </w:pPr>
      <w:r>
        <w:t xml:space="preserve"> </w:t>
      </w:r>
    </w:p>
    <w:p w14:paraId="3D3436EF" w14:textId="55AD2B75" w:rsidR="0072649A" w:rsidRDefault="0072649A" w:rsidP="0072649A">
      <w:pPr>
        <w:ind w:left="-5"/>
      </w:pPr>
      <w:r>
        <w:t xml:space="preserve">Art. 4º As rotas, dias e horários dos atendimentos serão definidos e divulgados pela Secretaria Municipal de Saúde, garantindo periodicidade e cobertura abrangente às comunidades rurais. </w:t>
      </w:r>
    </w:p>
    <w:p w14:paraId="172C46E8" w14:textId="77777777" w:rsidR="0072649A" w:rsidRDefault="0072649A" w:rsidP="0072649A">
      <w:pPr>
        <w:spacing w:after="0" w:line="259" w:lineRule="auto"/>
        <w:ind w:left="0" w:firstLine="0"/>
      </w:pPr>
      <w:r>
        <w:t xml:space="preserve"> </w:t>
      </w:r>
    </w:p>
    <w:p w14:paraId="7A48E535" w14:textId="74967E52" w:rsidR="0072649A" w:rsidRDefault="0072649A" w:rsidP="0072649A">
      <w:pPr>
        <w:ind w:left="-5"/>
      </w:pPr>
      <w:r>
        <w:lastRenderedPageBreak/>
        <w:t xml:space="preserve">Art. 5º O Poder Executivo poderá firmar parcerias com o Governo do Estado, Governo Federal, entidades privadas, cooperativas e associações rurais para execução do Programa. </w:t>
      </w:r>
    </w:p>
    <w:p w14:paraId="598E1A36" w14:textId="77777777" w:rsidR="0072649A" w:rsidRDefault="0072649A" w:rsidP="0072649A">
      <w:pPr>
        <w:spacing w:after="0" w:line="259" w:lineRule="auto"/>
        <w:ind w:left="0" w:firstLine="0"/>
      </w:pPr>
      <w:r>
        <w:t xml:space="preserve"> </w:t>
      </w:r>
    </w:p>
    <w:p w14:paraId="06CA437A" w14:textId="1C589568" w:rsidR="0072649A" w:rsidRDefault="0072649A" w:rsidP="0072649A">
      <w:pPr>
        <w:ind w:left="-5"/>
      </w:pPr>
      <w:r>
        <w:t xml:space="preserve">Art. 6º As despesas decorrentes dessa Lei correrão por conta de dotações próprias do orçamento municipal, suplementadas se necessário. </w:t>
      </w:r>
    </w:p>
    <w:p w14:paraId="188B48D5" w14:textId="77777777" w:rsidR="0072649A" w:rsidRDefault="0072649A" w:rsidP="0072649A">
      <w:pPr>
        <w:spacing w:after="0" w:line="259" w:lineRule="auto"/>
        <w:ind w:left="0" w:firstLine="0"/>
      </w:pPr>
      <w:r>
        <w:t xml:space="preserve"> </w:t>
      </w:r>
    </w:p>
    <w:p w14:paraId="41138E9E" w14:textId="3911E57D" w:rsidR="0072649A" w:rsidRDefault="0072649A" w:rsidP="0072649A">
      <w:pPr>
        <w:ind w:left="-5"/>
      </w:pPr>
      <w:r>
        <w:t xml:space="preserve">Art. 7º Esta Lei entra em vigor na data de sua publicação. </w:t>
      </w:r>
    </w:p>
    <w:p w14:paraId="197B6160" w14:textId="7CF06C99" w:rsidR="00B231F9" w:rsidRDefault="00B231F9" w:rsidP="00B231F9">
      <w:pPr>
        <w:spacing w:after="0" w:line="240" w:lineRule="auto"/>
      </w:pPr>
    </w:p>
    <w:p w14:paraId="4247F31E" w14:textId="77777777" w:rsidR="00CE6FAC" w:rsidRDefault="00CE6FAC" w:rsidP="00B231F9">
      <w:pPr>
        <w:pStyle w:val="SemEspaamento"/>
        <w:ind w:left="0" w:firstLine="0"/>
      </w:pPr>
    </w:p>
    <w:p w14:paraId="30C8625E" w14:textId="721DF1CF" w:rsidR="00CE6FAC" w:rsidRPr="00FD3E00" w:rsidRDefault="00CE6FAC" w:rsidP="00CE6FAC">
      <w:pPr>
        <w:jc w:val="right"/>
      </w:pPr>
      <w:r w:rsidRPr="00FD3E00">
        <w:t xml:space="preserve">Câmara Municipal de Itanhangá-MT, </w:t>
      </w:r>
      <w:r>
        <w:t>2</w:t>
      </w:r>
      <w:r w:rsidR="00B231F9">
        <w:t>7</w:t>
      </w:r>
      <w:r w:rsidRPr="00FD3E00">
        <w:t xml:space="preserve"> de </w:t>
      </w:r>
      <w:r>
        <w:t>novembro</w:t>
      </w:r>
      <w:r w:rsidRPr="00FD3E00">
        <w:t xml:space="preserve"> de 2025.</w:t>
      </w:r>
    </w:p>
    <w:p w14:paraId="127286D8" w14:textId="77777777" w:rsidR="00CE6FAC" w:rsidRPr="00FD3E00" w:rsidRDefault="00CE6FAC" w:rsidP="00CE6FAC">
      <w:pPr>
        <w:jc w:val="center"/>
      </w:pPr>
    </w:p>
    <w:p w14:paraId="28147C7E" w14:textId="77777777" w:rsidR="00CE6FAC" w:rsidRDefault="00CE6FAC" w:rsidP="00CE6FAC">
      <w:pPr>
        <w:pStyle w:val="SemEspaamento"/>
      </w:pPr>
    </w:p>
    <w:p w14:paraId="43516EC6" w14:textId="77777777" w:rsidR="00CE6FAC" w:rsidRDefault="00CE6FAC" w:rsidP="00CE6FAC">
      <w:pPr>
        <w:pStyle w:val="SemEspaamento"/>
      </w:pPr>
    </w:p>
    <w:p w14:paraId="3B396D07" w14:textId="34FF46CB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 xml:space="preserve">Genivaldo Rodrigues Malheiros </w:t>
      </w:r>
    </w:p>
    <w:p w14:paraId="25186BC1" w14:textId="404BAF64" w:rsidR="00CE6FAC" w:rsidRPr="00CE6FAC" w:rsidRDefault="00CE6FAC" w:rsidP="00CE6FAC">
      <w:pPr>
        <w:jc w:val="center"/>
        <w:rPr>
          <w:b/>
          <w:bCs/>
        </w:rPr>
      </w:pPr>
      <w:r w:rsidRPr="00CE6FAC">
        <w:rPr>
          <w:b/>
          <w:bCs/>
        </w:rPr>
        <w:t>Vereador</w:t>
      </w:r>
      <w:r>
        <w:rPr>
          <w:b/>
          <w:bCs/>
        </w:rPr>
        <w:t xml:space="preserve"> - PSB</w:t>
      </w:r>
    </w:p>
    <w:p w14:paraId="531E7625" w14:textId="77777777" w:rsidR="00CE6FAC" w:rsidRDefault="00CE6FAC" w:rsidP="00CE6FAC">
      <w:pPr>
        <w:pStyle w:val="SemEspaamento"/>
      </w:pPr>
    </w:p>
    <w:p w14:paraId="76F50581" w14:textId="77777777" w:rsidR="00CE6FAC" w:rsidRDefault="00CE6FAC" w:rsidP="00CE6FAC">
      <w:pPr>
        <w:pStyle w:val="SemEspaamento"/>
      </w:pPr>
    </w:p>
    <w:p w14:paraId="480E10E4" w14:textId="7F6B7B76" w:rsidR="00CE6FAC" w:rsidRDefault="00CE6FAC" w:rsidP="00CE6FAC">
      <w:pPr>
        <w:pStyle w:val="SemEspaamento"/>
      </w:pPr>
    </w:p>
    <w:p w14:paraId="596C54C7" w14:textId="2BFD3A53" w:rsidR="000A653A" w:rsidRDefault="000A653A" w:rsidP="00CE6FAC">
      <w:pPr>
        <w:pStyle w:val="SemEspaamento"/>
      </w:pPr>
    </w:p>
    <w:p w14:paraId="2CB34870" w14:textId="74EEB2B2" w:rsidR="000A653A" w:rsidRDefault="000A653A" w:rsidP="00CE6FAC">
      <w:pPr>
        <w:pStyle w:val="SemEspaamento"/>
      </w:pPr>
    </w:p>
    <w:p w14:paraId="044A57D8" w14:textId="3318B2A4" w:rsidR="000A653A" w:rsidRDefault="000A653A" w:rsidP="00CE6FAC">
      <w:pPr>
        <w:pStyle w:val="SemEspaamento"/>
      </w:pPr>
    </w:p>
    <w:p w14:paraId="558A07C2" w14:textId="2B587093" w:rsidR="000A653A" w:rsidRDefault="000A653A" w:rsidP="00CE6FAC">
      <w:pPr>
        <w:pStyle w:val="SemEspaamento"/>
      </w:pPr>
    </w:p>
    <w:p w14:paraId="7AE37BBC" w14:textId="040ECE51" w:rsidR="000A653A" w:rsidRDefault="000A653A" w:rsidP="00CE6FAC">
      <w:pPr>
        <w:pStyle w:val="SemEspaamento"/>
      </w:pPr>
    </w:p>
    <w:p w14:paraId="470DA602" w14:textId="71A6777C" w:rsidR="000A653A" w:rsidRDefault="000A653A" w:rsidP="00CE6FAC">
      <w:pPr>
        <w:pStyle w:val="SemEspaamento"/>
      </w:pPr>
    </w:p>
    <w:p w14:paraId="1A42CB4E" w14:textId="0F7E4189" w:rsidR="000A653A" w:rsidRDefault="000A653A" w:rsidP="00CE6FAC">
      <w:pPr>
        <w:pStyle w:val="SemEspaamento"/>
      </w:pPr>
    </w:p>
    <w:p w14:paraId="79A4E235" w14:textId="4587095C" w:rsidR="000A653A" w:rsidRDefault="000A653A" w:rsidP="00CE6FAC">
      <w:pPr>
        <w:pStyle w:val="SemEspaamento"/>
      </w:pPr>
    </w:p>
    <w:p w14:paraId="687EDCDF" w14:textId="65EC37AB" w:rsidR="000A653A" w:rsidRDefault="000A653A" w:rsidP="00CE6FAC">
      <w:pPr>
        <w:pStyle w:val="SemEspaamento"/>
      </w:pPr>
    </w:p>
    <w:p w14:paraId="3220811A" w14:textId="24057E17" w:rsidR="000A653A" w:rsidRDefault="000A653A" w:rsidP="00CE6FAC">
      <w:pPr>
        <w:pStyle w:val="SemEspaamento"/>
      </w:pPr>
    </w:p>
    <w:p w14:paraId="01C30250" w14:textId="313C7541" w:rsidR="000A653A" w:rsidRDefault="000A653A" w:rsidP="00CE6FAC">
      <w:pPr>
        <w:pStyle w:val="SemEspaamento"/>
      </w:pPr>
    </w:p>
    <w:p w14:paraId="776B0F4F" w14:textId="61375297" w:rsidR="000A653A" w:rsidRDefault="000A653A" w:rsidP="00CE6FAC">
      <w:pPr>
        <w:pStyle w:val="SemEspaamento"/>
      </w:pPr>
    </w:p>
    <w:p w14:paraId="226865AA" w14:textId="1A10F96F" w:rsidR="000A653A" w:rsidRDefault="000A653A" w:rsidP="00CE6FAC">
      <w:pPr>
        <w:pStyle w:val="SemEspaamento"/>
      </w:pPr>
    </w:p>
    <w:p w14:paraId="183DE687" w14:textId="19C17C4C" w:rsidR="000A653A" w:rsidRDefault="000A653A" w:rsidP="00CE6FAC">
      <w:pPr>
        <w:pStyle w:val="SemEspaamento"/>
      </w:pPr>
    </w:p>
    <w:p w14:paraId="2ECA2C61" w14:textId="1D1544A1" w:rsidR="000A653A" w:rsidRDefault="000A653A" w:rsidP="00CE6FAC">
      <w:pPr>
        <w:pStyle w:val="SemEspaamento"/>
      </w:pPr>
    </w:p>
    <w:p w14:paraId="53F6A197" w14:textId="37A1F42C" w:rsidR="000A653A" w:rsidRDefault="000A653A" w:rsidP="00CE6FAC">
      <w:pPr>
        <w:pStyle w:val="SemEspaamento"/>
      </w:pPr>
    </w:p>
    <w:p w14:paraId="5B211F6A" w14:textId="20BF00C6" w:rsidR="000A653A" w:rsidRDefault="000A653A" w:rsidP="00CE6FAC">
      <w:pPr>
        <w:pStyle w:val="SemEspaamento"/>
      </w:pPr>
    </w:p>
    <w:p w14:paraId="5A8D688C" w14:textId="7DF09AAC" w:rsidR="000A653A" w:rsidRDefault="000A653A" w:rsidP="00CE6FAC">
      <w:pPr>
        <w:pStyle w:val="SemEspaamento"/>
      </w:pPr>
    </w:p>
    <w:p w14:paraId="126AB432" w14:textId="228F9172" w:rsidR="000A653A" w:rsidRDefault="000A653A" w:rsidP="00CE6FAC">
      <w:pPr>
        <w:pStyle w:val="SemEspaamento"/>
      </w:pPr>
    </w:p>
    <w:p w14:paraId="78CB8D7D" w14:textId="33FFF4C3" w:rsidR="000A653A" w:rsidRDefault="000A653A" w:rsidP="00CE6FAC">
      <w:pPr>
        <w:pStyle w:val="SemEspaamento"/>
      </w:pPr>
    </w:p>
    <w:p w14:paraId="7D5DBC85" w14:textId="101638CC" w:rsidR="000A653A" w:rsidRDefault="000A653A" w:rsidP="00CE6FAC">
      <w:pPr>
        <w:pStyle w:val="SemEspaamento"/>
      </w:pPr>
    </w:p>
    <w:p w14:paraId="3F8DB4F7" w14:textId="3A642CD1" w:rsidR="000A653A" w:rsidRDefault="000A653A" w:rsidP="00CE6FAC">
      <w:pPr>
        <w:pStyle w:val="SemEspaamento"/>
      </w:pPr>
    </w:p>
    <w:p w14:paraId="30181389" w14:textId="26B23ECB" w:rsidR="000A653A" w:rsidRDefault="000A653A" w:rsidP="00CE6FAC">
      <w:pPr>
        <w:pStyle w:val="SemEspaamento"/>
      </w:pPr>
    </w:p>
    <w:p w14:paraId="1F1FCB4A" w14:textId="77777777" w:rsidR="000A653A" w:rsidRDefault="000A653A" w:rsidP="00CE6FAC">
      <w:pPr>
        <w:pStyle w:val="SemEspaamento"/>
      </w:pPr>
    </w:p>
    <w:p w14:paraId="5BB30A06" w14:textId="77777777" w:rsidR="00CE6FAC" w:rsidRDefault="00CE6FAC" w:rsidP="00CE6FAC">
      <w:pPr>
        <w:pStyle w:val="SemEspaamento"/>
      </w:pPr>
    </w:p>
    <w:p w14:paraId="1EBA7D65" w14:textId="77777777" w:rsidR="00CE6FAC" w:rsidRDefault="00CE6FAC" w:rsidP="00CE6FAC">
      <w:pPr>
        <w:pStyle w:val="SemEspaamento"/>
      </w:pPr>
    </w:p>
    <w:p w14:paraId="294713AC" w14:textId="77777777" w:rsidR="00CE6FAC" w:rsidRPr="00B11782" w:rsidRDefault="00CE6FAC" w:rsidP="00CE6FAC">
      <w:pPr>
        <w:pStyle w:val="SemEspaamento"/>
      </w:pPr>
    </w:p>
    <w:p w14:paraId="5D46B012" w14:textId="26644FD3" w:rsidR="00CE6FAC" w:rsidRPr="005D1CFC" w:rsidRDefault="00CE6FAC" w:rsidP="00CE6FAC">
      <w:pPr>
        <w:rPr>
          <w:b/>
          <w:bCs/>
        </w:rPr>
      </w:pPr>
      <w:r w:rsidRPr="00B11782">
        <w:rPr>
          <w:b/>
          <w:bCs/>
        </w:rPr>
        <w:t xml:space="preserve">         JUSTIFICATIVA </w:t>
      </w:r>
      <w:r>
        <w:rPr>
          <w:b/>
          <w:bCs/>
        </w:rPr>
        <w:t xml:space="preserve">DO </w:t>
      </w:r>
      <w:r w:rsidRPr="003869D5">
        <w:rPr>
          <w:b/>
          <w:bCs/>
        </w:rPr>
        <w:t xml:space="preserve">PROJETO DE LEI Nº </w:t>
      </w:r>
      <w:r w:rsidR="00F67E66">
        <w:rPr>
          <w:b/>
          <w:bCs/>
        </w:rPr>
        <w:t>02</w:t>
      </w:r>
      <w:r w:rsidRPr="003869D5">
        <w:rPr>
          <w:b/>
          <w:bCs/>
        </w:rPr>
        <w:t>/202</w:t>
      </w:r>
      <w:r w:rsidR="00F67E66">
        <w:rPr>
          <w:b/>
          <w:bCs/>
        </w:rPr>
        <w:t>6</w:t>
      </w:r>
      <w:bookmarkStart w:id="0" w:name="_GoBack"/>
      <w:bookmarkEnd w:id="0"/>
    </w:p>
    <w:p w14:paraId="4FBA67B3" w14:textId="77777777" w:rsidR="00CE6FAC" w:rsidRDefault="00CE6FAC" w:rsidP="00CE6FAC"/>
    <w:p w14:paraId="447A2219" w14:textId="1E42B020" w:rsidR="0072649A" w:rsidRDefault="0072649A" w:rsidP="000A653A">
      <w:pPr>
        <w:ind w:left="-5"/>
      </w:pPr>
      <w:r>
        <w:t xml:space="preserve">A criação do Programa Municipal de Saúde Rural Itinerante atende a uma demanda urgente da população que vive distante da área urbana e, muitas vezes, enfrenta dificuldades de locomoção para acessar serviços básicos de saúde. </w:t>
      </w:r>
    </w:p>
    <w:p w14:paraId="1C7AF2EC" w14:textId="77777777" w:rsidR="0072649A" w:rsidRDefault="0072649A" w:rsidP="0072649A">
      <w:pPr>
        <w:ind w:left="-5"/>
      </w:pPr>
      <w:r>
        <w:t xml:space="preserve">Itanhangá possui vastas áreas rurais, com produtores, trabalhadores do campo, idosos e crianças que necessitam de acompanhamento contínuo, vacinação, exames e distribuição de medicamentos. A Unidade Itinerante permitirá um atendimento mais humanizado, rápido e eficiente, reduzindo filas, prevenindo doenças e reforçando o compromisso do Poder Público com a qualidade de vida no campo. </w:t>
      </w:r>
    </w:p>
    <w:p w14:paraId="33C61968" w14:textId="77777777" w:rsidR="0072649A" w:rsidRDefault="0072649A" w:rsidP="0072649A">
      <w:pPr>
        <w:spacing w:after="0" w:line="259" w:lineRule="auto"/>
        <w:ind w:left="0" w:firstLine="0"/>
      </w:pPr>
      <w:r>
        <w:t xml:space="preserve"> </w:t>
      </w:r>
    </w:p>
    <w:p w14:paraId="3AE05A36" w14:textId="4E639092" w:rsidR="0072649A" w:rsidRDefault="0072649A" w:rsidP="000A653A">
      <w:pPr>
        <w:ind w:left="-5"/>
      </w:pPr>
      <w:r>
        <w:t xml:space="preserve">Trata-se de um investimento social que amplia o acesso à saúde, fortalece a atenção básica e reduz custos futuros com tratamentos de alta complexidade. </w:t>
      </w:r>
    </w:p>
    <w:p w14:paraId="4BF1955F" w14:textId="77777777" w:rsidR="0072649A" w:rsidRDefault="0072649A" w:rsidP="0072649A">
      <w:pPr>
        <w:ind w:left="-5"/>
      </w:pPr>
      <w:r>
        <w:t xml:space="preserve">Diante disso, conto com o apoio dos nobres colegas para aprovação desta importante proposta. </w:t>
      </w:r>
    </w:p>
    <w:p w14:paraId="0438C306" w14:textId="77777777" w:rsidR="00CE6FAC" w:rsidRDefault="00CE6FAC" w:rsidP="00CE6FAC"/>
    <w:p w14:paraId="268BCEC7" w14:textId="77777777" w:rsidR="00CE6FAC" w:rsidRDefault="00CE6FAC" w:rsidP="00CE6FAC"/>
    <w:p w14:paraId="7FB7DFF3" w14:textId="088FDAF7" w:rsidR="00CE6FAC" w:rsidRPr="00FD3E00" w:rsidRDefault="00CE6FAC" w:rsidP="00CE6FAC">
      <w:pPr>
        <w:jc w:val="right"/>
      </w:pPr>
      <w:r w:rsidRPr="00FD3E00">
        <w:t xml:space="preserve">Itanhangá-MT, </w:t>
      </w:r>
      <w:r>
        <w:t>2</w:t>
      </w:r>
      <w:r w:rsidR="00B231F9">
        <w:t>7</w:t>
      </w:r>
      <w:r w:rsidRPr="00FD3E00">
        <w:t xml:space="preserve"> de </w:t>
      </w:r>
      <w:r>
        <w:t>novembro</w:t>
      </w:r>
      <w:r w:rsidRPr="00FD3E00">
        <w:t xml:space="preserve"> de 2025.</w:t>
      </w:r>
    </w:p>
    <w:p w14:paraId="4C1757FA" w14:textId="77777777" w:rsidR="00CE6FAC" w:rsidRPr="005463FB" w:rsidRDefault="00CE6FAC" w:rsidP="00CE6FAC">
      <w:pPr>
        <w:pStyle w:val="SemEspaamento"/>
        <w:rPr>
          <w:b/>
          <w:bCs/>
        </w:rPr>
      </w:pPr>
    </w:p>
    <w:p w14:paraId="3696DE79" w14:textId="77777777" w:rsidR="00CE6FAC" w:rsidRDefault="00CE6FAC" w:rsidP="00CE6FAC">
      <w:pPr>
        <w:pStyle w:val="SemEspaamento"/>
        <w:ind w:left="0" w:firstLine="0"/>
      </w:pPr>
    </w:p>
    <w:p w14:paraId="54E19AD4" w14:textId="77777777" w:rsidR="00CE6FAC" w:rsidRPr="00232363" w:rsidRDefault="00CE6FAC" w:rsidP="00CE6FAC">
      <w:pPr>
        <w:pStyle w:val="SemEspaamento"/>
        <w:rPr>
          <w:szCs w:val="24"/>
        </w:rPr>
      </w:pPr>
      <w:r>
        <w:t xml:space="preserve"> </w:t>
      </w:r>
    </w:p>
    <w:p w14:paraId="6DFD8CCE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Genivaldo Rodrigues Malheiros</w:t>
      </w:r>
    </w:p>
    <w:p w14:paraId="330FBA37" w14:textId="77777777" w:rsidR="00CE6FAC" w:rsidRDefault="00CE6FAC" w:rsidP="00CE6FAC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 PSB</w:t>
      </w:r>
    </w:p>
    <w:p w14:paraId="04813811" w14:textId="77777777" w:rsidR="00CE6FAC" w:rsidRPr="00CE6FAC" w:rsidRDefault="00CE6FAC" w:rsidP="00CE6FAC">
      <w:pPr>
        <w:jc w:val="center"/>
        <w:rPr>
          <w:b/>
          <w:bCs/>
        </w:rPr>
      </w:pPr>
    </w:p>
    <w:p w14:paraId="3503ACDD" w14:textId="77777777" w:rsidR="00CE6FAC" w:rsidRDefault="00CE6FAC" w:rsidP="00FD3E00">
      <w:pPr>
        <w:pStyle w:val="SemEspaamento"/>
        <w:ind w:left="0" w:firstLine="0"/>
        <w:jc w:val="left"/>
      </w:pPr>
    </w:p>
    <w:sectPr w:rsidR="00CE6FAC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03EC" w14:textId="77777777"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14:paraId="5A8C6911" w14:textId="77777777"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C98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9C46EE4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B9E5F" w14:textId="77777777"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14:paraId="5C22E96D" w14:textId="77777777"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2A3B7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3A425E60" wp14:editId="1F2B6E08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5AF808B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08E31EE7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C25458F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4C20208"/>
    <w:multiLevelType w:val="hybridMultilevel"/>
    <w:tmpl w:val="1E6C6E56"/>
    <w:lvl w:ilvl="0" w:tplc="4AF64DE2">
      <w:start w:val="1"/>
      <w:numFmt w:val="upperRoman"/>
      <w:lvlText w:val="%1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8CE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C32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671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C212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258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830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A8E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CA78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A653A"/>
    <w:rsid w:val="000D2B6B"/>
    <w:rsid w:val="00114493"/>
    <w:rsid w:val="00166D35"/>
    <w:rsid w:val="001943BF"/>
    <w:rsid w:val="002B579F"/>
    <w:rsid w:val="003D5EB8"/>
    <w:rsid w:val="004A6F5F"/>
    <w:rsid w:val="004D0FA4"/>
    <w:rsid w:val="004D21DE"/>
    <w:rsid w:val="00527CE7"/>
    <w:rsid w:val="005463FB"/>
    <w:rsid w:val="005C4760"/>
    <w:rsid w:val="005D67C5"/>
    <w:rsid w:val="00666575"/>
    <w:rsid w:val="00674347"/>
    <w:rsid w:val="0072649A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B7480"/>
    <w:rsid w:val="009D1653"/>
    <w:rsid w:val="00A2037D"/>
    <w:rsid w:val="00AD730A"/>
    <w:rsid w:val="00AD7FD1"/>
    <w:rsid w:val="00B03EB3"/>
    <w:rsid w:val="00B11782"/>
    <w:rsid w:val="00B224D9"/>
    <w:rsid w:val="00B231F9"/>
    <w:rsid w:val="00B6616B"/>
    <w:rsid w:val="00BA49E8"/>
    <w:rsid w:val="00BE3F43"/>
    <w:rsid w:val="00BF014E"/>
    <w:rsid w:val="00BF576E"/>
    <w:rsid w:val="00C50AD1"/>
    <w:rsid w:val="00C75B2A"/>
    <w:rsid w:val="00CC7C7B"/>
    <w:rsid w:val="00CE5D90"/>
    <w:rsid w:val="00CE6FAC"/>
    <w:rsid w:val="00D35360"/>
    <w:rsid w:val="00DA74D6"/>
    <w:rsid w:val="00E05401"/>
    <w:rsid w:val="00F063D9"/>
    <w:rsid w:val="00F32692"/>
    <w:rsid w:val="00F67E66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D79F0D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3</cp:revision>
  <cp:lastPrinted>2025-05-05T21:24:00Z</cp:lastPrinted>
  <dcterms:created xsi:type="dcterms:W3CDTF">2025-11-28T16:38:00Z</dcterms:created>
  <dcterms:modified xsi:type="dcterms:W3CDTF">2026-01-06T16:24:00Z</dcterms:modified>
</cp:coreProperties>
</file>