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B64EC1">
      <w:pPr>
        <w:pStyle w:val="SemEspaamento"/>
        <w:ind w:left="0" w:firstLine="0"/>
        <w:rPr>
          <w:b/>
          <w:bCs/>
          <w:szCs w:val="24"/>
        </w:rPr>
      </w:pPr>
    </w:p>
    <w:p w:rsidR="00007BDE" w:rsidRPr="002B7839" w:rsidRDefault="00007BDE" w:rsidP="00824827">
      <w:pPr>
        <w:autoSpaceDE w:val="0"/>
        <w:autoSpaceDN w:val="0"/>
        <w:adjustRightInd w:val="0"/>
        <w:ind w:left="3402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AF3D77">
        <w:rPr>
          <w:rFonts w:eastAsia="Calibri"/>
          <w:b/>
          <w:bCs/>
          <w:szCs w:val="24"/>
        </w:rPr>
        <w:t>2</w:t>
      </w:r>
      <w:r w:rsidR="00DD0E29"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B64EC1" w:rsidRDefault="00007BDE" w:rsidP="00824827">
      <w:pPr>
        <w:autoSpaceDE w:val="0"/>
        <w:autoSpaceDN w:val="0"/>
        <w:adjustRightInd w:val="0"/>
        <w:ind w:left="3402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>AUTOR</w:t>
      </w:r>
      <w:r w:rsidR="000A13BD">
        <w:rPr>
          <w:rFonts w:eastAsia="Calibri"/>
          <w:b/>
          <w:bCs/>
          <w:szCs w:val="24"/>
        </w:rPr>
        <w:t>ES</w:t>
      </w:r>
      <w:r w:rsidRPr="00232363">
        <w:rPr>
          <w:rFonts w:eastAsia="Calibri"/>
          <w:b/>
          <w:bCs/>
          <w:szCs w:val="24"/>
        </w:rPr>
        <w:t>:</w:t>
      </w:r>
      <w:r w:rsidR="006E2A02">
        <w:rPr>
          <w:rFonts w:eastAsia="Calibri"/>
          <w:b/>
          <w:bCs/>
          <w:szCs w:val="24"/>
        </w:rPr>
        <w:t xml:space="preserve"> </w:t>
      </w:r>
      <w:r w:rsidR="006E2A02">
        <w:rPr>
          <w:rFonts w:eastAsia="Calibri"/>
          <w:bCs/>
          <w:szCs w:val="24"/>
        </w:rPr>
        <w:t xml:space="preserve">Marcel Menezes Meurer – MDB e </w:t>
      </w:r>
      <w:r w:rsidR="002B7839" w:rsidRPr="002B7839">
        <w:rPr>
          <w:rFonts w:eastAsia="Calibri"/>
          <w:bCs/>
          <w:szCs w:val="24"/>
        </w:rPr>
        <w:t>F</w:t>
      </w:r>
      <w:r w:rsidR="000A13BD">
        <w:rPr>
          <w:rFonts w:eastAsia="Calibri"/>
          <w:bCs/>
          <w:szCs w:val="24"/>
        </w:rPr>
        <w:t xml:space="preserve">ranciele Padilha – REPUBLICANOS </w:t>
      </w:r>
    </w:p>
    <w:p w:rsidR="000A13BD" w:rsidRPr="000A13BD" w:rsidRDefault="000A13BD" w:rsidP="00824827">
      <w:pPr>
        <w:autoSpaceDE w:val="0"/>
        <w:autoSpaceDN w:val="0"/>
        <w:adjustRightInd w:val="0"/>
        <w:ind w:left="3402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 xml:space="preserve">COAUTOR: </w:t>
      </w:r>
      <w:r>
        <w:rPr>
          <w:rFonts w:eastAsia="Calibri"/>
          <w:bCs/>
          <w:szCs w:val="24"/>
        </w:rPr>
        <w:t>Jeferson da Silva Santos – PL.</w:t>
      </w:r>
    </w:p>
    <w:p w:rsidR="00007BDE" w:rsidRPr="00B7103B" w:rsidRDefault="00B64EC1" w:rsidP="00824827">
      <w:pPr>
        <w:autoSpaceDE w:val="0"/>
        <w:autoSpaceDN w:val="0"/>
        <w:adjustRightInd w:val="0"/>
        <w:ind w:left="3402"/>
        <w:rPr>
          <w:rFonts w:eastAsia="Calibri"/>
          <w:b/>
          <w:bCs/>
          <w:szCs w:val="24"/>
        </w:rPr>
      </w:pPr>
      <w:r w:rsidRPr="00B64EC1">
        <w:rPr>
          <w:rFonts w:eastAsia="Calibri"/>
          <w:b/>
          <w:bCs/>
          <w:szCs w:val="24"/>
        </w:rPr>
        <w:t xml:space="preserve">                                    </w:t>
      </w:r>
      <w:r w:rsidR="00007BDE" w:rsidRPr="00232363">
        <w:rPr>
          <w:rFonts w:eastAsia="Calibri"/>
          <w:b/>
          <w:bCs/>
          <w:szCs w:val="24"/>
        </w:rPr>
        <w:t xml:space="preserve">           </w:t>
      </w:r>
    </w:p>
    <w:p w:rsidR="00B7103B" w:rsidRPr="002B7839" w:rsidRDefault="00007BDE" w:rsidP="00824827">
      <w:pPr>
        <w:ind w:left="3402" w:right="-1" w:hanging="11"/>
        <w:rPr>
          <w:rFonts w:eastAsia="Times New Roman"/>
          <w:b/>
          <w:bCs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="00B7103B">
        <w:rPr>
          <w:rFonts w:eastAsia="Calibri"/>
          <w:b/>
          <w:szCs w:val="24"/>
        </w:rPr>
        <w:t xml:space="preserve"> </w:t>
      </w:r>
      <w:r w:rsidRPr="002B7839">
        <w:rPr>
          <w:rFonts w:eastAsia="Times New Roman"/>
          <w:szCs w:val="24"/>
        </w:rPr>
        <w:t>“</w:t>
      </w:r>
      <w:r w:rsidR="000A13BD" w:rsidRPr="000A13BD">
        <w:rPr>
          <w:rFonts w:eastAsia="Times New Roman"/>
          <w:bCs/>
          <w:szCs w:val="24"/>
        </w:rPr>
        <w:t xml:space="preserve">Institui o programa municipal de prevenção ao suicídio e à promoção de saúde mental, no âmbito do município de </w:t>
      </w:r>
      <w:r w:rsidR="000A13BD">
        <w:rPr>
          <w:rFonts w:eastAsia="Times New Roman"/>
          <w:bCs/>
          <w:szCs w:val="24"/>
        </w:rPr>
        <w:t>Itanhangá</w:t>
      </w:r>
      <w:r w:rsidR="000A13BD" w:rsidRPr="000A13BD">
        <w:rPr>
          <w:rFonts w:eastAsia="Times New Roman"/>
          <w:bCs/>
          <w:szCs w:val="24"/>
        </w:rPr>
        <w:t xml:space="preserve"> - MT, e dá outras providências.</w:t>
      </w:r>
      <w:r w:rsidR="00B7103B" w:rsidRPr="002B7839">
        <w:rPr>
          <w:rFonts w:eastAsia="Times New Roman"/>
          <w:szCs w:val="24"/>
        </w:rPr>
        <w:t>”</w:t>
      </w:r>
    </w:p>
    <w:p w:rsidR="00007BDE" w:rsidRPr="00232363" w:rsidRDefault="00007BDE" w:rsidP="00B7103B">
      <w:pPr>
        <w:spacing w:after="0" w:line="240" w:lineRule="auto"/>
        <w:ind w:right="4252"/>
        <w:rPr>
          <w:rFonts w:eastAsia="Calibri"/>
          <w:b/>
          <w:bCs/>
          <w:szCs w:val="24"/>
        </w:rPr>
      </w:pPr>
    </w:p>
    <w:p w:rsidR="00007BDE" w:rsidRPr="00B64EC1" w:rsidRDefault="000A13BD" w:rsidP="00B64EC1">
      <w:pPr>
        <w:pStyle w:val="SemEspaamento"/>
        <w:ind w:firstLine="1134"/>
        <w:rPr>
          <w:rFonts w:eastAsia="Times New Roman"/>
          <w:szCs w:val="24"/>
        </w:rPr>
      </w:pPr>
      <w:r>
        <w:rPr>
          <w:szCs w:val="24"/>
        </w:rPr>
        <w:t>Os</w:t>
      </w:r>
      <w:r w:rsidR="00007BDE" w:rsidRPr="00232363">
        <w:rPr>
          <w:szCs w:val="24"/>
        </w:rPr>
        <w:t xml:space="preserve"> senhor</w:t>
      </w:r>
      <w:r>
        <w:rPr>
          <w:szCs w:val="24"/>
        </w:rPr>
        <w:t>es</w:t>
      </w:r>
      <w:r w:rsidR="00007BDE" w:rsidRPr="00232363">
        <w:rPr>
          <w:szCs w:val="24"/>
        </w:rPr>
        <w:t xml:space="preserve"> </w:t>
      </w:r>
      <w:r w:rsidR="00007BDE" w:rsidRPr="00232363">
        <w:rPr>
          <w:b/>
          <w:szCs w:val="24"/>
        </w:rPr>
        <w:t>Vereado</w:t>
      </w:r>
      <w:r w:rsidR="002B7839">
        <w:rPr>
          <w:b/>
          <w:szCs w:val="24"/>
        </w:rPr>
        <w:t>r</w:t>
      </w:r>
      <w:r>
        <w:rPr>
          <w:b/>
          <w:szCs w:val="24"/>
        </w:rPr>
        <w:t>es</w:t>
      </w:r>
      <w:r w:rsidR="002B7839">
        <w:rPr>
          <w:b/>
          <w:szCs w:val="24"/>
        </w:rPr>
        <w:t xml:space="preserve"> </w:t>
      </w:r>
      <w:r w:rsidR="006E2A02">
        <w:rPr>
          <w:b/>
          <w:szCs w:val="24"/>
        </w:rPr>
        <w:t xml:space="preserve">Marcel Menezes Meurer – MDB, </w:t>
      </w:r>
      <w:r w:rsidR="002B7839">
        <w:rPr>
          <w:b/>
          <w:szCs w:val="24"/>
        </w:rPr>
        <w:t xml:space="preserve">Franciele Padilha </w:t>
      </w:r>
      <w:r>
        <w:rPr>
          <w:b/>
          <w:szCs w:val="24"/>
        </w:rPr>
        <w:t>–</w:t>
      </w:r>
      <w:r w:rsidR="002B7839">
        <w:rPr>
          <w:b/>
          <w:szCs w:val="24"/>
        </w:rPr>
        <w:t xml:space="preserve"> REPUBLICANO</w:t>
      </w:r>
      <w:r>
        <w:rPr>
          <w:b/>
          <w:szCs w:val="24"/>
        </w:rPr>
        <w:t>S e Jeferson da Silva Santos - PL</w:t>
      </w:r>
      <w:r w:rsidR="00007BDE" w:rsidRPr="00232363">
        <w:rPr>
          <w:szCs w:val="24"/>
        </w:rPr>
        <w:t xml:space="preserve"> no uso de suas atribuições legais,</w:t>
      </w:r>
      <w:r w:rsidR="00007BDE" w:rsidRPr="00563700">
        <w:rPr>
          <w:szCs w:val="24"/>
        </w:rPr>
        <w:t xml:space="preserve"> e nos termos do Regimento Interno desta Casa de Leis,</w:t>
      </w:r>
      <w:r w:rsidR="00007BDE" w:rsidRPr="00232363">
        <w:rPr>
          <w:szCs w:val="24"/>
        </w:rPr>
        <w:t xml:space="preserve"> encaminham ao Soberano Plenário para a deliberação e aprovação, o seguinte Projeto de Lei:</w:t>
      </w:r>
    </w:p>
    <w:p w:rsidR="002B7839" w:rsidRPr="002B7839" w:rsidRDefault="002B7839" w:rsidP="002B7839">
      <w:pPr>
        <w:pStyle w:val="SemEspaamento"/>
        <w:ind w:left="0" w:firstLine="0"/>
        <w:rPr>
          <w:rFonts w:eastAsia="Calibri"/>
          <w:bCs/>
          <w:szCs w:val="24"/>
        </w:rPr>
      </w:pP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BE7E01">
        <w:rPr>
          <w:rFonts w:eastAsia="Calibri"/>
          <w:b/>
          <w:bCs/>
          <w:szCs w:val="24"/>
        </w:rPr>
        <w:t>Art. 1º</w:t>
      </w:r>
      <w:r w:rsidRPr="009D5ACD">
        <w:rPr>
          <w:rFonts w:eastAsia="Calibri"/>
          <w:bCs/>
          <w:szCs w:val="24"/>
        </w:rPr>
        <w:t xml:space="preserve"> </w:t>
      </w:r>
      <w:r w:rsidR="000A13BD" w:rsidRPr="000A13BD">
        <w:rPr>
          <w:rFonts w:eastAsia="Calibri"/>
          <w:bCs/>
          <w:szCs w:val="24"/>
        </w:rPr>
        <w:t xml:space="preserve">Fica instituído, no âmbito do município de </w:t>
      </w:r>
      <w:r w:rsidR="000A13BD">
        <w:rPr>
          <w:rFonts w:eastAsia="Calibri"/>
          <w:bCs/>
          <w:szCs w:val="24"/>
        </w:rPr>
        <w:t>Itanhangá</w:t>
      </w:r>
      <w:r w:rsidR="000A13BD" w:rsidRPr="000A13BD">
        <w:rPr>
          <w:rFonts w:eastAsia="Calibri"/>
          <w:bCs/>
          <w:szCs w:val="24"/>
        </w:rPr>
        <w:t xml:space="preserve">, o programa municipal de prevenção ao suicídio e à promoção da saúde mental, com o objetivo de desenvolver ações de </w:t>
      </w:r>
      <w:r w:rsidRPr="009D5ACD">
        <w:rPr>
          <w:rFonts w:eastAsia="Calibri"/>
          <w:bCs/>
          <w:szCs w:val="24"/>
        </w:rPr>
        <w:t>conscientização, prevenção e apoio psicossocial, voltadas à redução dos índices de suicídio e à promoção da saúde mental.</w:t>
      </w: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BE7E01">
        <w:rPr>
          <w:rFonts w:eastAsia="Calibri"/>
          <w:b/>
          <w:bCs/>
          <w:szCs w:val="24"/>
        </w:rPr>
        <w:t>Art. 2º</w:t>
      </w:r>
      <w:r w:rsidRPr="009D5ACD">
        <w:rPr>
          <w:rFonts w:eastAsia="Calibri"/>
          <w:bCs/>
          <w:szCs w:val="24"/>
        </w:rPr>
        <w:t xml:space="preserve"> São objetivos do Programa:</w:t>
      </w:r>
    </w:p>
    <w:p w:rsidR="009D5ACD" w:rsidRP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9D5ACD">
        <w:rPr>
          <w:rFonts w:eastAsia="Calibri"/>
          <w:bCs/>
          <w:szCs w:val="24"/>
        </w:rPr>
        <w:t xml:space="preserve">I – </w:t>
      </w:r>
      <w:r w:rsidR="009D5ACD" w:rsidRPr="009D5ACD">
        <w:rPr>
          <w:rFonts w:eastAsia="Calibri"/>
          <w:bCs/>
          <w:szCs w:val="24"/>
        </w:rPr>
        <w:t>Promover</w:t>
      </w:r>
      <w:r w:rsidRPr="009D5ACD">
        <w:rPr>
          <w:rFonts w:eastAsia="Calibri"/>
          <w:bCs/>
          <w:szCs w:val="24"/>
        </w:rPr>
        <w:t xml:space="preserve"> campanhas educativas e de conscientização sobre saúde mental e prevenção ao suicídio;</w:t>
      </w: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9D5ACD">
        <w:rPr>
          <w:rFonts w:eastAsia="Calibri"/>
          <w:bCs/>
          <w:szCs w:val="24"/>
        </w:rPr>
        <w:t xml:space="preserve">II – </w:t>
      </w:r>
      <w:r w:rsidR="00F935E8" w:rsidRPr="00F935E8">
        <w:rPr>
          <w:rFonts w:eastAsia="Calibri"/>
          <w:bCs/>
          <w:szCs w:val="24"/>
        </w:rPr>
        <w:t>Capacitar profissionais da rede municipal de saúde, educação, assistência social, sempre que possível, visando que os mesmos saibam identificar sinais de risco.</w:t>
      </w:r>
      <w:r w:rsidR="00F935E8">
        <w:rPr>
          <w:rFonts w:eastAsia="Calibri"/>
          <w:bCs/>
          <w:szCs w:val="24"/>
        </w:rPr>
        <w:t xml:space="preserve"> </w:t>
      </w:r>
    </w:p>
    <w:p w:rsidR="00F935E8" w:rsidRPr="009D5ACD" w:rsidRDefault="00F935E8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9D5ACD">
        <w:rPr>
          <w:rFonts w:eastAsia="Calibri"/>
          <w:bCs/>
          <w:szCs w:val="24"/>
        </w:rPr>
        <w:t xml:space="preserve">III – incentivar a criação de grupos de apoio, rodas de conversa e palestras em escolas, unidades de saúde, associações comunitárias e religiosas </w:t>
      </w: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9D5ACD">
        <w:rPr>
          <w:rFonts w:eastAsia="Calibri"/>
          <w:bCs/>
          <w:szCs w:val="24"/>
        </w:rPr>
        <w:t xml:space="preserve">IV – </w:t>
      </w:r>
      <w:r w:rsidR="009D5ACD" w:rsidRPr="009D5ACD">
        <w:rPr>
          <w:rFonts w:eastAsia="Calibri"/>
          <w:bCs/>
          <w:szCs w:val="24"/>
        </w:rPr>
        <w:t>Fortalecer</w:t>
      </w:r>
      <w:r w:rsidRPr="009D5ACD">
        <w:rPr>
          <w:rFonts w:eastAsia="Calibri"/>
          <w:bCs/>
          <w:szCs w:val="24"/>
        </w:rPr>
        <w:t xml:space="preserve"> a rede de atendimento psicossocial </w:t>
      </w:r>
      <w:r w:rsidR="00F935E8">
        <w:rPr>
          <w:rFonts w:eastAsia="Calibri"/>
          <w:bCs/>
          <w:szCs w:val="24"/>
        </w:rPr>
        <w:t xml:space="preserve">da Secretaria de Educação, equipe técnica do CRAS (CENTRO DE REFERENCIA DE ASSISTÊNCIA SOCIAL) e junto aos psicólogos (as) da Secretaria de Saúde e o Centro de atenção psicossocial (RAPS) (REDE DE ATENÇÃO PSICOSSOCIAL). </w:t>
      </w:r>
    </w:p>
    <w:p w:rsidR="009A17EE" w:rsidRDefault="009A17EE" w:rsidP="009A17EE">
      <w:pPr>
        <w:pStyle w:val="SemEspaamento"/>
        <w:ind w:left="0" w:firstLine="0"/>
        <w:rPr>
          <w:rFonts w:eastAsia="Calibri"/>
          <w:bCs/>
          <w:szCs w:val="24"/>
        </w:rPr>
      </w:pP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9D5ACD">
        <w:rPr>
          <w:rFonts w:eastAsia="Calibri"/>
          <w:bCs/>
          <w:szCs w:val="24"/>
        </w:rPr>
        <w:t xml:space="preserve">V – </w:t>
      </w:r>
      <w:r w:rsidR="009D5ACD" w:rsidRPr="009D5ACD">
        <w:rPr>
          <w:rFonts w:eastAsia="Calibri"/>
          <w:bCs/>
          <w:szCs w:val="24"/>
        </w:rPr>
        <w:t>Estimular</w:t>
      </w:r>
      <w:r w:rsidRPr="009D5ACD">
        <w:rPr>
          <w:rFonts w:eastAsia="Calibri"/>
          <w:bCs/>
          <w:szCs w:val="24"/>
        </w:rPr>
        <w:t xml:space="preserve"> a participação da sociedade civil organizada, entidades religiosas, instituições de ensino nas ações de prevenção;</w:t>
      </w: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9D5ACD">
        <w:rPr>
          <w:rFonts w:eastAsia="Calibri"/>
          <w:bCs/>
          <w:szCs w:val="24"/>
        </w:rPr>
        <w:lastRenderedPageBreak/>
        <w:t xml:space="preserve">VI – </w:t>
      </w:r>
      <w:r w:rsidR="009D5ACD" w:rsidRPr="009D5ACD">
        <w:rPr>
          <w:rFonts w:eastAsia="Calibri"/>
          <w:bCs/>
          <w:szCs w:val="24"/>
        </w:rPr>
        <w:t>Valorizar</w:t>
      </w:r>
      <w:r w:rsidRPr="009D5ACD">
        <w:rPr>
          <w:rFonts w:eastAsia="Calibri"/>
          <w:bCs/>
          <w:szCs w:val="24"/>
        </w:rPr>
        <w:t xml:space="preserve"> a vida por meio de atividades culturais, esportivas e sociais que promovam bem-estar emocional.</w:t>
      </w:r>
    </w:p>
    <w:p w:rsidR="009A17EE" w:rsidRDefault="009A17EE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A17EE" w:rsidRPr="009D5ACD" w:rsidRDefault="009A17EE" w:rsidP="009A17EE">
      <w:pPr>
        <w:pStyle w:val="SemEspaamento"/>
        <w:ind w:firstLine="113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PARÁGRAFO ÚNICO – </w:t>
      </w:r>
      <w:r w:rsidRPr="009A17EE">
        <w:rPr>
          <w:rFonts w:eastAsia="Calibri"/>
          <w:bCs/>
          <w:szCs w:val="24"/>
        </w:rPr>
        <w:t>O fortalecimento d</w:t>
      </w:r>
      <w:r>
        <w:rPr>
          <w:rFonts w:eastAsia="Calibri"/>
          <w:bCs/>
          <w:szCs w:val="24"/>
        </w:rPr>
        <w:t xml:space="preserve">a </w:t>
      </w:r>
      <w:r w:rsidRPr="009A17EE">
        <w:rPr>
          <w:rFonts w:eastAsia="Calibri"/>
          <w:bCs/>
          <w:szCs w:val="24"/>
        </w:rPr>
        <w:t>rede mencionada no inciso I</w:t>
      </w:r>
      <w:r>
        <w:rPr>
          <w:rFonts w:eastAsia="Calibri"/>
          <w:bCs/>
          <w:szCs w:val="24"/>
        </w:rPr>
        <w:t>V</w:t>
      </w:r>
      <w:r w:rsidRPr="009A17EE">
        <w:rPr>
          <w:rFonts w:eastAsia="Calibri"/>
          <w:bCs/>
          <w:szCs w:val="24"/>
        </w:rPr>
        <w:t xml:space="preserve">, </w:t>
      </w:r>
      <w:r>
        <w:rPr>
          <w:rFonts w:eastAsia="Calibri"/>
          <w:bCs/>
          <w:szCs w:val="24"/>
        </w:rPr>
        <w:t>não enseja na contratação de novos profissionais e s</w:t>
      </w:r>
      <w:r w:rsidR="005F6C14">
        <w:rPr>
          <w:rFonts w:eastAsia="Calibri"/>
          <w:bCs/>
          <w:szCs w:val="24"/>
        </w:rPr>
        <w:t>i</w:t>
      </w:r>
      <w:r>
        <w:rPr>
          <w:rFonts w:eastAsia="Calibri"/>
          <w:bCs/>
          <w:szCs w:val="24"/>
        </w:rPr>
        <w:t xml:space="preserve">m do trabalho multiprofissional já existente na esfera da administração pública municipal. </w:t>
      </w: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BE7E01">
        <w:rPr>
          <w:rFonts w:eastAsia="Calibri"/>
          <w:b/>
          <w:bCs/>
          <w:szCs w:val="24"/>
        </w:rPr>
        <w:t>Art. 3º</w:t>
      </w:r>
      <w:r w:rsidRPr="009D5ACD">
        <w:rPr>
          <w:rFonts w:eastAsia="Calibri"/>
          <w:bCs/>
          <w:szCs w:val="24"/>
        </w:rPr>
        <w:t xml:space="preserve"> </w:t>
      </w:r>
      <w:r w:rsidR="009A17EE">
        <w:rPr>
          <w:rFonts w:eastAsia="Calibri"/>
          <w:bCs/>
          <w:szCs w:val="24"/>
        </w:rPr>
        <w:t xml:space="preserve">Fica o mês de </w:t>
      </w:r>
      <w:r w:rsidR="006E2A02">
        <w:rPr>
          <w:rFonts w:eastAsia="Calibri"/>
          <w:bCs/>
          <w:szCs w:val="24"/>
        </w:rPr>
        <w:t>setembro</w:t>
      </w:r>
      <w:r w:rsidR="009A17EE">
        <w:rPr>
          <w:rFonts w:eastAsia="Calibri"/>
          <w:bCs/>
          <w:szCs w:val="24"/>
        </w:rPr>
        <w:t xml:space="preserve"> reconhecido como “</w:t>
      </w:r>
      <w:proofErr w:type="gramStart"/>
      <w:r w:rsidR="009A17EE">
        <w:rPr>
          <w:rFonts w:eastAsia="Calibri"/>
          <w:bCs/>
          <w:szCs w:val="24"/>
        </w:rPr>
        <w:t>Setembro</w:t>
      </w:r>
      <w:proofErr w:type="gramEnd"/>
      <w:r w:rsidR="009A17EE">
        <w:rPr>
          <w:rFonts w:eastAsia="Calibri"/>
          <w:bCs/>
          <w:szCs w:val="24"/>
        </w:rPr>
        <w:t xml:space="preserve"> Amarelo” e passa a integrar oficialmente o calendário Municipal que dispõe do mês de conscientização sobre</w:t>
      </w:r>
      <w:r w:rsidR="006E2A02">
        <w:rPr>
          <w:rFonts w:eastAsia="Calibri"/>
          <w:bCs/>
          <w:szCs w:val="24"/>
        </w:rPr>
        <w:t xml:space="preserve"> à prevenção ao suicídio e à promoção de saúde mental</w:t>
      </w:r>
      <w:r w:rsidRPr="009D5ACD">
        <w:rPr>
          <w:rFonts w:eastAsia="Calibri"/>
          <w:bCs/>
          <w:szCs w:val="24"/>
        </w:rPr>
        <w:t>.</w:t>
      </w: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BE7E01">
        <w:rPr>
          <w:rFonts w:eastAsia="Calibri"/>
          <w:b/>
          <w:bCs/>
          <w:szCs w:val="24"/>
        </w:rPr>
        <w:t>Art. 4º</w:t>
      </w:r>
      <w:r w:rsidRPr="009D5ACD">
        <w:rPr>
          <w:rFonts w:eastAsia="Calibri"/>
          <w:bCs/>
          <w:szCs w:val="24"/>
        </w:rPr>
        <w:t xml:space="preserve"> As ações previstas nesta Lei poderão ser realizadas</w:t>
      </w:r>
      <w:r w:rsidR="006E2A02">
        <w:rPr>
          <w:rFonts w:eastAsia="Calibri"/>
          <w:bCs/>
          <w:szCs w:val="24"/>
        </w:rPr>
        <w:t>/organizadas pelas seguintes entidades representativas:</w:t>
      </w:r>
    </w:p>
    <w:p w:rsidR="006E2A02" w:rsidRDefault="006E2A02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6E2A02" w:rsidRDefault="006E2A02" w:rsidP="002B7839">
      <w:pPr>
        <w:pStyle w:val="SemEspaamento"/>
        <w:ind w:firstLine="113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I – Equipe psicossocial da SMEC – Itanhangá;</w:t>
      </w:r>
    </w:p>
    <w:p w:rsidR="006E2A02" w:rsidRDefault="006E2A02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6E2A02" w:rsidRDefault="006E2A02" w:rsidP="002B7839">
      <w:pPr>
        <w:pStyle w:val="SemEspaamento"/>
        <w:ind w:firstLine="113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II – Equipe técnica do CRAS;</w:t>
      </w:r>
    </w:p>
    <w:p w:rsidR="006E2A02" w:rsidRDefault="006E2A02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6E2A02" w:rsidRDefault="006E2A02" w:rsidP="002B7839">
      <w:pPr>
        <w:pStyle w:val="SemEspaamento"/>
        <w:ind w:firstLine="113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III – Entidades privadas e organização da sociedade civil;</w:t>
      </w:r>
    </w:p>
    <w:p w:rsidR="006E2A02" w:rsidRDefault="006E2A02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6E2A02" w:rsidRDefault="006E2A02" w:rsidP="002B7839">
      <w:pPr>
        <w:pStyle w:val="SemEspaamento"/>
        <w:ind w:firstLine="113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IV – Parceria com órgãos estaduais e federais;</w:t>
      </w:r>
    </w:p>
    <w:p w:rsidR="006E2A02" w:rsidRDefault="006E2A02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6E2A02" w:rsidRPr="009D5ACD" w:rsidRDefault="006E2A02" w:rsidP="002B7839">
      <w:pPr>
        <w:pStyle w:val="SemEspaamento"/>
        <w:ind w:firstLine="113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V- Secretarias </w:t>
      </w:r>
      <w:r w:rsidR="005F6C14">
        <w:rPr>
          <w:rFonts w:eastAsia="Calibri"/>
          <w:bCs/>
          <w:szCs w:val="24"/>
        </w:rPr>
        <w:t>colacionadas</w:t>
      </w:r>
      <w:r>
        <w:rPr>
          <w:rFonts w:eastAsia="Calibri"/>
          <w:bCs/>
          <w:szCs w:val="24"/>
        </w:rPr>
        <w:t xml:space="preserve"> ao tema.</w:t>
      </w: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2B7839" w:rsidP="009D5ACD">
      <w:pPr>
        <w:pStyle w:val="SemEspaamento"/>
        <w:ind w:firstLine="1134"/>
        <w:rPr>
          <w:rFonts w:eastAsia="Calibri"/>
          <w:bCs/>
          <w:szCs w:val="24"/>
        </w:rPr>
      </w:pPr>
      <w:r w:rsidRPr="00BE7E01">
        <w:rPr>
          <w:rFonts w:eastAsia="Calibri"/>
          <w:b/>
          <w:bCs/>
          <w:szCs w:val="24"/>
        </w:rPr>
        <w:t xml:space="preserve">Art. </w:t>
      </w:r>
      <w:r w:rsidR="006E2A02" w:rsidRPr="00BE7E01">
        <w:rPr>
          <w:rFonts w:eastAsia="Calibri"/>
          <w:b/>
          <w:bCs/>
          <w:szCs w:val="24"/>
        </w:rPr>
        <w:t>5</w:t>
      </w:r>
      <w:r w:rsidRPr="00BE7E01">
        <w:rPr>
          <w:rFonts w:eastAsia="Calibri"/>
          <w:b/>
          <w:bCs/>
          <w:szCs w:val="24"/>
        </w:rPr>
        <w:t>º</w:t>
      </w:r>
      <w:r w:rsidR="009D5ACD" w:rsidRPr="009D5ACD">
        <w:rPr>
          <w:rFonts w:eastAsia="Calibri"/>
          <w:bCs/>
          <w:szCs w:val="24"/>
        </w:rPr>
        <w:t xml:space="preserve"> </w:t>
      </w:r>
      <w:r w:rsidRPr="009D5ACD">
        <w:rPr>
          <w:rFonts w:eastAsia="Calibri"/>
          <w:bCs/>
          <w:szCs w:val="24"/>
        </w:rPr>
        <w:t>As despesas decorrentes da execução desta Lei correrão por conta das dotações orçamentárias próprias, suplementadas se necessário.</w:t>
      </w: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Default="002B7839" w:rsidP="009D5ACD">
      <w:pPr>
        <w:pStyle w:val="SemEspaamento"/>
        <w:ind w:firstLine="1134"/>
        <w:rPr>
          <w:rFonts w:eastAsia="Calibri"/>
          <w:bCs/>
          <w:szCs w:val="24"/>
        </w:rPr>
      </w:pPr>
      <w:r w:rsidRPr="002C6464">
        <w:rPr>
          <w:rFonts w:eastAsia="Calibri"/>
          <w:b/>
          <w:bCs/>
          <w:szCs w:val="24"/>
        </w:rPr>
        <w:t xml:space="preserve">Art. </w:t>
      </w:r>
      <w:r w:rsidR="006E2A02" w:rsidRPr="002C6464">
        <w:rPr>
          <w:rFonts w:eastAsia="Calibri"/>
          <w:b/>
          <w:bCs/>
          <w:szCs w:val="24"/>
        </w:rPr>
        <w:t>6</w:t>
      </w:r>
      <w:r w:rsidRPr="002C6464">
        <w:rPr>
          <w:rFonts w:eastAsia="Calibri"/>
          <w:b/>
          <w:bCs/>
          <w:szCs w:val="24"/>
        </w:rPr>
        <w:t>º</w:t>
      </w:r>
      <w:r w:rsidR="009D5ACD" w:rsidRPr="009D5ACD">
        <w:rPr>
          <w:rFonts w:eastAsia="Calibri"/>
          <w:bCs/>
          <w:szCs w:val="24"/>
        </w:rPr>
        <w:t xml:space="preserve"> </w:t>
      </w:r>
      <w:r w:rsidRPr="009D5ACD">
        <w:rPr>
          <w:rFonts w:eastAsia="Calibri"/>
          <w:bCs/>
          <w:szCs w:val="24"/>
        </w:rPr>
        <w:t>Esta Lei entra em vigor na data de sua publicação.</w:t>
      </w:r>
    </w:p>
    <w:p w:rsidR="006E2A02" w:rsidRPr="009D5ACD" w:rsidRDefault="006E2A02" w:rsidP="009D5ACD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D5ACD" w:rsidRPr="00232363" w:rsidRDefault="009D5ACD" w:rsidP="009D5ACD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3C6455">
        <w:rPr>
          <w:szCs w:val="24"/>
        </w:rPr>
        <w:t>0</w:t>
      </w:r>
      <w:r>
        <w:rPr>
          <w:szCs w:val="24"/>
        </w:rPr>
        <w:t>5</w:t>
      </w:r>
      <w:r w:rsidRPr="00232363">
        <w:rPr>
          <w:szCs w:val="24"/>
        </w:rPr>
        <w:t xml:space="preserve"> de </w:t>
      </w:r>
      <w:r w:rsidR="003C6455">
        <w:rPr>
          <w:szCs w:val="24"/>
        </w:rPr>
        <w:t>setembro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2B7839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876C6" w:rsidRPr="009D5ACD" w:rsidRDefault="009876C6" w:rsidP="009876C6">
      <w:pPr>
        <w:pStyle w:val="SemEspaamento"/>
        <w:rPr>
          <w:rFonts w:eastAsia="Calibri"/>
          <w:b/>
          <w:bCs/>
          <w:szCs w:val="24"/>
        </w:rPr>
      </w:pPr>
      <w:r>
        <w:rPr>
          <w:b/>
          <w:bCs/>
        </w:rPr>
        <w:t xml:space="preserve">  Marcel Menezes Meurer                      </w:t>
      </w:r>
      <w:r w:rsidRPr="009D5ACD">
        <w:rPr>
          <w:b/>
          <w:bCs/>
        </w:rPr>
        <w:t>Franciele Padilha</w:t>
      </w:r>
    </w:p>
    <w:p w:rsidR="009876C6" w:rsidRPr="009D5ACD" w:rsidRDefault="009876C6" w:rsidP="009876C6">
      <w:pPr>
        <w:pStyle w:val="SemEspaamento"/>
        <w:ind w:left="0" w:firstLine="0"/>
        <w:rPr>
          <w:rFonts w:eastAsia="Calibri"/>
          <w:bCs/>
          <w:szCs w:val="24"/>
        </w:rPr>
      </w:pPr>
      <w:r>
        <w:rPr>
          <w:bCs/>
        </w:rPr>
        <w:t xml:space="preserve">     Vereador – MDB                        </w:t>
      </w:r>
      <w:r w:rsidRPr="009D5ACD">
        <w:rPr>
          <w:bCs/>
        </w:rPr>
        <w:t xml:space="preserve">Vereadora </w:t>
      </w:r>
      <w:r>
        <w:rPr>
          <w:bCs/>
        </w:rPr>
        <w:t xml:space="preserve">- </w:t>
      </w:r>
      <w:r w:rsidRPr="009D5ACD">
        <w:rPr>
          <w:bCs/>
        </w:rPr>
        <w:t>REPUBLICANOS</w:t>
      </w:r>
    </w:p>
    <w:p w:rsidR="009876C6" w:rsidRDefault="009876C6" w:rsidP="009876C6">
      <w:pPr>
        <w:pStyle w:val="SemEspaamento"/>
        <w:rPr>
          <w:b/>
        </w:rPr>
      </w:pPr>
    </w:p>
    <w:p w:rsidR="009876C6" w:rsidRDefault="009876C6" w:rsidP="009876C6">
      <w:pPr>
        <w:pStyle w:val="SemEspaamento"/>
        <w:ind w:left="0" w:firstLine="0"/>
        <w:rPr>
          <w:b/>
          <w:bCs/>
        </w:rPr>
      </w:pPr>
      <w:r>
        <w:rPr>
          <w:b/>
          <w:bCs/>
        </w:rPr>
        <w:t xml:space="preserve">               </w:t>
      </w:r>
    </w:p>
    <w:p w:rsidR="009876C6" w:rsidRDefault="009876C6" w:rsidP="009876C6">
      <w:pPr>
        <w:pStyle w:val="SemEspaamento"/>
        <w:ind w:left="0" w:firstLine="0"/>
        <w:rPr>
          <w:b/>
          <w:bCs/>
        </w:rPr>
      </w:pPr>
      <w:r>
        <w:rPr>
          <w:b/>
          <w:bCs/>
        </w:rPr>
        <w:t xml:space="preserve">  </w:t>
      </w:r>
    </w:p>
    <w:p w:rsidR="009876C6" w:rsidRDefault="009876C6" w:rsidP="009876C6">
      <w:pPr>
        <w:pStyle w:val="SemEspaamento"/>
        <w:ind w:left="0" w:firstLine="0"/>
        <w:rPr>
          <w:b/>
          <w:bCs/>
        </w:rPr>
      </w:pPr>
      <w:r>
        <w:rPr>
          <w:b/>
          <w:bCs/>
        </w:rPr>
        <w:t xml:space="preserve">                   Jeferson da Silva Santos</w:t>
      </w:r>
    </w:p>
    <w:p w:rsidR="009876C6" w:rsidRDefault="009876C6" w:rsidP="009876C6">
      <w:pPr>
        <w:pStyle w:val="SemEspaamento"/>
        <w:ind w:left="0" w:firstLine="0"/>
      </w:pPr>
      <w:r>
        <w:rPr>
          <w:bCs/>
        </w:rPr>
        <w:t xml:space="preserve">                         Vereador – PL</w:t>
      </w:r>
    </w:p>
    <w:p w:rsid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2B7839" w:rsidP="009876C6">
      <w:pPr>
        <w:spacing w:after="0"/>
        <w:ind w:left="0" w:firstLine="0"/>
        <w:rPr>
          <w:color w:val="FF0000"/>
          <w:szCs w:val="24"/>
        </w:rPr>
      </w:pPr>
      <w:r w:rsidRPr="009D5ACD">
        <w:rPr>
          <w:szCs w:val="24"/>
        </w:rPr>
        <w:t>JUSTIFICATIVA AO PROJETO DE LEI N. 2</w:t>
      </w:r>
      <w:r w:rsidR="00244924">
        <w:rPr>
          <w:szCs w:val="24"/>
        </w:rPr>
        <w:t>5</w:t>
      </w:r>
      <w:r w:rsidRPr="009D5ACD">
        <w:rPr>
          <w:szCs w:val="24"/>
        </w:rPr>
        <w:t xml:space="preserve">/2025 </w:t>
      </w:r>
    </w:p>
    <w:p w:rsidR="002B7839" w:rsidRPr="009D5ACD" w:rsidRDefault="002B7839" w:rsidP="002B7839">
      <w:pPr>
        <w:spacing w:after="0"/>
        <w:rPr>
          <w:color w:val="FF0000"/>
          <w:szCs w:val="24"/>
        </w:rPr>
      </w:pPr>
    </w:p>
    <w:p w:rsidR="002B7839" w:rsidRPr="009D5ACD" w:rsidRDefault="002B7839" w:rsidP="002B7839">
      <w:pPr>
        <w:spacing w:after="0"/>
        <w:rPr>
          <w:szCs w:val="24"/>
        </w:rPr>
      </w:pPr>
      <w:r w:rsidRPr="009D5ACD">
        <w:rPr>
          <w:szCs w:val="24"/>
        </w:rPr>
        <w:t>Aos Exmos. Senhores VEREADORES E VEREADORAS.</w:t>
      </w: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9D5ACD">
        <w:rPr>
          <w:rFonts w:eastAsia="Calibri"/>
          <w:bCs/>
          <w:szCs w:val="24"/>
        </w:rPr>
        <w:t>O presente Projeto de Lei tem como finalidade instituir, em nosso município, o Programa Municipal de Prevenção ao Suicídio e Valorização da Vida, bem como incluir oficialmente o mês de setembro como período de conscientização no calendário municipal.</w:t>
      </w: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9D5ACD">
        <w:rPr>
          <w:rFonts w:eastAsia="Calibri"/>
          <w:bCs/>
          <w:szCs w:val="24"/>
        </w:rPr>
        <w:t>Este Projeto busca fortalecer as ações de prevenção em nosso município, promovendo campanhas educativas, capacitação de profissionais, apoio às famílias, valorização da vida e fortalecimento da rede de saúde mental.</w:t>
      </w: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  <w:r w:rsidRPr="009D5ACD">
        <w:rPr>
          <w:rFonts w:eastAsia="Calibri"/>
          <w:bCs/>
          <w:szCs w:val="24"/>
        </w:rPr>
        <w:t>Assim</w:t>
      </w:r>
      <w:r w:rsidR="009876C6">
        <w:rPr>
          <w:rFonts w:eastAsia="Calibri"/>
          <w:bCs/>
          <w:szCs w:val="24"/>
        </w:rPr>
        <w:t xml:space="preserve"> sendo, este Projeto de Lei tem o objetivo de promover, em âmbito municipal para a conscientização sobre o tema. É importante enfatizar que a efetivação de políticas públicas frente ao tema exposto é de suma importância no âmbito Municipal. O projeto está de acordo com as legislações vigentes e não altera a estrutura/organização dos servidores municipais.</w:t>
      </w:r>
    </w:p>
    <w:p w:rsidR="009876C6" w:rsidRDefault="009876C6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876C6" w:rsidRDefault="009876C6" w:rsidP="002B7839">
      <w:pPr>
        <w:pStyle w:val="SemEspaamento"/>
        <w:ind w:firstLine="113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Diante disso, solicito o apoio dos ilustres vereadores para a aprovação deste importante Projeto de Lei.</w:t>
      </w:r>
    </w:p>
    <w:p w:rsidR="00FF45CF" w:rsidRDefault="00FF45CF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FF45CF" w:rsidRDefault="00FF45CF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FF45CF" w:rsidRPr="00232363" w:rsidRDefault="00FF45CF" w:rsidP="00FF45CF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>
        <w:rPr>
          <w:szCs w:val="24"/>
        </w:rPr>
        <w:t>05</w:t>
      </w:r>
      <w:r w:rsidRPr="00232363">
        <w:rPr>
          <w:szCs w:val="24"/>
        </w:rPr>
        <w:t xml:space="preserve"> de </w:t>
      </w:r>
      <w:r>
        <w:rPr>
          <w:szCs w:val="24"/>
        </w:rPr>
        <w:t>setembro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9D5ACD" w:rsidRPr="009D5ACD" w:rsidRDefault="009D5ACD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2B7839" w:rsidP="002B7839">
      <w:pPr>
        <w:pStyle w:val="SemEspaamento"/>
        <w:ind w:firstLine="1134"/>
        <w:rPr>
          <w:rFonts w:eastAsia="Calibri"/>
          <w:bCs/>
          <w:szCs w:val="24"/>
        </w:rPr>
      </w:pPr>
    </w:p>
    <w:p w:rsidR="002B7839" w:rsidRPr="009D5ACD" w:rsidRDefault="009876C6" w:rsidP="009876C6">
      <w:pPr>
        <w:pStyle w:val="SemEspaamento"/>
        <w:rPr>
          <w:rFonts w:eastAsia="Calibri"/>
          <w:b/>
          <w:bCs/>
          <w:szCs w:val="24"/>
        </w:rPr>
      </w:pPr>
      <w:r>
        <w:rPr>
          <w:b/>
          <w:bCs/>
        </w:rPr>
        <w:t xml:space="preserve">  Marcel Menezes Meurer                      </w:t>
      </w:r>
      <w:r w:rsidR="009D5ACD" w:rsidRPr="009D5ACD">
        <w:rPr>
          <w:b/>
          <w:bCs/>
        </w:rPr>
        <w:t>Franciele Padilha</w:t>
      </w:r>
    </w:p>
    <w:p w:rsidR="002B7839" w:rsidRPr="009D5ACD" w:rsidRDefault="009876C6" w:rsidP="009876C6">
      <w:pPr>
        <w:pStyle w:val="SemEspaamento"/>
        <w:ind w:left="0" w:firstLine="0"/>
        <w:rPr>
          <w:rFonts w:eastAsia="Calibri"/>
          <w:bCs/>
          <w:szCs w:val="24"/>
        </w:rPr>
      </w:pPr>
      <w:r>
        <w:rPr>
          <w:bCs/>
        </w:rPr>
        <w:t xml:space="preserve">     Vereador – MDB                        </w:t>
      </w:r>
      <w:r w:rsidR="009D5ACD" w:rsidRPr="009D5ACD">
        <w:rPr>
          <w:bCs/>
        </w:rPr>
        <w:t xml:space="preserve">Vereadora </w:t>
      </w:r>
      <w:r w:rsidR="009D5ACD">
        <w:rPr>
          <w:bCs/>
        </w:rPr>
        <w:t xml:space="preserve">- </w:t>
      </w:r>
      <w:r w:rsidR="009D5ACD" w:rsidRPr="009D5ACD">
        <w:rPr>
          <w:bCs/>
        </w:rPr>
        <w:t>REPUBLICANOS</w:t>
      </w:r>
    </w:p>
    <w:p w:rsidR="00007BDE" w:rsidRDefault="00007BDE" w:rsidP="00B7103B">
      <w:pPr>
        <w:pStyle w:val="SemEspaamento"/>
        <w:rPr>
          <w:b/>
        </w:rPr>
      </w:pPr>
    </w:p>
    <w:p w:rsidR="009876C6" w:rsidRDefault="009876C6" w:rsidP="00007BDE">
      <w:pPr>
        <w:pStyle w:val="SemEspaamento"/>
        <w:ind w:left="0" w:firstLine="0"/>
        <w:rPr>
          <w:b/>
          <w:bCs/>
        </w:rPr>
      </w:pPr>
      <w:r>
        <w:rPr>
          <w:b/>
          <w:bCs/>
        </w:rPr>
        <w:t xml:space="preserve">               </w:t>
      </w:r>
    </w:p>
    <w:p w:rsidR="009876C6" w:rsidRDefault="009876C6" w:rsidP="00007BDE">
      <w:pPr>
        <w:pStyle w:val="SemEspaamento"/>
        <w:ind w:left="0" w:firstLine="0"/>
        <w:rPr>
          <w:b/>
          <w:bCs/>
        </w:rPr>
      </w:pPr>
      <w:r>
        <w:rPr>
          <w:b/>
          <w:bCs/>
        </w:rPr>
        <w:t xml:space="preserve">  </w:t>
      </w:r>
    </w:p>
    <w:p w:rsidR="00470A39" w:rsidRDefault="009876C6" w:rsidP="00007BDE">
      <w:pPr>
        <w:pStyle w:val="SemEspaamento"/>
        <w:ind w:left="0" w:firstLine="0"/>
        <w:rPr>
          <w:b/>
          <w:bCs/>
        </w:rPr>
      </w:pPr>
      <w:r>
        <w:rPr>
          <w:b/>
          <w:bCs/>
        </w:rPr>
        <w:t xml:space="preserve">                   Jeferson da Silva Santos</w:t>
      </w:r>
    </w:p>
    <w:p w:rsidR="009876C6" w:rsidRDefault="009876C6" w:rsidP="00007BDE">
      <w:pPr>
        <w:pStyle w:val="SemEspaamento"/>
        <w:ind w:left="0" w:firstLine="0"/>
      </w:pPr>
      <w:r>
        <w:rPr>
          <w:bCs/>
        </w:rPr>
        <w:t xml:space="preserve">                         Vereador – PL</w:t>
      </w:r>
      <w:bookmarkStart w:id="0" w:name="_GoBack"/>
      <w:bookmarkEnd w:id="0"/>
    </w:p>
    <w:sectPr w:rsidR="009876C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3C4" w:rsidRDefault="000923C4" w:rsidP="00FC15F9">
      <w:pPr>
        <w:spacing w:after="0" w:line="240" w:lineRule="auto"/>
      </w:pPr>
      <w:r>
        <w:separator/>
      </w:r>
    </w:p>
  </w:endnote>
  <w:endnote w:type="continuationSeparator" w:id="0">
    <w:p w:rsidR="000923C4" w:rsidRDefault="000923C4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3C4" w:rsidRDefault="000923C4" w:rsidP="00FC15F9">
      <w:pPr>
        <w:spacing w:after="0" w:line="240" w:lineRule="auto"/>
      </w:pPr>
      <w:r>
        <w:separator/>
      </w:r>
    </w:p>
  </w:footnote>
  <w:footnote w:type="continuationSeparator" w:id="0">
    <w:p w:rsidR="000923C4" w:rsidRDefault="000923C4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23C4"/>
    <w:rsid w:val="00094E14"/>
    <w:rsid w:val="000A13BD"/>
    <w:rsid w:val="000D2B6B"/>
    <w:rsid w:val="00114493"/>
    <w:rsid w:val="00132CE5"/>
    <w:rsid w:val="00166D35"/>
    <w:rsid w:val="001943BF"/>
    <w:rsid w:val="00244924"/>
    <w:rsid w:val="00262442"/>
    <w:rsid w:val="0027496B"/>
    <w:rsid w:val="00284AC5"/>
    <w:rsid w:val="002A4E98"/>
    <w:rsid w:val="002B579F"/>
    <w:rsid w:val="002B7839"/>
    <w:rsid w:val="002C6464"/>
    <w:rsid w:val="003C6455"/>
    <w:rsid w:val="00470A39"/>
    <w:rsid w:val="004A6F5F"/>
    <w:rsid w:val="00527CE7"/>
    <w:rsid w:val="005C4760"/>
    <w:rsid w:val="005D67C5"/>
    <w:rsid w:val="005F6C14"/>
    <w:rsid w:val="00674347"/>
    <w:rsid w:val="00677594"/>
    <w:rsid w:val="006E2A02"/>
    <w:rsid w:val="006F71A3"/>
    <w:rsid w:val="0071013E"/>
    <w:rsid w:val="00732932"/>
    <w:rsid w:val="007B5DE8"/>
    <w:rsid w:val="007C3035"/>
    <w:rsid w:val="007C47D1"/>
    <w:rsid w:val="007F32D3"/>
    <w:rsid w:val="007F6EC6"/>
    <w:rsid w:val="00820C33"/>
    <w:rsid w:val="00824827"/>
    <w:rsid w:val="00862E21"/>
    <w:rsid w:val="008760B0"/>
    <w:rsid w:val="008D2F2E"/>
    <w:rsid w:val="008F21C0"/>
    <w:rsid w:val="009876C6"/>
    <w:rsid w:val="009A17EE"/>
    <w:rsid w:val="009D1653"/>
    <w:rsid w:val="009D420E"/>
    <w:rsid w:val="009D5ACD"/>
    <w:rsid w:val="00A271EA"/>
    <w:rsid w:val="00AD7FD1"/>
    <w:rsid w:val="00AF3D77"/>
    <w:rsid w:val="00B224D9"/>
    <w:rsid w:val="00B64EC1"/>
    <w:rsid w:val="00B6616B"/>
    <w:rsid w:val="00B7103B"/>
    <w:rsid w:val="00BA49E8"/>
    <w:rsid w:val="00BE7E01"/>
    <w:rsid w:val="00BF576E"/>
    <w:rsid w:val="00C02BFB"/>
    <w:rsid w:val="00C50AD1"/>
    <w:rsid w:val="00C75B2A"/>
    <w:rsid w:val="00C81667"/>
    <w:rsid w:val="00CC7C7B"/>
    <w:rsid w:val="00CF7AAF"/>
    <w:rsid w:val="00D503BA"/>
    <w:rsid w:val="00DD0E29"/>
    <w:rsid w:val="00DD22E9"/>
    <w:rsid w:val="00E05401"/>
    <w:rsid w:val="00F063D9"/>
    <w:rsid w:val="00F85368"/>
    <w:rsid w:val="00F935E8"/>
    <w:rsid w:val="00FC15F9"/>
    <w:rsid w:val="00FD20F5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BF34E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803F-7C9B-400A-BF90-B147D9A4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16</cp:revision>
  <cp:lastPrinted>2025-09-11T20:09:00Z</cp:lastPrinted>
  <dcterms:created xsi:type="dcterms:W3CDTF">2025-09-11T19:05:00Z</dcterms:created>
  <dcterms:modified xsi:type="dcterms:W3CDTF">2025-10-17T17:25:00Z</dcterms:modified>
</cp:coreProperties>
</file>