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774E" w14:textId="3DB6E909" w:rsidR="00067A72" w:rsidRPr="00056A97" w:rsidRDefault="00067A72" w:rsidP="00022299">
      <w:pPr>
        <w:pStyle w:val="Ttulo7"/>
        <w:spacing w:before="0" w:after="0"/>
        <w:ind w:left="2835"/>
        <w:rPr>
          <w:rFonts w:ascii="Courier New" w:hAnsi="Courier New" w:cs="Courier New"/>
        </w:rPr>
      </w:pPr>
      <w:r w:rsidRPr="00056A97">
        <w:rPr>
          <w:rFonts w:ascii="Courier New" w:hAnsi="Courier New" w:cs="Courier New"/>
        </w:rPr>
        <w:t>PROJETO DE LEI</w:t>
      </w:r>
      <w:r w:rsidR="00F9376C" w:rsidRPr="00056A97">
        <w:rPr>
          <w:rFonts w:ascii="Courier New" w:hAnsi="Courier New" w:cs="Courier New"/>
        </w:rPr>
        <w:t xml:space="preserve"> </w:t>
      </w:r>
      <w:r w:rsidRPr="00056A97">
        <w:rPr>
          <w:rFonts w:ascii="Courier New" w:hAnsi="Courier New" w:cs="Courier New"/>
        </w:rPr>
        <w:t xml:space="preserve">Nº </w:t>
      </w:r>
      <w:r w:rsidR="005B4A7F">
        <w:rPr>
          <w:rFonts w:ascii="Courier New" w:hAnsi="Courier New" w:cs="Courier New"/>
        </w:rPr>
        <w:t>0</w:t>
      </w:r>
      <w:r w:rsidR="00EC5530">
        <w:rPr>
          <w:rFonts w:ascii="Courier New" w:hAnsi="Courier New" w:cs="Courier New"/>
        </w:rPr>
        <w:t>4</w:t>
      </w:r>
      <w:r w:rsidR="003A3922">
        <w:rPr>
          <w:rFonts w:ascii="Courier New" w:hAnsi="Courier New" w:cs="Courier New"/>
        </w:rPr>
        <w:t>4</w:t>
      </w:r>
      <w:r w:rsidRPr="00056A97">
        <w:rPr>
          <w:rFonts w:ascii="Courier New" w:hAnsi="Courier New" w:cs="Courier New"/>
        </w:rPr>
        <w:t>/202</w:t>
      </w:r>
      <w:r w:rsidR="005B4A7F">
        <w:rPr>
          <w:rFonts w:ascii="Courier New" w:hAnsi="Courier New" w:cs="Courier New"/>
        </w:rPr>
        <w:t>5</w:t>
      </w:r>
      <w:r w:rsidR="001A137D" w:rsidRPr="00056A97">
        <w:rPr>
          <w:rFonts w:ascii="Courier New" w:hAnsi="Courier New" w:cs="Courier New"/>
        </w:rPr>
        <w:t>.</w:t>
      </w:r>
    </w:p>
    <w:p w14:paraId="5CA6B00E" w14:textId="77777777" w:rsidR="001A137D" w:rsidRPr="00056A97" w:rsidRDefault="001A137D" w:rsidP="00022299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  <w:lang w:val="pt-PT"/>
        </w:rPr>
      </w:pPr>
    </w:p>
    <w:p w14:paraId="1381694C" w14:textId="40354F57" w:rsidR="001A137D" w:rsidRPr="00056A97" w:rsidRDefault="00067A72" w:rsidP="000B1174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056A97">
        <w:rPr>
          <w:rFonts w:ascii="Courier New" w:hAnsi="Courier New" w:cs="Courier New"/>
          <w:b/>
          <w:sz w:val="24"/>
          <w:szCs w:val="24"/>
        </w:rPr>
        <w:t>SÚMULA:</w:t>
      </w:r>
      <w:r w:rsidRPr="00056A97">
        <w:rPr>
          <w:rFonts w:ascii="Courier New" w:hAnsi="Courier New" w:cs="Courier New"/>
          <w:sz w:val="24"/>
          <w:szCs w:val="24"/>
        </w:rPr>
        <w:t xml:space="preserve"> </w:t>
      </w:r>
      <w:bookmarkStart w:id="0" w:name="_Hlk114471805"/>
      <w:bookmarkStart w:id="1" w:name="_Hlk138751912"/>
      <w:bookmarkStart w:id="2" w:name="_Hlk129953284"/>
      <w:r w:rsidR="005D6106" w:rsidRPr="003A3922">
        <w:rPr>
          <w:rFonts w:ascii="Courier New" w:hAnsi="Courier New" w:cs="Courier New"/>
          <w:i/>
          <w:iCs/>
          <w:sz w:val="24"/>
          <w:szCs w:val="24"/>
        </w:rPr>
        <w:t>“</w:t>
      </w:r>
      <w:bookmarkEnd w:id="0"/>
      <w:r w:rsidR="003A3922" w:rsidRPr="003A3922">
        <w:rPr>
          <w:rFonts w:ascii="Courier New" w:hAnsi="Courier New" w:cs="Courier New"/>
          <w:i/>
          <w:iCs/>
          <w:sz w:val="24"/>
          <w:szCs w:val="24"/>
        </w:rPr>
        <w:t>Altera dispositivos da Lei Municipal n° 107 de 07 de novembro de 2007 e dá outras previdências</w:t>
      </w:r>
      <w:r w:rsidR="005D6106" w:rsidRPr="003A3922">
        <w:rPr>
          <w:rFonts w:ascii="Courier New" w:hAnsi="Courier New" w:cs="Courier New"/>
          <w:i/>
          <w:iCs/>
          <w:sz w:val="24"/>
          <w:szCs w:val="24"/>
        </w:rPr>
        <w:t>”</w:t>
      </w:r>
      <w:r w:rsidR="000E5272" w:rsidRPr="003A3922">
        <w:rPr>
          <w:rFonts w:ascii="Courier New" w:hAnsi="Courier New" w:cs="Courier New"/>
          <w:i/>
          <w:iCs/>
          <w:sz w:val="24"/>
          <w:szCs w:val="24"/>
        </w:rPr>
        <w:t>.</w:t>
      </w:r>
      <w:bookmarkEnd w:id="1"/>
      <w:r w:rsidR="001A137D" w:rsidRPr="00056A97">
        <w:rPr>
          <w:rFonts w:ascii="Courier New" w:hAnsi="Courier New" w:cs="Courier New"/>
          <w:sz w:val="24"/>
          <w:szCs w:val="24"/>
        </w:rPr>
        <w:t xml:space="preserve"> </w:t>
      </w:r>
    </w:p>
    <w:bookmarkEnd w:id="2"/>
    <w:p w14:paraId="373B7699" w14:textId="77777777" w:rsidR="001A137D" w:rsidRPr="00056A97" w:rsidRDefault="001A137D" w:rsidP="001A137D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</w:p>
    <w:p w14:paraId="65646805" w14:textId="77777777" w:rsidR="00067A72" w:rsidRPr="00056A97" w:rsidRDefault="00067A72" w:rsidP="00022299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0E1F3841" w14:textId="77777777" w:rsidR="00810B39" w:rsidRDefault="00067A72" w:rsidP="00550442">
      <w:pPr>
        <w:spacing w:after="0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056A97">
        <w:rPr>
          <w:rFonts w:ascii="Courier New" w:hAnsi="Courier New" w:cs="Courier New"/>
          <w:bCs/>
          <w:sz w:val="24"/>
          <w:szCs w:val="24"/>
        </w:rPr>
        <w:t xml:space="preserve">O Excelentíssimo Senhor </w:t>
      </w:r>
      <w:r w:rsidR="005B4A7F">
        <w:rPr>
          <w:rFonts w:ascii="Courier New" w:hAnsi="Courier New" w:cs="Courier New"/>
          <w:b/>
          <w:bCs/>
          <w:sz w:val="24"/>
          <w:szCs w:val="24"/>
        </w:rPr>
        <w:t>EMERSON SABATINE</w:t>
      </w:r>
      <w:r w:rsidRPr="00056A97">
        <w:rPr>
          <w:rFonts w:ascii="Courier New" w:hAnsi="Courier New" w:cs="Courier New"/>
          <w:b/>
          <w:bCs/>
          <w:sz w:val="24"/>
          <w:szCs w:val="24"/>
        </w:rPr>
        <w:t>,</w:t>
      </w:r>
      <w:r w:rsidRPr="00056A97">
        <w:rPr>
          <w:rFonts w:ascii="Courier New" w:hAnsi="Courier New" w:cs="Courier New"/>
          <w:bCs/>
          <w:sz w:val="24"/>
          <w:szCs w:val="24"/>
        </w:rPr>
        <w:t xml:space="preserve"> Prefeito Municipal de Itanhangá</w:t>
      </w:r>
      <w:r w:rsidR="003E24A2" w:rsidRPr="00056A97">
        <w:rPr>
          <w:rFonts w:ascii="Courier New" w:hAnsi="Courier New" w:cs="Courier New"/>
          <w:bCs/>
          <w:sz w:val="24"/>
          <w:szCs w:val="24"/>
        </w:rPr>
        <w:t>/MT</w:t>
      </w:r>
      <w:r w:rsidRPr="00056A97">
        <w:rPr>
          <w:rFonts w:ascii="Courier New" w:hAnsi="Courier New" w:cs="Courier New"/>
          <w:bCs/>
          <w:sz w:val="24"/>
          <w:szCs w:val="24"/>
        </w:rPr>
        <w:t>, no uso de suas atribuições autorizadas por Lei, encaminha para deliberação da Câmara Municipal de Itanhangá o seguinte Projeto de Lei para apreciação dos Nobres Vereadores</w:t>
      </w:r>
      <w:r w:rsidRPr="00056A97">
        <w:rPr>
          <w:rFonts w:ascii="Courier New" w:hAnsi="Courier New" w:cs="Courier New"/>
          <w:sz w:val="24"/>
          <w:szCs w:val="24"/>
        </w:rPr>
        <w:t>:</w:t>
      </w:r>
    </w:p>
    <w:p w14:paraId="02A74DEF" w14:textId="190C7633" w:rsidR="00E363FF" w:rsidRPr="003A3922" w:rsidRDefault="00E363FF" w:rsidP="003A3922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3A3922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14:paraId="5EF4EAF2" w14:textId="77777777" w:rsidR="003A3922" w:rsidRPr="003A3922" w:rsidRDefault="003A3922" w:rsidP="003A3922">
      <w:pPr>
        <w:pStyle w:val="Ttulo2"/>
        <w:spacing w:line="276" w:lineRule="auto"/>
        <w:ind w:firstLine="141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A3922">
        <w:rPr>
          <w:rFonts w:ascii="Courier New" w:hAnsi="Courier New" w:cs="Courier New"/>
          <w:b/>
          <w:bCs/>
          <w:color w:val="000000" w:themeColor="text1"/>
          <w:sz w:val="24"/>
          <w:szCs w:val="24"/>
        </w:rPr>
        <w:t>Art. 1º</w:t>
      </w:r>
      <w:r w:rsidRPr="003A3922">
        <w:rPr>
          <w:rFonts w:ascii="Courier New" w:hAnsi="Courier New" w:cs="Courier New"/>
          <w:color w:val="000000" w:themeColor="text1"/>
          <w:sz w:val="24"/>
          <w:szCs w:val="24"/>
        </w:rPr>
        <w:t xml:space="preserve"> A Lei Municipal nº 107, de 7 de novembro de 2007, passa a vigorar com as seguintes alterações:</w:t>
      </w:r>
    </w:p>
    <w:p w14:paraId="74E62F09" w14:textId="77777777" w:rsidR="003A3922" w:rsidRPr="003A3922" w:rsidRDefault="003A3922" w:rsidP="003A3922">
      <w:pPr>
        <w:spacing w:line="276" w:lineRule="auto"/>
        <w:rPr>
          <w:color w:val="000000" w:themeColor="text1"/>
          <w:sz w:val="24"/>
          <w:szCs w:val="24"/>
        </w:rPr>
      </w:pPr>
    </w:p>
    <w:p w14:paraId="3DA76667" w14:textId="77777777" w:rsidR="003A3922" w:rsidRPr="003A3922" w:rsidRDefault="003A3922" w:rsidP="003A3922">
      <w:pPr>
        <w:pStyle w:val="NormalWeb"/>
        <w:spacing w:before="0" w:beforeAutospacing="0" w:after="0" w:afterAutospacing="0" w:line="276" w:lineRule="auto"/>
        <w:ind w:left="1701"/>
        <w:jc w:val="both"/>
        <w:rPr>
          <w:i/>
          <w:iCs/>
          <w:color w:val="000000" w:themeColor="text1"/>
          <w:sz w:val="24"/>
          <w:szCs w:val="24"/>
        </w:rPr>
      </w:pPr>
      <w:r w:rsidRPr="003A3922">
        <w:rPr>
          <w:rStyle w:val="Forte"/>
          <w:i/>
          <w:iCs/>
          <w:color w:val="000000" w:themeColor="text1"/>
          <w:sz w:val="24"/>
          <w:szCs w:val="24"/>
        </w:rPr>
        <w:t>“Art. 1º</w:t>
      </w:r>
      <w:r w:rsidRPr="003A3922">
        <w:rPr>
          <w:i/>
          <w:iCs/>
          <w:color w:val="000000" w:themeColor="text1"/>
          <w:sz w:val="24"/>
          <w:szCs w:val="24"/>
        </w:rPr>
        <w:t xml:space="preserve"> Fica instituída, no Município de Itanhangá, a </w:t>
      </w:r>
      <w:r w:rsidRPr="003A3922">
        <w:rPr>
          <w:rStyle w:val="Forte"/>
          <w:i/>
          <w:iCs/>
          <w:color w:val="000000" w:themeColor="text1"/>
          <w:sz w:val="24"/>
          <w:szCs w:val="24"/>
        </w:rPr>
        <w:t>Contribuição para o Custeio do Serviço de Iluminação Pública – CIP</w:t>
      </w:r>
      <w:r w:rsidRPr="003A3922">
        <w:rPr>
          <w:i/>
          <w:iCs/>
          <w:color w:val="000000" w:themeColor="text1"/>
          <w:sz w:val="24"/>
          <w:szCs w:val="24"/>
        </w:rPr>
        <w:t>, prevista no art. 149</w:t>
      </w:r>
      <w:r w:rsidRPr="003A3922">
        <w:rPr>
          <w:i/>
          <w:iCs/>
          <w:color w:val="000000" w:themeColor="text1"/>
          <w:sz w:val="24"/>
          <w:szCs w:val="24"/>
        </w:rPr>
        <w:noBreakHyphen/>
        <w:t xml:space="preserve">A da Constituição Federal, destinada ao </w:t>
      </w:r>
      <w:r w:rsidRPr="003A3922">
        <w:rPr>
          <w:rStyle w:val="Forte"/>
          <w:i/>
          <w:iCs/>
          <w:color w:val="000000" w:themeColor="text1"/>
          <w:sz w:val="24"/>
          <w:szCs w:val="24"/>
        </w:rPr>
        <w:t>custeio, à expansão e à melhoria</w:t>
      </w:r>
      <w:r w:rsidRPr="003A3922">
        <w:rPr>
          <w:i/>
          <w:iCs/>
          <w:color w:val="000000" w:themeColor="text1"/>
          <w:sz w:val="24"/>
          <w:szCs w:val="24"/>
        </w:rPr>
        <w:t xml:space="preserve"> do serviço de iluminação pública, </w:t>
      </w:r>
      <w:r w:rsidRPr="003A3922">
        <w:rPr>
          <w:rStyle w:val="Forte"/>
          <w:i/>
          <w:iCs/>
          <w:color w:val="000000" w:themeColor="text1"/>
          <w:sz w:val="24"/>
          <w:szCs w:val="24"/>
        </w:rPr>
        <w:t>bem como dos sistemas de monitoramento voltados à segurança e à preservação de logradouros públicos</w:t>
      </w:r>
      <w:r w:rsidRPr="003A3922">
        <w:rPr>
          <w:i/>
          <w:iCs/>
          <w:color w:val="000000" w:themeColor="text1"/>
          <w:sz w:val="24"/>
          <w:szCs w:val="24"/>
        </w:rPr>
        <w:t>, observado o disposto no art. 150, incisos I e III, da Constituição Federal.”</w:t>
      </w:r>
    </w:p>
    <w:p w14:paraId="5A105A41" w14:textId="77777777" w:rsidR="003A3922" w:rsidRPr="003A3922" w:rsidRDefault="003A3922" w:rsidP="003A3922">
      <w:pPr>
        <w:pStyle w:val="NormalWeb"/>
        <w:spacing w:before="0" w:beforeAutospacing="0" w:after="0" w:afterAutospacing="0" w:line="276" w:lineRule="auto"/>
        <w:ind w:left="1701"/>
        <w:jc w:val="both"/>
        <w:rPr>
          <w:rStyle w:val="Forte"/>
          <w:i/>
          <w:iCs/>
          <w:color w:val="000000" w:themeColor="text1"/>
          <w:sz w:val="24"/>
          <w:szCs w:val="24"/>
        </w:rPr>
      </w:pPr>
    </w:p>
    <w:p w14:paraId="40634B7A" w14:textId="77777777" w:rsidR="003A3922" w:rsidRPr="003A3922" w:rsidRDefault="003A3922" w:rsidP="003A3922">
      <w:pPr>
        <w:pStyle w:val="NormalWeb"/>
        <w:spacing w:before="0" w:beforeAutospacing="0" w:after="0" w:afterAutospacing="0" w:line="276" w:lineRule="auto"/>
        <w:ind w:left="1701"/>
        <w:jc w:val="both"/>
        <w:rPr>
          <w:i/>
          <w:iCs/>
          <w:color w:val="000000" w:themeColor="text1"/>
          <w:sz w:val="24"/>
          <w:szCs w:val="24"/>
        </w:rPr>
      </w:pPr>
      <w:r w:rsidRPr="003A3922">
        <w:rPr>
          <w:rStyle w:val="Forte"/>
          <w:i/>
          <w:iCs/>
          <w:color w:val="000000" w:themeColor="text1"/>
          <w:sz w:val="24"/>
          <w:szCs w:val="24"/>
        </w:rPr>
        <w:t>“Art. 1º</w:t>
      </w:r>
      <w:r w:rsidRPr="003A3922">
        <w:rPr>
          <w:rStyle w:val="Forte"/>
          <w:i/>
          <w:iCs/>
          <w:color w:val="000000" w:themeColor="text1"/>
          <w:sz w:val="24"/>
          <w:szCs w:val="24"/>
        </w:rPr>
        <w:noBreakHyphen/>
        <w:t>A</w:t>
      </w:r>
      <w:r w:rsidRPr="003A3922">
        <w:rPr>
          <w:i/>
          <w:iCs/>
          <w:color w:val="000000" w:themeColor="text1"/>
          <w:sz w:val="24"/>
          <w:szCs w:val="24"/>
        </w:rPr>
        <w:t xml:space="preserve"> Os recursos arrecadados com a CIP serão destinados exclusivamente para:</w:t>
      </w:r>
    </w:p>
    <w:p w14:paraId="3C535552" w14:textId="77777777" w:rsidR="003A3922" w:rsidRPr="003A3922" w:rsidRDefault="003A3922" w:rsidP="003A3922">
      <w:pPr>
        <w:pStyle w:val="NormalWeb"/>
        <w:spacing w:before="0" w:beforeAutospacing="0" w:after="0" w:afterAutospacing="0" w:line="276" w:lineRule="auto"/>
        <w:ind w:left="1701"/>
        <w:jc w:val="both"/>
        <w:rPr>
          <w:i/>
          <w:iCs/>
          <w:color w:val="000000" w:themeColor="text1"/>
          <w:sz w:val="24"/>
          <w:szCs w:val="24"/>
        </w:rPr>
      </w:pPr>
      <w:r w:rsidRPr="003A3922">
        <w:rPr>
          <w:i/>
          <w:iCs/>
          <w:color w:val="000000" w:themeColor="text1"/>
          <w:sz w:val="24"/>
          <w:szCs w:val="24"/>
        </w:rPr>
        <w:t xml:space="preserve">I – </w:t>
      </w:r>
      <w:proofErr w:type="gramStart"/>
      <w:r w:rsidRPr="003A3922">
        <w:rPr>
          <w:i/>
          <w:iCs/>
          <w:color w:val="000000" w:themeColor="text1"/>
          <w:sz w:val="24"/>
          <w:szCs w:val="24"/>
        </w:rPr>
        <w:t>custear</w:t>
      </w:r>
      <w:proofErr w:type="gramEnd"/>
      <w:r w:rsidRPr="003A3922">
        <w:rPr>
          <w:i/>
          <w:iCs/>
          <w:color w:val="000000" w:themeColor="text1"/>
          <w:sz w:val="24"/>
          <w:szCs w:val="24"/>
        </w:rPr>
        <w:t xml:space="preserve"> o consumo de energia elétrica e a manutenção da rede de iluminação pública;</w:t>
      </w:r>
    </w:p>
    <w:p w14:paraId="63FD07FF" w14:textId="77777777" w:rsidR="003A3922" w:rsidRPr="003A3922" w:rsidRDefault="003A3922" w:rsidP="003A3922">
      <w:pPr>
        <w:pStyle w:val="NormalWeb"/>
        <w:spacing w:before="0" w:beforeAutospacing="0" w:after="0" w:afterAutospacing="0" w:line="276" w:lineRule="auto"/>
        <w:ind w:left="1701"/>
        <w:jc w:val="both"/>
        <w:rPr>
          <w:i/>
          <w:iCs/>
          <w:color w:val="000000" w:themeColor="text1"/>
          <w:sz w:val="24"/>
          <w:szCs w:val="24"/>
        </w:rPr>
      </w:pPr>
      <w:r w:rsidRPr="003A3922">
        <w:rPr>
          <w:i/>
          <w:iCs/>
          <w:color w:val="000000" w:themeColor="text1"/>
          <w:sz w:val="24"/>
          <w:szCs w:val="24"/>
        </w:rPr>
        <w:t xml:space="preserve">II – </w:t>
      </w:r>
      <w:proofErr w:type="gramStart"/>
      <w:r w:rsidRPr="003A3922">
        <w:rPr>
          <w:i/>
          <w:iCs/>
          <w:color w:val="000000" w:themeColor="text1"/>
          <w:sz w:val="24"/>
          <w:szCs w:val="24"/>
        </w:rPr>
        <w:t>financiar</w:t>
      </w:r>
      <w:proofErr w:type="gramEnd"/>
      <w:r w:rsidRPr="003A3922">
        <w:rPr>
          <w:i/>
          <w:iCs/>
          <w:color w:val="000000" w:themeColor="text1"/>
          <w:sz w:val="24"/>
          <w:szCs w:val="24"/>
        </w:rPr>
        <w:t xml:space="preserve"> a expansão e o melhoramento da rede de iluminação pública, incluindo projetos de modernização e eficiência energética;</w:t>
      </w:r>
    </w:p>
    <w:p w14:paraId="7D28C056" w14:textId="77777777" w:rsidR="003A3922" w:rsidRPr="003A3922" w:rsidRDefault="003A3922" w:rsidP="003A3922">
      <w:pPr>
        <w:pStyle w:val="NormalWeb"/>
        <w:spacing w:before="0" w:beforeAutospacing="0" w:after="0" w:afterAutospacing="0" w:line="276" w:lineRule="auto"/>
        <w:ind w:left="1701"/>
        <w:jc w:val="both"/>
        <w:rPr>
          <w:i/>
          <w:iCs/>
          <w:color w:val="000000" w:themeColor="text1"/>
          <w:sz w:val="24"/>
          <w:szCs w:val="24"/>
        </w:rPr>
      </w:pPr>
      <w:r w:rsidRPr="003A3922">
        <w:rPr>
          <w:i/>
          <w:iCs/>
          <w:color w:val="000000" w:themeColor="text1"/>
          <w:sz w:val="24"/>
          <w:szCs w:val="24"/>
        </w:rPr>
        <w:t xml:space="preserve">III – implantar, operar e manter </w:t>
      </w:r>
      <w:r w:rsidRPr="003A3922">
        <w:rPr>
          <w:rStyle w:val="Forte"/>
          <w:i/>
          <w:iCs/>
          <w:color w:val="000000" w:themeColor="text1"/>
          <w:sz w:val="24"/>
          <w:szCs w:val="24"/>
        </w:rPr>
        <w:t>sistemas de monitoramento</w:t>
      </w:r>
      <w:r w:rsidRPr="003A3922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3A3922">
        <w:rPr>
          <w:i/>
          <w:iCs/>
          <w:color w:val="000000" w:themeColor="text1"/>
          <w:sz w:val="24"/>
          <w:szCs w:val="24"/>
        </w:rPr>
        <w:t xml:space="preserve">e equipamentos destinados à </w:t>
      </w:r>
      <w:r w:rsidRPr="003A3922">
        <w:rPr>
          <w:rStyle w:val="Forte"/>
          <w:i/>
          <w:iCs/>
          <w:color w:val="000000" w:themeColor="text1"/>
          <w:sz w:val="24"/>
          <w:szCs w:val="24"/>
        </w:rPr>
        <w:t>segurança e preservação de logradouros públicos</w:t>
      </w:r>
      <w:r w:rsidRPr="003A3922">
        <w:rPr>
          <w:i/>
          <w:iCs/>
          <w:color w:val="000000" w:themeColor="text1"/>
          <w:sz w:val="24"/>
          <w:szCs w:val="24"/>
        </w:rPr>
        <w:t>, tais como câmeras, sensores e centros de monitoramento;</w:t>
      </w:r>
    </w:p>
    <w:p w14:paraId="1F67A95E" w14:textId="77777777" w:rsidR="003A3922" w:rsidRPr="003A3922" w:rsidRDefault="003A3922" w:rsidP="003A3922">
      <w:pPr>
        <w:pStyle w:val="NormalWeb"/>
        <w:spacing w:before="0" w:beforeAutospacing="0" w:after="0" w:afterAutospacing="0" w:line="276" w:lineRule="auto"/>
        <w:ind w:left="1701"/>
        <w:jc w:val="both"/>
        <w:rPr>
          <w:i/>
          <w:iCs/>
          <w:color w:val="000000" w:themeColor="text1"/>
          <w:sz w:val="24"/>
          <w:szCs w:val="24"/>
        </w:rPr>
      </w:pPr>
      <w:r w:rsidRPr="003A3922">
        <w:rPr>
          <w:i/>
          <w:iCs/>
          <w:color w:val="000000" w:themeColor="text1"/>
          <w:sz w:val="24"/>
          <w:szCs w:val="24"/>
        </w:rPr>
        <w:t xml:space="preserve">IV – </w:t>
      </w:r>
      <w:proofErr w:type="gramStart"/>
      <w:r w:rsidRPr="003A3922">
        <w:rPr>
          <w:i/>
          <w:iCs/>
          <w:color w:val="000000" w:themeColor="text1"/>
          <w:sz w:val="24"/>
          <w:szCs w:val="24"/>
        </w:rPr>
        <w:t>outras</w:t>
      </w:r>
      <w:proofErr w:type="gramEnd"/>
      <w:r w:rsidRPr="003A3922">
        <w:rPr>
          <w:i/>
          <w:iCs/>
          <w:color w:val="000000" w:themeColor="text1"/>
          <w:sz w:val="24"/>
          <w:szCs w:val="24"/>
        </w:rPr>
        <w:t xml:space="preserve"> despesas diretamente relacionadas à iluminação pública e à preservação de logradouros públicos, desde que respeitados os princípios da legalidade, da transparência e da eficiência.</w:t>
      </w:r>
    </w:p>
    <w:p w14:paraId="66D93404" w14:textId="77777777" w:rsidR="003A3922" w:rsidRPr="003A3922" w:rsidRDefault="003A3922" w:rsidP="003A3922">
      <w:pPr>
        <w:pStyle w:val="NormalWeb"/>
        <w:spacing w:before="0" w:beforeAutospacing="0" w:after="0" w:afterAutospacing="0" w:line="276" w:lineRule="auto"/>
        <w:ind w:left="1701"/>
        <w:jc w:val="both"/>
        <w:rPr>
          <w:i/>
          <w:iCs/>
          <w:color w:val="000000" w:themeColor="text1"/>
          <w:sz w:val="24"/>
          <w:szCs w:val="24"/>
        </w:rPr>
      </w:pPr>
    </w:p>
    <w:p w14:paraId="35AD787D" w14:textId="77777777" w:rsidR="003A3922" w:rsidRPr="003A3922" w:rsidRDefault="003A3922" w:rsidP="003A3922">
      <w:pPr>
        <w:pStyle w:val="NormalWeb"/>
        <w:spacing w:before="0" w:beforeAutospacing="0" w:after="0" w:afterAutospacing="0" w:line="276" w:lineRule="auto"/>
        <w:ind w:left="1701"/>
        <w:jc w:val="both"/>
        <w:rPr>
          <w:i/>
          <w:iCs/>
          <w:color w:val="000000" w:themeColor="text1"/>
          <w:sz w:val="24"/>
          <w:szCs w:val="24"/>
        </w:rPr>
      </w:pPr>
      <w:r w:rsidRPr="003A3922">
        <w:rPr>
          <w:b/>
          <w:bCs/>
          <w:i/>
          <w:iCs/>
          <w:color w:val="000000" w:themeColor="text1"/>
          <w:sz w:val="24"/>
          <w:szCs w:val="24"/>
        </w:rPr>
        <w:t>Parágrafo único.</w:t>
      </w:r>
      <w:r w:rsidRPr="003A3922">
        <w:rPr>
          <w:i/>
          <w:iCs/>
          <w:color w:val="000000" w:themeColor="text1"/>
          <w:sz w:val="24"/>
          <w:szCs w:val="24"/>
        </w:rPr>
        <w:t xml:space="preserve"> As despesas relativas à segurança e à preservação de logradouros públicos serão </w:t>
      </w:r>
      <w:r w:rsidRPr="003A3922">
        <w:rPr>
          <w:i/>
          <w:iCs/>
          <w:color w:val="000000" w:themeColor="text1"/>
          <w:sz w:val="24"/>
          <w:szCs w:val="24"/>
        </w:rPr>
        <w:lastRenderedPageBreak/>
        <w:t>executadas em consonância com a legislação orçamentária municipal e observados os limites de responsabilidade do Município quanto à segurança pública.” .............................................. (AC)</w:t>
      </w:r>
    </w:p>
    <w:p w14:paraId="5AF410A0" w14:textId="77777777" w:rsidR="003A3922" w:rsidRPr="003A3922" w:rsidRDefault="003A3922" w:rsidP="003A3922">
      <w:pPr>
        <w:pStyle w:val="NormalWeb"/>
        <w:spacing w:before="0" w:beforeAutospacing="0" w:after="0" w:afterAutospacing="0" w:line="276" w:lineRule="auto"/>
        <w:ind w:left="1701"/>
        <w:jc w:val="both"/>
        <w:rPr>
          <w:rStyle w:val="Forte"/>
          <w:i/>
          <w:iCs/>
          <w:color w:val="000000" w:themeColor="text1"/>
          <w:sz w:val="24"/>
          <w:szCs w:val="24"/>
        </w:rPr>
      </w:pPr>
    </w:p>
    <w:p w14:paraId="602EB353" w14:textId="77777777" w:rsidR="003A3922" w:rsidRPr="003A3922" w:rsidRDefault="003A3922" w:rsidP="003A3922">
      <w:pPr>
        <w:pStyle w:val="NormalWeb"/>
        <w:spacing w:before="0" w:beforeAutospacing="0" w:after="0" w:afterAutospacing="0" w:line="276" w:lineRule="auto"/>
        <w:ind w:left="1701"/>
        <w:jc w:val="both"/>
        <w:rPr>
          <w:rStyle w:val="Forte"/>
          <w:i/>
          <w:iCs/>
          <w:color w:val="000000" w:themeColor="text1"/>
          <w:sz w:val="24"/>
          <w:szCs w:val="24"/>
        </w:rPr>
      </w:pPr>
      <w:r w:rsidRPr="003A3922">
        <w:rPr>
          <w:rStyle w:val="Forte"/>
          <w:i/>
          <w:iCs/>
          <w:color w:val="000000" w:themeColor="text1"/>
          <w:sz w:val="24"/>
          <w:szCs w:val="24"/>
        </w:rPr>
        <w:t>“Art. 5º (...)</w:t>
      </w:r>
    </w:p>
    <w:p w14:paraId="7AA251E3" w14:textId="77777777" w:rsidR="003A3922" w:rsidRPr="003A3922" w:rsidRDefault="003A3922" w:rsidP="003A3922">
      <w:pPr>
        <w:pStyle w:val="NormalWeb"/>
        <w:spacing w:before="0" w:beforeAutospacing="0" w:after="0" w:afterAutospacing="0" w:line="276" w:lineRule="auto"/>
        <w:ind w:left="1701"/>
        <w:jc w:val="both"/>
        <w:rPr>
          <w:i/>
          <w:iCs/>
          <w:color w:val="000000" w:themeColor="text1"/>
          <w:sz w:val="24"/>
          <w:szCs w:val="24"/>
        </w:rPr>
      </w:pPr>
      <w:r w:rsidRPr="003A3922">
        <w:rPr>
          <w:rStyle w:val="Forte"/>
          <w:i/>
          <w:iCs/>
          <w:color w:val="000000" w:themeColor="text1"/>
          <w:sz w:val="24"/>
          <w:szCs w:val="24"/>
        </w:rPr>
        <w:br/>
      </w:r>
      <w:r w:rsidRPr="003A3922">
        <w:rPr>
          <w:i/>
          <w:iCs/>
          <w:color w:val="000000" w:themeColor="text1"/>
          <w:sz w:val="24"/>
          <w:szCs w:val="24"/>
        </w:rPr>
        <w:t xml:space="preserve">Parágrafo único. Para o Fundo Municipal de Iluminação Pública, de natureza contábil, instituído por esta Lei, deverão ser destinados todos os recursos arrecadados com a CIP, os quais serão utilizados nas finalidades previstas nos </w:t>
      </w:r>
      <w:proofErr w:type="spellStart"/>
      <w:r w:rsidRPr="003A3922">
        <w:rPr>
          <w:i/>
          <w:iCs/>
          <w:color w:val="000000" w:themeColor="text1"/>
          <w:sz w:val="24"/>
          <w:szCs w:val="24"/>
        </w:rPr>
        <w:t>arts</w:t>
      </w:r>
      <w:proofErr w:type="spellEnd"/>
      <w:r w:rsidRPr="003A3922">
        <w:rPr>
          <w:i/>
          <w:iCs/>
          <w:color w:val="000000" w:themeColor="text1"/>
          <w:sz w:val="24"/>
          <w:szCs w:val="24"/>
        </w:rPr>
        <w:t>. 1º e 1º</w:t>
      </w:r>
      <w:r w:rsidRPr="003A3922">
        <w:rPr>
          <w:i/>
          <w:iCs/>
          <w:color w:val="000000" w:themeColor="text1"/>
          <w:sz w:val="24"/>
          <w:szCs w:val="24"/>
        </w:rPr>
        <w:noBreakHyphen/>
        <w:t>A.”</w:t>
      </w:r>
    </w:p>
    <w:p w14:paraId="402C7065" w14:textId="77777777" w:rsidR="003A3922" w:rsidRPr="003A3922" w:rsidRDefault="003A3922" w:rsidP="003A3922">
      <w:pPr>
        <w:pStyle w:val="NormalWeb"/>
        <w:spacing w:before="0" w:beforeAutospacing="0" w:after="0" w:afterAutospacing="0" w:line="276" w:lineRule="auto"/>
        <w:ind w:left="1701"/>
        <w:jc w:val="both"/>
        <w:rPr>
          <w:b/>
          <w:bCs/>
          <w:i/>
          <w:iCs/>
          <w:color w:val="000000" w:themeColor="text1"/>
          <w:sz w:val="24"/>
          <w:szCs w:val="24"/>
        </w:rPr>
      </w:pPr>
    </w:p>
    <w:p w14:paraId="03E0A125" w14:textId="77777777" w:rsidR="003A3922" w:rsidRPr="003A3922" w:rsidRDefault="003A3922" w:rsidP="003A3922">
      <w:pPr>
        <w:pStyle w:val="NormalWeb"/>
        <w:spacing w:before="0" w:beforeAutospacing="0" w:after="0" w:afterAutospacing="0" w:line="276" w:lineRule="auto"/>
        <w:ind w:left="1701"/>
        <w:jc w:val="both"/>
        <w:rPr>
          <w:b/>
          <w:bCs/>
          <w:i/>
          <w:iCs/>
          <w:color w:val="000000" w:themeColor="text1"/>
          <w:sz w:val="24"/>
          <w:szCs w:val="24"/>
        </w:rPr>
      </w:pPr>
    </w:p>
    <w:p w14:paraId="5B92C2BC" w14:textId="77777777" w:rsidR="003A3922" w:rsidRPr="003A3922" w:rsidRDefault="003A3922" w:rsidP="003A3922">
      <w:pPr>
        <w:pStyle w:val="NormalWeb"/>
        <w:spacing w:before="0" w:beforeAutospacing="0" w:after="0" w:afterAutospacing="0" w:line="276" w:lineRule="auto"/>
        <w:ind w:left="1701"/>
        <w:jc w:val="both"/>
        <w:rPr>
          <w:i/>
          <w:iCs/>
          <w:color w:val="000000" w:themeColor="text1"/>
          <w:sz w:val="24"/>
          <w:szCs w:val="24"/>
        </w:rPr>
      </w:pPr>
      <w:r w:rsidRPr="003A3922">
        <w:rPr>
          <w:rStyle w:val="Forte"/>
          <w:i/>
          <w:iCs/>
          <w:color w:val="000000" w:themeColor="text1"/>
          <w:sz w:val="24"/>
          <w:szCs w:val="24"/>
        </w:rPr>
        <w:t xml:space="preserve">“Art. 7º </w:t>
      </w:r>
      <w:r w:rsidRPr="003A3922">
        <w:rPr>
          <w:i/>
          <w:iCs/>
          <w:color w:val="000000" w:themeColor="text1"/>
          <w:sz w:val="24"/>
          <w:szCs w:val="24"/>
        </w:rPr>
        <w:t>Fica o Poder Executivo autorizado a celebrar convênios, termos de cooperação ou instrumentos congêneres com a concessionária de energia elétrica e com órgãos de segurança pública para a implementação de sistemas de monitoramento e preservação de logradouros públicos, nos termos desta Lei.”</w:t>
      </w:r>
    </w:p>
    <w:p w14:paraId="28458C47" w14:textId="17E9F233" w:rsidR="003A3922" w:rsidRDefault="003A3922" w:rsidP="003A3922">
      <w:pPr>
        <w:pStyle w:val="Ttulo2"/>
        <w:spacing w:before="0" w:line="276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04FD550A" w14:textId="77777777" w:rsidR="003A3922" w:rsidRPr="003A3922" w:rsidRDefault="003A3922" w:rsidP="003A3922"/>
    <w:p w14:paraId="0F233B70" w14:textId="77777777" w:rsidR="003A3922" w:rsidRPr="003A3922" w:rsidRDefault="003A3922" w:rsidP="003A3922">
      <w:pPr>
        <w:pStyle w:val="Ttulo2"/>
        <w:spacing w:before="0" w:line="276" w:lineRule="auto"/>
        <w:ind w:firstLine="1701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A3922">
        <w:rPr>
          <w:rFonts w:ascii="Courier New" w:hAnsi="Courier New" w:cs="Courier New"/>
          <w:b/>
          <w:bCs/>
          <w:color w:val="000000" w:themeColor="text1"/>
          <w:sz w:val="24"/>
          <w:szCs w:val="24"/>
        </w:rPr>
        <w:t>Art. 2º</w:t>
      </w:r>
      <w:r w:rsidRPr="003A3922">
        <w:rPr>
          <w:rFonts w:ascii="Courier New" w:hAnsi="Courier New" w:cs="Courier New"/>
          <w:color w:val="000000" w:themeColor="text1"/>
          <w:sz w:val="24"/>
          <w:szCs w:val="24"/>
        </w:rPr>
        <w:t xml:space="preserve"> Esta Lei entra em vigor na data de sua publicação.</w:t>
      </w:r>
    </w:p>
    <w:p w14:paraId="55AC01A4" w14:textId="05B41131" w:rsidR="003A3922" w:rsidRDefault="003A3922" w:rsidP="003A3922">
      <w:pPr>
        <w:pStyle w:val="Ttulo2"/>
        <w:spacing w:before="0" w:line="276" w:lineRule="auto"/>
        <w:ind w:firstLine="1701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68042CE3" w14:textId="77777777" w:rsidR="003A3922" w:rsidRPr="003A3922" w:rsidRDefault="003A3922" w:rsidP="003A3922"/>
    <w:p w14:paraId="42C7D522" w14:textId="77777777" w:rsidR="003A3922" w:rsidRPr="003A3922" w:rsidRDefault="003A3922" w:rsidP="003A3922">
      <w:pPr>
        <w:pStyle w:val="Ttulo2"/>
        <w:spacing w:before="0" w:line="276" w:lineRule="auto"/>
        <w:ind w:firstLine="1701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A3922">
        <w:rPr>
          <w:rFonts w:ascii="Courier New" w:hAnsi="Courier New" w:cs="Courier New"/>
          <w:b/>
          <w:bCs/>
          <w:color w:val="000000" w:themeColor="text1"/>
          <w:sz w:val="24"/>
          <w:szCs w:val="24"/>
        </w:rPr>
        <w:t xml:space="preserve">Art. 3º </w:t>
      </w:r>
      <w:r w:rsidRPr="003A3922">
        <w:rPr>
          <w:rFonts w:ascii="Courier New" w:hAnsi="Courier New" w:cs="Courier New"/>
          <w:color w:val="000000" w:themeColor="text1"/>
          <w:sz w:val="24"/>
          <w:szCs w:val="24"/>
        </w:rPr>
        <w:t>Revogam-se as disposições em contrário.</w:t>
      </w:r>
    </w:p>
    <w:p w14:paraId="67CA8082" w14:textId="77777777" w:rsidR="00ED6F4C" w:rsidRPr="00056A97" w:rsidRDefault="00ED6F4C" w:rsidP="005504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14:paraId="20640015" w14:textId="77777777" w:rsidR="003F2381" w:rsidRDefault="003F2381" w:rsidP="0055044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14:paraId="0DD183DF" w14:textId="77777777" w:rsidR="003F2381" w:rsidRDefault="003F2381" w:rsidP="0055044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14:paraId="39CC461E" w14:textId="3763E193" w:rsidR="00055455" w:rsidRPr="00056A97" w:rsidRDefault="00055455" w:rsidP="000222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50442">
        <w:rPr>
          <w:rFonts w:ascii="Courier New" w:hAnsi="Courier New" w:cs="Courier New"/>
          <w:b/>
          <w:sz w:val="24"/>
          <w:szCs w:val="24"/>
        </w:rPr>
        <w:t>CENTRO ADMINISTRATIVO HILÁRIO DA ROCHA, Gabinete do Prefeito</w:t>
      </w:r>
      <w:r w:rsidRPr="00056A97">
        <w:rPr>
          <w:rFonts w:ascii="Courier New" w:hAnsi="Courier New" w:cs="Courier New"/>
          <w:bCs/>
          <w:sz w:val="24"/>
          <w:szCs w:val="24"/>
        </w:rPr>
        <w:t>.</w:t>
      </w:r>
    </w:p>
    <w:p w14:paraId="6CAABBDF" w14:textId="234B0892" w:rsidR="00055455" w:rsidRPr="00056A97" w:rsidRDefault="00055455" w:rsidP="000222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56A97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3A3922">
        <w:rPr>
          <w:rFonts w:ascii="Courier New" w:hAnsi="Courier New" w:cs="Courier New"/>
          <w:bCs/>
          <w:sz w:val="24"/>
          <w:szCs w:val="24"/>
        </w:rPr>
        <w:t>21</w:t>
      </w:r>
      <w:r w:rsidR="001E5B61" w:rsidRPr="001E5B61">
        <w:rPr>
          <w:rFonts w:ascii="Courier New" w:hAnsi="Courier New" w:cs="Courier New"/>
          <w:bCs/>
          <w:sz w:val="24"/>
          <w:szCs w:val="24"/>
        </w:rPr>
        <w:t xml:space="preserve"> de </w:t>
      </w:r>
      <w:r w:rsidR="00EC5530">
        <w:rPr>
          <w:rFonts w:ascii="Courier New" w:hAnsi="Courier New" w:cs="Courier New"/>
          <w:bCs/>
          <w:sz w:val="24"/>
          <w:szCs w:val="24"/>
        </w:rPr>
        <w:t>novembro</w:t>
      </w:r>
      <w:r w:rsidR="0042382F" w:rsidRPr="001E5B61">
        <w:rPr>
          <w:rFonts w:ascii="Courier New" w:hAnsi="Courier New" w:cs="Courier New"/>
          <w:bCs/>
          <w:sz w:val="24"/>
          <w:szCs w:val="24"/>
        </w:rPr>
        <w:t xml:space="preserve"> </w:t>
      </w:r>
      <w:r w:rsidRPr="001E5B61">
        <w:rPr>
          <w:rFonts w:ascii="Courier New" w:hAnsi="Courier New" w:cs="Courier New"/>
          <w:bCs/>
          <w:sz w:val="24"/>
          <w:szCs w:val="24"/>
        </w:rPr>
        <w:t>de 202</w:t>
      </w:r>
      <w:r w:rsidR="00032CEF">
        <w:rPr>
          <w:rFonts w:ascii="Courier New" w:hAnsi="Courier New" w:cs="Courier New"/>
          <w:bCs/>
          <w:sz w:val="24"/>
          <w:szCs w:val="24"/>
        </w:rPr>
        <w:t>5</w:t>
      </w:r>
      <w:r w:rsidR="00ED6F4C" w:rsidRPr="001E5B61">
        <w:rPr>
          <w:rFonts w:ascii="Courier New" w:hAnsi="Courier New" w:cs="Courier New"/>
          <w:bCs/>
          <w:sz w:val="24"/>
          <w:szCs w:val="24"/>
        </w:rPr>
        <w:t>.</w:t>
      </w:r>
    </w:p>
    <w:p w14:paraId="1D76F884" w14:textId="39BCAFB8" w:rsidR="00D1340B" w:rsidRDefault="00D1340B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16ADF80B" w14:textId="77777777" w:rsidR="003F2381" w:rsidRPr="00056A97" w:rsidRDefault="003F2381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4C4CFF5A" w14:textId="10949565" w:rsidR="00D1340B" w:rsidRDefault="00D1340B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2F33FAB1" w14:textId="77777777" w:rsidR="003A3922" w:rsidRPr="00056A97" w:rsidRDefault="003A3922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</w:p>
    <w:p w14:paraId="2C5737D6" w14:textId="58D70C2D" w:rsidR="00055455" w:rsidRPr="00056A97" w:rsidRDefault="00032CEF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EMERSON SABATINE</w:t>
      </w:r>
    </w:p>
    <w:p w14:paraId="6DED80FD" w14:textId="70FF23CE" w:rsidR="00F9376C" w:rsidRDefault="00055455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  <w:r w:rsidRPr="00056A97">
        <w:rPr>
          <w:rFonts w:ascii="Courier New" w:hAnsi="Courier New" w:cs="Courier New"/>
          <w:b w:val="0"/>
          <w:szCs w:val="24"/>
        </w:rPr>
        <w:t>Prefeito Municipal</w:t>
      </w:r>
    </w:p>
    <w:p w14:paraId="070D8209" w14:textId="2C4251D6" w:rsidR="00550442" w:rsidRDefault="00550442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074A4BEC" w14:textId="484F53A8" w:rsidR="00550442" w:rsidRDefault="00550442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26493358" w14:textId="304DFA94" w:rsidR="00550442" w:rsidRDefault="00550442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3A92D9C1" w14:textId="2EB8A0B9" w:rsidR="007E6C40" w:rsidRDefault="007E6C40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7BFAAA5A" w14:textId="5A663408" w:rsidR="007E6C40" w:rsidRDefault="007E6C40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0B601F4B" w14:textId="77777777" w:rsidR="005A16B7" w:rsidRPr="00E24907" w:rsidRDefault="005A16B7" w:rsidP="005A16B7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</w:p>
    <w:p w14:paraId="019D37C6" w14:textId="77777777" w:rsidR="005A16B7" w:rsidRPr="00581B1A" w:rsidRDefault="005A16B7" w:rsidP="005A16B7">
      <w:pPr>
        <w:pStyle w:val="Ttulo7"/>
        <w:tabs>
          <w:tab w:val="left" w:pos="4140"/>
        </w:tabs>
        <w:spacing w:before="0" w:after="0" w:line="276" w:lineRule="auto"/>
        <w:jc w:val="center"/>
        <w:rPr>
          <w:rFonts w:ascii="Courier New" w:hAnsi="Courier New" w:cs="Courier New"/>
          <w:b w:val="0"/>
          <w:u w:val="single"/>
        </w:rPr>
      </w:pPr>
      <w:r w:rsidRPr="00581B1A">
        <w:rPr>
          <w:rFonts w:ascii="Courier New" w:hAnsi="Courier New" w:cs="Courier New"/>
          <w:u w:val="single"/>
        </w:rPr>
        <w:t>JUSTIFICATIVA</w:t>
      </w:r>
    </w:p>
    <w:p w14:paraId="07714AE6" w14:textId="77777777" w:rsidR="005A16B7" w:rsidRPr="00581B1A" w:rsidRDefault="005A16B7" w:rsidP="005A16B7">
      <w:pPr>
        <w:pStyle w:val="Ttulo7"/>
        <w:tabs>
          <w:tab w:val="left" w:pos="4140"/>
        </w:tabs>
        <w:spacing w:before="0" w:after="0" w:line="276" w:lineRule="auto"/>
        <w:jc w:val="center"/>
        <w:rPr>
          <w:rFonts w:ascii="Courier New" w:hAnsi="Courier New" w:cs="Courier New"/>
          <w:b w:val="0"/>
          <w:u w:val="single"/>
        </w:rPr>
      </w:pPr>
    </w:p>
    <w:p w14:paraId="2053143A" w14:textId="1A0DC4DC" w:rsidR="005A16B7" w:rsidRPr="00581B1A" w:rsidRDefault="005A16B7" w:rsidP="005A16B7">
      <w:pPr>
        <w:pStyle w:val="Ttulo7"/>
        <w:tabs>
          <w:tab w:val="left" w:pos="4140"/>
        </w:tabs>
        <w:spacing w:before="0" w:after="0" w:line="276" w:lineRule="auto"/>
        <w:jc w:val="center"/>
        <w:rPr>
          <w:rFonts w:ascii="Courier New" w:hAnsi="Courier New" w:cs="Courier New"/>
          <w:b w:val="0"/>
        </w:rPr>
      </w:pPr>
      <w:r w:rsidRPr="00581B1A">
        <w:rPr>
          <w:rFonts w:ascii="Courier New" w:hAnsi="Courier New" w:cs="Courier New"/>
        </w:rPr>
        <w:t>Ao Projeto de Lei Nº 04</w:t>
      </w:r>
      <w:r w:rsidR="003A3922">
        <w:rPr>
          <w:rFonts w:ascii="Courier New" w:hAnsi="Courier New" w:cs="Courier New"/>
        </w:rPr>
        <w:t>4</w:t>
      </w:r>
      <w:r w:rsidRPr="00581B1A">
        <w:rPr>
          <w:rFonts w:ascii="Courier New" w:hAnsi="Courier New" w:cs="Courier New"/>
        </w:rPr>
        <w:t>/2025</w:t>
      </w:r>
    </w:p>
    <w:p w14:paraId="2E3BBCAA" w14:textId="77777777" w:rsidR="005A16B7" w:rsidRPr="00581B1A" w:rsidRDefault="005A16B7" w:rsidP="005A16B7">
      <w:pPr>
        <w:pStyle w:val="Ttulo7"/>
        <w:tabs>
          <w:tab w:val="left" w:pos="4140"/>
        </w:tabs>
        <w:spacing w:before="0" w:after="0" w:line="276" w:lineRule="auto"/>
        <w:jc w:val="both"/>
        <w:rPr>
          <w:rFonts w:ascii="Courier New" w:hAnsi="Courier New" w:cs="Courier New"/>
          <w:lang w:val="pt-PT"/>
        </w:rPr>
      </w:pPr>
    </w:p>
    <w:p w14:paraId="44C1A1CF" w14:textId="77777777" w:rsidR="005A16B7" w:rsidRPr="00581B1A" w:rsidRDefault="005A16B7" w:rsidP="005A16B7">
      <w:pPr>
        <w:tabs>
          <w:tab w:val="left" w:pos="9781"/>
        </w:tabs>
        <w:jc w:val="both"/>
        <w:rPr>
          <w:rFonts w:ascii="Courier New" w:hAnsi="Courier New" w:cs="Courier New"/>
          <w:b/>
          <w:bCs/>
          <w:sz w:val="24"/>
          <w:szCs w:val="24"/>
        </w:rPr>
      </w:pPr>
      <w:bookmarkStart w:id="3" w:name="_Hlk523145403"/>
      <w:r w:rsidRPr="00581B1A">
        <w:rPr>
          <w:rFonts w:ascii="Courier New" w:hAnsi="Courier New" w:cs="Courier New"/>
          <w:bCs/>
          <w:sz w:val="24"/>
          <w:szCs w:val="24"/>
        </w:rPr>
        <w:t>Senhor Presidente:</w:t>
      </w:r>
    </w:p>
    <w:p w14:paraId="53694E70" w14:textId="77777777" w:rsidR="005A16B7" w:rsidRPr="00581B1A" w:rsidRDefault="005A16B7" w:rsidP="005A16B7">
      <w:pPr>
        <w:tabs>
          <w:tab w:val="left" w:pos="9781"/>
        </w:tabs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581B1A">
        <w:rPr>
          <w:rFonts w:ascii="Courier New" w:hAnsi="Courier New" w:cs="Courier New"/>
          <w:bCs/>
          <w:sz w:val="24"/>
          <w:szCs w:val="24"/>
        </w:rPr>
        <w:t>Senhores Vereadores:</w:t>
      </w:r>
    </w:p>
    <w:p w14:paraId="09F304BE" w14:textId="77777777" w:rsidR="005A16B7" w:rsidRPr="00581B1A" w:rsidRDefault="005A16B7" w:rsidP="005A16B7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4"/>
          <w:szCs w:val="24"/>
        </w:rPr>
      </w:pPr>
      <w:r w:rsidRPr="00581B1A">
        <w:rPr>
          <w:rFonts w:ascii="Courier New" w:hAnsi="Courier New" w:cs="Courier New"/>
          <w:bCs/>
          <w:sz w:val="24"/>
          <w:szCs w:val="24"/>
        </w:rPr>
        <w:t>Senhoras Vereadoras:</w:t>
      </w:r>
    </w:p>
    <w:bookmarkEnd w:id="3"/>
    <w:p w14:paraId="4DA3C60C" w14:textId="3E8E9188" w:rsidR="005A16B7" w:rsidRPr="00581B1A" w:rsidRDefault="005A16B7" w:rsidP="005A16B7">
      <w:pPr>
        <w:ind w:left="-567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581B1A">
        <w:rPr>
          <w:rFonts w:ascii="Courier New" w:hAnsi="Courier New" w:cs="Courier New"/>
          <w:bCs/>
          <w:sz w:val="24"/>
          <w:szCs w:val="24"/>
        </w:rPr>
        <w:tab/>
      </w:r>
    </w:p>
    <w:p w14:paraId="1EF19F4A" w14:textId="77777777" w:rsidR="005A16B7" w:rsidRPr="00581B1A" w:rsidRDefault="005A16B7" w:rsidP="005A16B7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581B1A">
        <w:rPr>
          <w:rFonts w:ascii="Courier New" w:hAnsi="Courier New" w:cs="Courier New"/>
          <w:bCs/>
          <w:sz w:val="24"/>
          <w:szCs w:val="24"/>
        </w:rPr>
        <w:t xml:space="preserve"> </w:t>
      </w:r>
      <w:r w:rsidRPr="00581B1A">
        <w:rPr>
          <w:rFonts w:ascii="Courier New" w:hAnsi="Courier New" w:cs="Courier New"/>
          <w:bCs/>
          <w:sz w:val="24"/>
          <w:szCs w:val="24"/>
        </w:rPr>
        <w:tab/>
      </w:r>
      <w:r w:rsidRPr="00581B1A">
        <w:rPr>
          <w:rFonts w:ascii="Courier New" w:hAnsi="Courier New" w:cs="Courier New"/>
          <w:bCs/>
          <w:sz w:val="24"/>
          <w:szCs w:val="24"/>
        </w:rPr>
        <w:tab/>
        <w:t>Egrégia Câmara:</w:t>
      </w:r>
    </w:p>
    <w:p w14:paraId="4DADC7BC" w14:textId="77777777" w:rsidR="005A16B7" w:rsidRPr="00581B1A" w:rsidRDefault="005A16B7" w:rsidP="005A16B7">
      <w:pPr>
        <w:tabs>
          <w:tab w:val="left" w:pos="9781"/>
        </w:tabs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325A7C07" w14:textId="0CF8F48E" w:rsidR="003A3922" w:rsidRPr="003A3922" w:rsidRDefault="003A3922" w:rsidP="003A3922">
      <w:pPr>
        <w:spacing w:after="0" w:line="276" w:lineRule="auto"/>
        <w:ind w:firstLine="851"/>
        <w:jc w:val="both"/>
        <w:rPr>
          <w:rFonts w:ascii="Courier New" w:hAnsi="Courier New" w:cs="Courier New"/>
          <w:color w:val="000000" w:themeColor="text1"/>
          <w:sz w:val="24"/>
          <w:szCs w:val="24"/>
          <w:lang w:val="pt-PT"/>
        </w:rPr>
      </w:pPr>
      <w:r w:rsidRPr="003A3922">
        <w:rPr>
          <w:rFonts w:ascii="Courier New" w:hAnsi="Courier New" w:cs="Courier New"/>
          <w:color w:val="000000" w:themeColor="text1"/>
          <w:sz w:val="24"/>
          <w:szCs w:val="24"/>
        </w:rPr>
        <w:t xml:space="preserve">Temos a honra de submeter a apreciação desta Casa de Leis, o Projeto de Lei Municipal n°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044</w:t>
      </w:r>
      <w:r w:rsidRPr="003A3922">
        <w:rPr>
          <w:rFonts w:ascii="Courier New" w:hAnsi="Courier New" w:cs="Courier New"/>
          <w:color w:val="000000" w:themeColor="text1"/>
          <w:sz w:val="24"/>
          <w:szCs w:val="24"/>
        </w:rPr>
        <w:t xml:space="preserve">/2025, que </w:t>
      </w:r>
      <w:r w:rsidRPr="003A3922">
        <w:rPr>
          <w:rFonts w:ascii="Courier New" w:hAnsi="Courier New" w:cs="Courier New"/>
          <w:color w:val="000000" w:themeColor="text1"/>
          <w:sz w:val="24"/>
          <w:szCs w:val="24"/>
          <w:lang w:val="pt-PT"/>
        </w:rPr>
        <w:t>“ALTERA DISPOSITIVOS DA LEI MUNICIPAL N° 107 DE 07 DE NOVEMBRO DE 2007 E DÁ OUTRAS PREVIDÊNCIAS”.</w:t>
      </w:r>
    </w:p>
    <w:p w14:paraId="5454D443" w14:textId="77777777" w:rsidR="003A3922" w:rsidRPr="003A3922" w:rsidRDefault="003A3922" w:rsidP="003A3922">
      <w:pPr>
        <w:tabs>
          <w:tab w:val="left" w:pos="9781"/>
        </w:tabs>
        <w:spacing w:after="0" w:line="276" w:lineRule="auto"/>
        <w:ind w:firstLine="851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14:paraId="555FDF43" w14:textId="77777777" w:rsidR="003A3922" w:rsidRPr="003A3922" w:rsidRDefault="003A3922" w:rsidP="003A3922">
      <w:pPr>
        <w:tabs>
          <w:tab w:val="left" w:pos="9781"/>
        </w:tabs>
        <w:spacing w:after="0" w:line="276" w:lineRule="auto"/>
        <w:ind w:firstLine="851"/>
        <w:jc w:val="both"/>
        <w:rPr>
          <w:rFonts w:ascii="Courier New" w:hAnsi="Courier New" w:cs="Courier New"/>
          <w:bCs/>
          <w:color w:val="000000" w:themeColor="text1"/>
          <w:sz w:val="24"/>
          <w:szCs w:val="24"/>
        </w:rPr>
      </w:pPr>
      <w:r w:rsidRPr="003A3922">
        <w:rPr>
          <w:rFonts w:ascii="Courier New" w:hAnsi="Courier New" w:cs="Courier New"/>
          <w:bCs/>
          <w:color w:val="000000" w:themeColor="text1"/>
          <w:sz w:val="24"/>
          <w:szCs w:val="24"/>
        </w:rPr>
        <w:t>A Lei Municipal nº</w:t>
      </w:r>
      <w:r w:rsidRPr="003A3922">
        <w:rPr>
          <w:rFonts w:ascii="Cambria Math" w:hAnsi="Cambria Math" w:cs="Cambria Math"/>
          <w:bCs/>
          <w:color w:val="000000" w:themeColor="text1"/>
          <w:sz w:val="24"/>
          <w:szCs w:val="24"/>
        </w:rPr>
        <w:t> </w:t>
      </w:r>
      <w:r w:rsidRPr="003A3922">
        <w:rPr>
          <w:rFonts w:ascii="Courier New" w:hAnsi="Courier New" w:cs="Courier New"/>
          <w:bCs/>
          <w:color w:val="000000" w:themeColor="text1"/>
          <w:sz w:val="24"/>
          <w:szCs w:val="24"/>
        </w:rPr>
        <w:t>107/2007 instituiu a Contribuição para o Custeio do Serviço de Iluminação Pública (CIP) em Itanhangá/MT para arcar com o consumo de energia elétrica destinado à iluminação de vias e logradouros públicos, além da instalação, manutenção, melhoramento e expansão da rede de iluminação. À época, a destinação da CIP limitava-se ao ressarcimento do valor gasto com a iluminação pública e de sua rede.</w:t>
      </w:r>
    </w:p>
    <w:p w14:paraId="5A04EDC5" w14:textId="77777777" w:rsidR="003A3922" w:rsidRPr="003A3922" w:rsidRDefault="003A3922" w:rsidP="003A3922">
      <w:pPr>
        <w:tabs>
          <w:tab w:val="left" w:pos="9781"/>
        </w:tabs>
        <w:spacing w:after="0" w:line="276" w:lineRule="auto"/>
        <w:ind w:firstLine="851"/>
        <w:jc w:val="both"/>
        <w:rPr>
          <w:rFonts w:ascii="Courier New" w:hAnsi="Courier New" w:cs="Courier New"/>
          <w:bCs/>
          <w:color w:val="000000" w:themeColor="text1"/>
          <w:sz w:val="24"/>
          <w:szCs w:val="24"/>
        </w:rPr>
      </w:pPr>
    </w:p>
    <w:p w14:paraId="0A229601" w14:textId="77777777" w:rsidR="003A3922" w:rsidRPr="003A3922" w:rsidRDefault="003A3922" w:rsidP="003A3922">
      <w:pPr>
        <w:tabs>
          <w:tab w:val="left" w:pos="9781"/>
        </w:tabs>
        <w:spacing w:after="0" w:line="276" w:lineRule="auto"/>
        <w:ind w:firstLine="851"/>
        <w:jc w:val="both"/>
        <w:rPr>
          <w:rFonts w:ascii="Courier New" w:hAnsi="Courier New" w:cs="Courier New"/>
          <w:bCs/>
          <w:color w:val="000000" w:themeColor="text1"/>
          <w:sz w:val="24"/>
          <w:szCs w:val="24"/>
        </w:rPr>
      </w:pPr>
      <w:r w:rsidRPr="003A3922">
        <w:rPr>
          <w:rFonts w:ascii="Courier New" w:hAnsi="Courier New" w:cs="Courier New"/>
          <w:bCs/>
          <w:color w:val="000000" w:themeColor="text1"/>
          <w:sz w:val="24"/>
          <w:szCs w:val="24"/>
        </w:rPr>
        <w:t>Entretanto, com a promulgação da Emenda Constitucional nº</w:t>
      </w:r>
      <w:r w:rsidRPr="003A3922">
        <w:rPr>
          <w:rFonts w:ascii="Cambria Math" w:hAnsi="Cambria Math" w:cs="Cambria Math"/>
          <w:bCs/>
          <w:color w:val="000000" w:themeColor="text1"/>
          <w:sz w:val="24"/>
          <w:szCs w:val="24"/>
        </w:rPr>
        <w:t> </w:t>
      </w:r>
      <w:r w:rsidRPr="003A3922">
        <w:rPr>
          <w:rFonts w:ascii="Courier New" w:hAnsi="Courier New" w:cs="Courier New"/>
          <w:bCs/>
          <w:color w:val="000000" w:themeColor="text1"/>
          <w:sz w:val="24"/>
          <w:szCs w:val="24"/>
        </w:rPr>
        <w:t>132, de 20 de dezembro de 2023, o art.</w:t>
      </w:r>
      <w:r w:rsidRPr="003A3922">
        <w:rPr>
          <w:rFonts w:ascii="Cambria Math" w:hAnsi="Cambria Math" w:cs="Cambria Math"/>
          <w:bCs/>
          <w:color w:val="000000" w:themeColor="text1"/>
          <w:sz w:val="24"/>
          <w:szCs w:val="24"/>
        </w:rPr>
        <w:t> </w:t>
      </w:r>
      <w:r w:rsidRPr="003A3922">
        <w:rPr>
          <w:rFonts w:ascii="Courier New" w:hAnsi="Courier New" w:cs="Courier New"/>
          <w:bCs/>
          <w:color w:val="000000" w:themeColor="text1"/>
          <w:sz w:val="24"/>
          <w:szCs w:val="24"/>
        </w:rPr>
        <w:t>149</w:t>
      </w:r>
      <w:r w:rsidRPr="003A3922">
        <w:rPr>
          <w:rFonts w:ascii="Cambria Math" w:hAnsi="Cambria Math" w:cs="Cambria Math"/>
          <w:bCs/>
          <w:color w:val="000000" w:themeColor="text1"/>
          <w:sz w:val="24"/>
          <w:szCs w:val="24"/>
        </w:rPr>
        <w:t>‑</w:t>
      </w:r>
      <w:r w:rsidRPr="003A3922">
        <w:rPr>
          <w:rFonts w:ascii="Courier New" w:hAnsi="Courier New" w:cs="Courier New"/>
          <w:bCs/>
          <w:color w:val="000000" w:themeColor="text1"/>
          <w:sz w:val="24"/>
          <w:szCs w:val="24"/>
        </w:rPr>
        <w:t>A da Constituição Federal foi alterado para permitir que os Municípios utilizem essa contribuição não só para custear, expandir e melhorar a iluminação pública, mas também para implantar e manter sistemas de monitoramento voltados à segurança e preservação de logradouros públicos, obedecendo ao art.</w:t>
      </w:r>
      <w:r w:rsidRPr="003A3922">
        <w:rPr>
          <w:rFonts w:ascii="Cambria Math" w:hAnsi="Cambria Math" w:cs="Cambria Math"/>
          <w:bCs/>
          <w:color w:val="000000" w:themeColor="text1"/>
          <w:sz w:val="24"/>
          <w:szCs w:val="24"/>
        </w:rPr>
        <w:t> </w:t>
      </w:r>
      <w:r w:rsidRPr="003A3922">
        <w:rPr>
          <w:rFonts w:ascii="Courier New" w:hAnsi="Courier New" w:cs="Courier New"/>
          <w:bCs/>
          <w:color w:val="000000" w:themeColor="text1"/>
          <w:sz w:val="24"/>
          <w:szCs w:val="24"/>
        </w:rPr>
        <w:t>150 da CF/88.</w:t>
      </w:r>
    </w:p>
    <w:p w14:paraId="6BE16C5E" w14:textId="77777777" w:rsidR="003A3922" w:rsidRPr="003A3922" w:rsidRDefault="003A3922" w:rsidP="003A3922">
      <w:pPr>
        <w:tabs>
          <w:tab w:val="left" w:pos="9781"/>
        </w:tabs>
        <w:spacing w:after="0" w:line="276" w:lineRule="auto"/>
        <w:ind w:firstLine="851"/>
        <w:jc w:val="both"/>
        <w:rPr>
          <w:rFonts w:ascii="Courier New" w:hAnsi="Courier New" w:cs="Courier New"/>
          <w:bCs/>
          <w:color w:val="000000" w:themeColor="text1"/>
          <w:sz w:val="24"/>
          <w:szCs w:val="24"/>
        </w:rPr>
      </w:pPr>
    </w:p>
    <w:p w14:paraId="42074158" w14:textId="77777777" w:rsidR="003A3922" w:rsidRPr="003A3922" w:rsidRDefault="003A3922" w:rsidP="003A3922">
      <w:pPr>
        <w:tabs>
          <w:tab w:val="left" w:pos="9781"/>
        </w:tabs>
        <w:spacing w:after="0" w:line="276" w:lineRule="auto"/>
        <w:ind w:firstLine="851"/>
        <w:jc w:val="both"/>
        <w:rPr>
          <w:rFonts w:ascii="Courier New" w:hAnsi="Courier New" w:cs="Courier New"/>
          <w:bCs/>
          <w:color w:val="000000" w:themeColor="text1"/>
          <w:sz w:val="24"/>
          <w:szCs w:val="24"/>
        </w:rPr>
      </w:pPr>
      <w:r w:rsidRPr="003A3922">
        <w:rPr>
          <w:rFonts w:ascii="Courier New" w:hAnsi="Courier New" w:cs="Courier New"/>
          <w:bCs/>
          <w:color w:val="000000" w:themeColor="text1"/>
          <w:sz w:val="24"/>
          <w:szCs w:val="24"/>
        </w:rPr>
        <w:t>Em outras palavras, o novo dispositivo constitucional autoriza que os recursos arrecadados via CIP financiem câmeras, sensores e equipamentos destinados à proteção de praças, parques e demais áreas públicas.</w:t>
      </w:r>
    </w:p>
    <w:p w14:paraId="2B6295BA" w14:textId="77777777" w:rsidR="003A3922" w:rsidRPr="003A3922" w:rsidRDefault="003A3922" w:rsidP="003A3922">
      <w:pPr>
        <w:tabs>
          <w:tab w:val="left" w:pos="9781"/>
        </w:tabs>
        <w:spacing w:after="0" w:line="276" w:lineRule="auto"/>
        <w:ind w:firstLine="851"/>
        <w:jc w:val="both"/>
        <w:rPr>
          <w:rFonts w:ascii="Courier New" w:hAnsi="Courier New" w:cs="Courier New"/>
          <w:bCs/>
          <w:color w:val="000000" w:themeColor="text1"/>
          <w:sz w:val="24"/>
          <w:szCs w:val="24"/>
        </w:rPr>
      </w:pPr>
    </w:p>
    <w:p w14:paraId="0016C25D" w14:textId="77777777" w:rsidR="003A3922" w:rsidRPr="003A3922" w:rsidRDefault="003A3922" w:rsidP="003A3922">
      <w:pPr>
        <w:tabs>
          <w:tab w:val="left" w:pos="9781"/>
        </w:tabs>
        <w:spacing w:after="0" w:line="276" w:lineRule="auto"/>
        <w:ind w:firstLine="851"/>
        <w:jc w:val="both"/>
        <w:rPr>
          <w:rFonts w:ascii="Courier New" w:hAnsi="Courier New" w:cs="Courier New"/>
          <w:bCs/>
          <w:color w:val="000000" w:themeColor="text1"/>
          <w:sz w:val="24"/>
          <w:szCs w:val="24"/>
        </w:rPr>
      </w:pPr>
      <w:r w:rsidRPr="003A3922">
        <w:rPr>
          <w:rFonts w:ascii="Courier New" w:hAnsi="Courier New" w:cs="Courier New"/>
          <w:bCs/>
          <w:color w:val="000000" w:themeColor="text1"/>
          <w:sz w:val="24"/>
          <w:szCs w:val="24"/>
        </w:rPr>
        <w:t xml:space="preserve">A Associação Mato-Grossense dos Municípios, em comunicado técnico, recomendou que as cidades que já possuem lei instituindo a COSIP/CIP promovam as adequações necessárias para ampliar a </w:t>
      </w:r>
      <w:r w:rsidRPr="003A3922">
        <w:rPr>
          <w:rFonts w:ascii="Courier New" w:hAnsi="Courier New" w:cs="Courier New"/>
          <w:bCs/>
          <w:color w:val="000000" w:themeColor="text1"/>
          <w:sz w:val="24"/>
          <w:szCs w:val="24"/>
        </w:rPr>
        <w:lastRenderedPageBreak/>
        <w:t>destinação dos recursos, incluindo os sistemas de monitoramento para segurança e preservação. O documento também ressalta que as aplicações nessas novas finalidades somente são possíveis após a vigência da EC 132/2023 e devem obedecer aos princípios da legalidade e da anterioridade tributária.</w:t>
      </w:r>
    </w:p>
    <w:p w14:paraId="042B0955" w14:textId="77777777" w:rsidR="003A3922" w:rsidRPr="003A3922" w:rsidRDefault="003A3922" w:rsidP="003A3922">
      <w:pPr>
        <w:tabs>
          <w:tab w:val="left" w:pos="9781"/>
        </w:tabs>
        <w:spacing w:after="0" w:line="276" w:lineRule="auto"/>
        <w:ind w:firstLine="851"/>
        <w:jc w:val="both"/>
        <w:rPr>
          <w:rFonts w:ascii="Courier New" w:hAnsi="Courier New" w:cs="Courier New"/>
          <w:bCs/>
          <w:color w:val="000000" w:themeColor="text1"/>
          <w:sz w:val="24"/>
          <w:szCs w:val="24"/>
        </w:rPr>
      </w:pPr>
    </w:p>
    <w:p w14:paraId="0211C76B" w14:textId="77777777" w:rsidR="003A3922" w:rsidRPr="003A3922" w:rsidRDefault="003A3922" w:rsidP="003A3922">
      <w:pPr>
        <w:tabs>
          <w:tab w:val="left" w:pos="9781"/>
        </w:tabs>
        <w:spacing w:after="0" w:line="276" w:lineRule="auto"/>
        <w:ind w:firstLine="851"/>
        <w:jc w:val="both"/>
        <w:rPr>
          <w:rFonts w:ascii="Courier New" w:hAnsi="Courier New" w:cs="Courier New"/>
          <w:bCs/>
          <w:color w:val="000000" w:themeColor="text1"/>
          <w:sz w:val="24"/>
          <w:szCs w:val="24"/>
        </w:rPr>
      </w:pPr>
      <w:r w:rsidRPr="003A3922">
        <w:rPr>
          <w:rFonts w:ascii="Courier New" w:hAnsi="Courier New" w:cs="Courier New"/>
          <w:bCs/>
          <w:color w:val="000000" w:themeColor="text1"/>
          <w:sz w:val="24"/>
          <w:szCs w:val="24"/>
        </w:rPr>
        <w:t>Diante disso, o presente projeto de lei tem por objetivo adequar a legislação municipal à nova redação do art. 149</w:t>
      </w:r>
      <w:r w:rsidRPr="003A3922">
        <w:rPr>
          <w:rFonts w:ascii="Cambria Math" w:hAnsi="Cambria Math" w:cs="Cambria Math"/>
          <w:bCs/>
          <w:color w:val="000000" w:themeColor="text1"/>
          <w:sz w:val="24"/>
          <w:szCs w:val="24"/>
        </w:rPr>
        <w:t>‑</w:t>
      </w:r>
      <w:r w:rsidRPr="003A3922">
        <w:rPr>
          <w:rFonts w:ascii="Courier New" w:hAnsi="Courier New" w:cs="Courier New"/>
          <w:bCs/>
          <w:color w:val="000000" w:themeColor="text1"/>
          <w:sz w:val="24"/>
          <w:szCs w:val="24"/>
        </w:rPr>
        <w:t>A, permitindo que os recursos da CIP sejam aplicados no custeio, expansão e modernização da rede de iluminação, bem como na implantação e manutenção de sistemas de monitoramento que contribuam para a segurança pública e a preservação dos logradouros. Tal medida proporcionará mais segurança aos cidadãos, protegerá o patrimônio público e incentivará a utilização dos espaços de convivência, além de racionalizar os investimentos ao centralizar, em um único fundo, as receitas voltadas à iluminação e ao monitoramento.</w:t>
      </w:r>
    </w:p>
    <w:p w14:paraId="7F1C0437" w14:textId="77777777" w:rsidR="003A3922" w:rsidRPr="003A3922" w:rsidRDefault="003A3922" w:rsidP="003A3922">
      <w:pPr>
        <w:tabs>
          <w:tab w:val="left" w:pos="9781"/>
        </w:tabs>
        <w:spacing w:after="0" w:line="276" w:lineRule="auto"/>
        <w:jc w:val="both"/>
        <w:rPr>
          <w:rFonts w:ascii="Courier New" w:hAnsi="Courier New" w:cs="Courier New"/>
          <w:bCs/>
          <w:color w:val="000000" w:themeColor="text1"/>
          <w:sz w:val="24"/>
          <w:szCs w:val="24"/>
        </w:rPr>
      </w:pPr>
    </w:p>
    <w:p w14:paraId="70DAB067" w14:textId="77777777" w:rsidR="003A3922" w:rsidRPr="003A3922" w:rsidRDefault="003A3922" w:rsidP="003A3922">
      <w:pPr>
        <w:tabs>
          <w:tab w:val="left" w:pos="9781"/>
        </w:tabs>
        <w:spacing w:after="0" w:line="276" w:lineRule="auto"/>
        <w:ind w:firstLine="851"/>
        <w:jc w:val="both"/>
        <w:rPr>
          <w:rFonts w:ascii="Courier New" w:hAnsi="Courier New" w:cs="Courier New"/>
          <w:bCs/>
          <w:color w:val="000000" w:themeColor="text1"/>
          <w:sz w:val="24"/>
          <w:szCs w:val="24"/>
        </w:rPr>
      </w:pPr>
      <w:r w:rsidRPr="003A3922">
        <w:rPr>
          <w:rFonts w:ascii="Courier New" w:hAnsi="Courier New" w:cs="Courier New"/>
          <w:bCs/>
          <w:color w:val="000000" w:themeColor="text1"/>
          <w:sz w:val="24"/>
          <w:szCs w:val="24"/>
        </w:rPr>
        <w:t>Diante da relevância da matéria para a segurança e qualidade de vida de nossos munícipes, solicito a apreciação e aprovação deste projeto de lei.</w:t>
      </w:r>
    </w:p>
    <w:p w14:paraId="10AE58E1" w14:textId="77777777" w:rsidR="003A3922" w:rsidRPr="003A3922" w:rsidRDefault="003A3922" w:rsidP="003A3922">
      <w:pPr>
        <w:tabs>
          <w:tab w:val="left" w:pos="9781"/>
        </w:tabs>
        <w:spacing w:after="0" w:line="276" w:lineRule="auto"/>
        <w:ind w:firstLine="851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0B947427" w14:textId="77777777" w:rsidR="003A3922" w:rsidRPr="003A3922" w:rsidRDefault="003A3922" w:rsidP="003A3922">
      <w:pPr>
        <w:tabs>
          <w:tab w:val="left" w:pos="9781"/>
        </w:tabs>
        <w:spacing w:after="0" w:line="276" w:lineRule="auto"/>
        <w:ind w:firstLine="851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3A3922">
        <w:rPr>
          <w:rFonts w:ascii="Courier New" w:hAnsi="Courier New" w:cs="Courier New"/>
          <w:color w:val="000000" w:themeColor="text1"/>
          <w:sz w:val="24"/>
          <w:szCs w:val="24"/>
        </w:rPr>
        <w:t>Na oportunidade aproveitamos para reiterar a Vossas Excelências os protestos de elevado apreço.</w:t>
      </w:r>
    </w:p>
    <w:p w14:paraId="6150BD82" w14:textId="45CAAB33" w:rsidR="005A16B7" w:rsidRDefault="005A16B7" w:rsidP="005A16B7">
      <w:pPr>
        <w:pStyle w:val="Corpodetexto"/>
        <w:spacing w:line="276" w:lineRule="auto"/>
        <w:rPr>
          <w:rFonts w:ascii="Courier New" w:hAnsi="Courier New" w:cs="Courier New"/>
          <w:b w:val="0"/>
          <w:szCs w:val="24"/>
        </w:rPr>
      </w:pPr>
    </w:p>
    <w:p w14:paraId="0B16A589" w14:textId="77777777" w:rsidR="003A3922" w:rsidRPr="00581B1A" w:rsidRDefault="003A3922" w:rsidP="005A16B7">
      <w:pPr>
        <w:pStyle w:val="Corpodetexto"/>
        <w:spacing w:line="276" w:lineRule="auto"/>
        <w:rPr>
          <w:rFonts w:ascii="Courier New" w:hAnsi="Courier New" w:cs="Courier New"/>
          <w:b w:val="0"/>
          <w:szCs w:val="24"/>
        </w:rPr>
      </w:pPr>
    </w:p>
    <w:p w14:paraId="718318BD" w14:textId="77777777" w:rsidR="005A16B7" w:rsidRPr="00581B1A" w:rsidRDefault="005A16B7" w:rsidP="003A3922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b/>
          <w:bCs/>
          <w:color w:val="231F20"/>
          <w:sz w:val="24"/>
          <w:szCs w:val="24"/>
        </w:rPr>
      </w:pPr>
      <w:r w:rsidRPr="00581B1A">
        <w:rPr>
          <w:rFonts w:ascii="Courier New" w:hAnsi="Courier New" w:cs="Courier New"/>
          <w:b/>
          <w:bCs/>
          <w:color w:val="231F20"/>
          <w:sz w:val="24"/>
          <w:szCs w:val="24"/>
        </w:rPr>
        <w:t>CENTRO ADMINISTRATIVO HILÁRIO DA ROCHA, Gabinete do Prefeito.</w:t>
      </w:r>
    </w:p>
    <w:p w14:paraId="4D58F5CF" w14:textId="4048CE9C" w:rsidR="005A16B7" w:rsidRPr="003A3922" w:rsidRDefault="005A16B7" w:rsidP="003A3922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bCs/>
          <w:sz w:val="24"/>
          <w:szCs w:val="24"/>
        </w:rPr>
      </w:pPr>
      <w:r w:rsidRPr="00581B1A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3A3922">
        <w:rPr>
          <w:rFonts w:ascii="Courier New" w:hAnsi="Courier New" w:cs="Courier New"/>
          <w:bCs/>
          <w:sz w:val="24"/>
          <w:szCs w:val="24"/>
        </w:rPr>
        <w:t>2</w:t>
      </w:r>
      <w:r w:rsidRPr="00581B1A">
        <w:rPr>
          <w:rFonts w:ascii="Courier New" w:hAnsi="Courier New" w:cs="Courier New"/>
          <w:bCs/>
          <w:sz w:val="24"/>
          <w:szCs w:val="24"/>
        </w:rPr>
        <w:t>1 de novembro de 2025.</w:t>
      </w:r>
    </w:p>
    <w:p w14:paraId="68DAD672" w14:textId="77777777" w:rsidR="005A16B7" w:rsidRPr="00581B1A" w:rsidRDefault="005A16B7" w:rsidP="005A16B7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2E61C1DC" w14:textId="77777777" w:rsidR="005A16B7" w:rsidRPr="00581B1A" w:rsidRDefault="005A16B7" w:rsidP="005A16B7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7756E4B8" w14:textId="77777777" w:rsidR="005A16B7" w:rsidRPr="00581B1A" w:rsidRDefault="005A16B7" w:rsidP="005A16B7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Cs w:val="24"/>
        </w:rPr>
      </w:pPr>
      <w:r w:rsidRPr="00581B1A">
        <w:rPr>
          <w:rFonts w:ascii="Courier New" w:hAnsi="Courier New" w:cs="Courier New"/>
          <w:szCs w:val="24"/>
        </w:rPr>
        <w:t>EMERSON SABATINE</w:t>
      </w:r>
    </w:p>
    <w:p w14:paraId="55DEE13D" w14:textId="1D2925E9" w:rsidR="007E6C40" w:rsidRPr="00581B1A" w:rsidRDefault="005A16B7" w:rsidP="00D05C72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581B1A">
        <w:rPr>
          <w:rFonts w:ascii="Courier New" w:hAnsi="Courier New" w:cs="Courier New"/>
          <w:b w:val="0"/>
          <w:szCs w:val="24"/>
        </w:rPr>
        <w:t>Prefeito Municipal</w:t>
      </w:r>
    </w:p>
    <w:p w14:paraId="0D04DEBC" w14:textId="77777777" w:rsidR="007E6C40" w:rsidRPr="00581B1A" w:rsidRDefault="007E6C40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2C5A11F3" w14:textId="166F594B" w:rsidR="00C552F4" w:rsidRPr="00581B1A" w:rsidRDefault="00C552F4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48C146B2" w14:textId="39C1FA33" w:rsidR="00C552F4" w:rsidRPr="00581B1A" w:rsidRDefault="00C552F4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61A840B4" w14:textId="0EC732DA" w:rsidR="00C552F4" w:rsidRPr="00581B1A" w:rsidRDefault="00C552F4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p w14:paraId="0AF69989" w14:textId="1251545D" w:rsidR="00C552F4" w:rsidRDefault="00C552F4" w:rsidP="00ED6F4C">
      <w:pPr>
        <w:pStyle w:val="Corpodetexto"/>
        <w:jc w:val="center"/>
        <w:rPr>
          <w:rFonts w:ascii="Courier New" w:hAnsi="Courier New" w:cs="Courier New"/>
          <w:b w:val="0"/>
          <w:szCs w:val="24"/>
        </w:rPr>
      </w:pPr>
    </w:p>
    <w:sectPr w:rsidR="00C552F4" w:rsidSect="003A3922">
      <w:headerReference w:type="default" r:id="rId7"/>
      <w:footerReference w:type="default" r:id="rId8"/>
      <w:pgSz w:w="11906" w:h="16838" w:code="9"/>
      <w:pgMar w:top="1701" w:right="1134" w:bottom="709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9E8C" w14:textId="77777777" w:rsidR="00D37E84" w:rsidRDefault="00D37E84" w:rsidP="00067A72">
      <w:pPr>
        <w:spacing w:after="0" w:line="240" w:lineRule="auto"/>
      </w:pPr>
      <w:r>
        <w:separator/>
      </w:r>
    </w:p>
  </w:endnote>
  <w:endnote w:type="continuationSeparator" w:id="0">
    <w:p w14:paraId="3506B8C5" w14:textId="77777777" w:rsidR="00D37E84" w:rsidRDefault="00D37E84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3DC5" w14:textId="73E1EEFB" w:rsidR="001A137D" w:rsidRDefault="001A137D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7FE89004" w:rsidR="001A137D" w:rsidRPr="00BD5646" w:rsidRDefault="001A137D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Pr="00BD5646">
      <w:rPr>
        <w:rFonts w:ascii="Arial" w:hAnsi="Arial" w:cs="Arial"/>
        <w:color w:val="0000FF"/>
        <w:sz w:val="18"/>
        <w:szCs w:val="18"/>
      </w:rPr>
      <w:t xml:space="preserve"> - fone: (66) </w:t>
    </w:r>
    <w:r w:rsidR="00B8137E">
      <w:rPr>
        <w:rFonts w:ascii="Arial" w:hAnsi="Arial" w:cs="Arial"/>
        <w:color w:val="0000FF"/>
        <w:sz w:val="18"/>
        <w:szCs w:val="18"/>
      </w:rPr>
      <w:t>98149-0251</w:t>
    </w:r>
    <w:r>
      <w:rPr>
        <w:rFonts w:ascii="Arial" w:hAnsi="Arial" w:cs="Arial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>
      <w:rPr>
        <w:rFonts w:ascii="Arial" w:hAnsi="Arial" w:cs="Arial"/>
        <w:color w:val="0000FF"/>
        <w:sz w:val="18"/>
        <w:szCs w:val="18"/>
      </w:rPr>
      <w:t>Itanhangá - M</w:t>
    </w:r>
    <w:r w:rsidRPr="00BD5646">
      <w:rPr>
        <w:rFonts w:ascii="Arial" w:hAnsi="Arial" w:cs="Arial"/>
        <w:color w:val="0000FF"/>
        <w:sz w:val="18"/>
        <w:szCs w:val="18"/>
      </w:rPr>
      <w:t xml:space="preserve">ato </w:t>
    </w:r>
    <w:r>
      <w:rPr>
        <w:rFonts w:ascii="Arial" w:hAnsi="Arial" w:cs="Arial"/>
        <w:color w:val="0000FF"/>
        <w:sz w:val="18"/>
        <w:szCs w:val="18"/>
      </w:rPr>
      <w:t>G</w:t>
    </w:r>
    <w:r w:rsidRPr="00BD5646">
      <w:rPr>
        <w:rFonts w:ascii="Arial" w:hAnsi="Arial" w:cs="Arial"/>
        <w:color w:val="0000FF"/>
        <w:sz w:val="18"/>
        <w:szCs w:val="18"/>
      </w:rPr>
      <w:t>rosso</w:t>
    </w:r>
    <w:r>
      <w:rPr>
        <w:rFonts w:ascii="Arial" w:hAnsi="Arial" w:cs="Arial"/>
        <w:color w:val="0000FF"/>
        <w:sz w:val="18"/>
        <w:szCs w:val="18"/>
      </w:rPr>
      <w:t>.</w:t>
    </w:r>
  </w:p>
  <w:p w14:paraId="3D93B8A3" w14:textId="77777777" w:rsidR="001A137D" w:rsidRPr="00BD5646" w:rsidRDefault="003A3922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1A137D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1A137D">
      <w:rPr>
        <w:rFonts w:ascii="Arial" w:hAnsi="Arial" w:cs="Arial"/>
        <w:color w:val="0000FF"/>
        <w:sz w:val="18"/>
        <w:szCs w:val="18"/>
      </w:rPr>
      <w:t xml:space="preserve"> e</w:t>
    </w:r>
    <w:r w:rsidR="001A137D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124A3B8E" w14:textId="77777777" w:rsidR="001A137D" w:rsidRDefault="001A13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089D5" w14:textId="77777777" w:rsidR="00D37E84" w:rsidRDefault="00D37E84" w:rsidP="00067A72">
      <w:pPr>
        <w:spacing w:after="0" w:line="240" w:lineRule="auto"/>
      </w:pPr>
      <w:r>
        <w:separator/>
      </w:r>
    </w:p>
  </w:footnote>
  <w:footnote w:type="continuationSeparator" w:id="0">
    <w:p w14:paraId="0F7DB97F" w14:textId="77777777" w:rsidR="00D37E84" w:rsidRDefault="00D37E84" w:rsidP="0006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FE70" w14:textId="77777777" w:rsidR="001A137D" w:rsidRPr="003A3922" w:rsidRDefault="001A137D" w:rsidP="005C231E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3A392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4AB0AAE" wp14:editId="00C57DB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3922">
      <w:rPr>
        <w:rFonts w:ascii="Times New Roman" w:hAnsi="Times New Roman" w:cs="Times New Roman"/>
        <w:color w:val="000080"/>
        <w:sz w:val="28"/>
        <w:szCs w:val="28"/>
      </w:rPr>
      <w:t xml:space="preserve">      Estado de Mato Grosso</w:t>
    </w:r>
  </w:p>
  <w:p w14:paraId="67FFF8DC" w14:textId="77777777" w:rsidR="001A137D" w:rsidRPr="003A3922" w:rsidRDefault="001A137D" w:rsidP="005C231E">
    <w:pPr>
      <w:spacing w:after="0" w:line="240" w:lineRule="auto"/>
      <w:jc w:val="center"/>
      <w:rPr>
        <w:rFonts w:ascii="Times New Roman" w:hAnsi="Times New Roman" w:cs="Times New Roman"/>
        <w:b/>
        <w:bCs/>
        <w:color w:val="0000FF"/>
        <w:sz w:val="32"/>
        <w:szCs w:val="32"/>
      </w:rPr>
    </w:pPr>
    <w:r w:rsidRPr="003A3922">
      <w:rPr>
        <w:rFonts w:ascii="Times New Roman" w:hAnsi="Times New Roman" w:cs="Times New Roman"/>
        <w:bCs/>
        <w:color w:val="0000FF"/>
        <w:sz w:val="36"/>
        <w:szCs w:val="36"/>
      </w:rPr>
      <w:t xml:space="preserve">        </w:t>
    </w:r>
    <w:r w:rsidRPr="003A3922">
      <w:rPr>
        <w:rFonts w:ascii="Times New Roman" w:hAnsi="Times New Roman" w:cs="Times New Roman"/>
        <w:bCs/>
        <w:color w:val="0000FF"/>
        <w:sz w:val="32"/>
        <w:szCs w:val="32"/>
      </w:rPr>
      <w:t>PREFEITURA MUNICIPAL DE ITANHANGÁ</w:t>
    </w:r>
  </w:p>
  <w:p w14:paraId="61FB0F86" w14:textId="77777777" w:rsidR="001A137D" w:rsidRPr="003A3922" w:rsidRDefault="001A137D" w:rsidP="005C231E">
    <w:pPr>
      <w:spacing w:after="0" w:line="240" w:lineRule="auto"/>
      <w:jc w:val="center"/>
      <w:rPr>
        <w:rFonts w:ascii="Times New Roman" w:hAnsi="Times New Roman" w:cs="Times New Roman"/>
        <w:b/>
        <w:color w:val="0000FF"/>
      </w:rPr>
    </w:pPr>
    <w:r w:rsidRPr="003A3922">
      <w:rPr>
        <w:rFonts w:ascii="Times New Roman" w:hAnsi="Times New Roman" w:cs="Times New Roman"/>
        <w:color w:val="0000FF"/>
      </w:rPr>
      <w:t xml:space="preserve">        CNPJ: 07.209.225/0001-00</w:t>
    </w:r>
  </w:p>
  <w:p w14:paraId="778F6E54" w14:textId="00D1907F" w:rsidR="001A137D" w:rsidRPr="003A3922" w:rsidRDefault="001A137D" w:rsidP="005C231E">
    <w:pPr>
      <w:pStyle w:val="Cabealho"/>
      <w:jc w:val="center"/>
      <w:rPr>
        <w:rFonts w:ascii="Times New Roman" w:hAnsi="Times New Roman" w:cs="Times New Roman"/>
        <w:b/>
        <w:color w:val="0000FF"/>
      </w:rPr>
    </w:pPr>
    <w:r w:rsidRPr="003A3922">
      <w:rPr>
        <w:rFonts w:ascii="Times New Roman" w:hAnsi="Times New Roman" w:cs="Times New Roman"/>
        <w:color w:val="0000FF"/>
      </w:rPr>
      <w:t xml:space="preserve">         Gestão 202</w:t>
    </w:r>
    <w:r w:rsidR="005B4A7F" w:rsidRPr="003A3922">
      <w:rPr>
        <w:rFonts w:ascii="Times New Roman" w:hAnsi="Times New Roman" w:cs="Times New Roman"/>
        <w:color w:val="0000FF"/>
      </w:rPr>
      <w:t>5</w:t>
    </w:r>
    <w:r w:rsidRPr="003A3922">
      <w:rPr>
        <w:rFonts w:ascii="Times New Roman" w:hAnsi="Times New Roman" w:cs="Times New Roman"/>
        <w:color w:val="0000FF"/>
      </w:rPr>
      <w:t>/202</w:t>
    </w:r>
    <w:r w:rsidR="005B4A7F" w:rsidRPr="003A3922">
      <w:rPr>
        <w:rFonts w:ascii="Times New Roman" w:hAnsi="Times New Roman" w:cs="Times New Roman"/>
        <w:color w:val="0000FF"/>
      </w:rPr>
      <w:t>8</w:t>
    </w:r>
  </w:p>
  <w:p w14:paraId="548886DF" w14:textId="450F2C60" w:rsidR="001A137D" w:rsidRPr="003A3922" w:rsidRDefault="001A137D" w:rsidP="00067A72">
    <w:pPr>
      <w:pStyle w:val="Cabealho"/>
      <w:jc w:val="center"/>
      <w:rPr>
        <w:rFonts w:ascii="Times New Roman" w:hAnsi="Times New Roman" w:cs="Times New Roman"/>
        <w:b/>
        <w:color w:val="0000FF"/>
      </w:rPr>
    </w:pPr>
    <w:r w:rsidRPr="003A3922">
      <w:rPr>
        <w:rFonts w:ascii="Times New Roman" w:hAnsi="Times New Roman" w:cs="Times New Roman"/>
        <w:color w:val="0000FF"/>
      </w:rPr>
      <w:t>________________________________________________________________</w:t>
    </w:r>
    <w:r w:rsidR="003A3922">
      <w:rPr>
        <w:rFonts w:ascii="Times New Roman" w:hAnsi="Times New Roman" w:cs="Times New Roman"/>
        <w:color w:val="0000FF"/>
      </w:rPr>
      <w:t>_______</w:t>
    </w:r>
    <w:r w:rsidRPr="003A3922">
      <w:rPr>
        <w:rFonts w:ascii="Times New Roman" w:hAnsi="Times New Roman" w:cs="Times New Roman"/>
        <w:color w:val="0000FF"/>
      </w:rPr>
      <w:t>___________</w:t>
    </w:r>
  </w:p>
  <w:p w14:paraId="62D14453" w14:textId="77777777" w:rsidR="001A137D" w:rsidRDefault="001A137D" w:rsidP="00067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924"/>
    <w:multiLevelType w:val="hybridMultilevel"/>
    <w:tmpl w:val="11F41A38"/>
    <w:lvl w:ilvl="0" w:tplc="53A67F50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567C2"/>
    <w:multiLevelType w:val="hybridMultilevel"/>
    <w:tmpl w:val="6134822C"/>
    <w:lvl w:ilvl="0" w:tplc="3940A86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1020C66"/>
    <w:multiLevelType w:val="hybridMultilevel"/>
    <w:tmpl w:val="8BD60184"/>
    <w:lvl w:ilvl="0" w:tplc="87BC9D64">
      <w:start w:val="1"/>
      <w:numFmt w:val="decimal"/>
      <w:lvlText w:val="%1)"/>
      <w:lvlJc w:val="left"/>
      <w:pPr>
        <w:ind w:left="1868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D69B1"/>
    <w:multiLevelType w:val="hybridMultilevel"/>
    <w:tmpl w:val="CF462F66"/>
    <w:lvl w:ilvl="0" w:tplc="AAF86AC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E70BD"/>
    <w:multiLevelType w:val="multilevel"/>
    <w:tmpl w:val="A120DC9E"/>
    <w:lvl w:ilvl="0">
      <w:start w:val="1"/>
      <w:numFmt w:val="decimal"/>
      <w:lvlText w:val="%1."/>
      <w:lvlJc w:val="left"/>
      <w:pPr>
        <w:ind w:left="705" w:hanging="705"/>
      </w:pPr>
      <w:rPr>
        <w:rFonts w:ascii="Courier New" w:hAnsi="Courier New" w:cs="Courier New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ourier New" w:hAnsi="Courier New" w:cs="Courier New"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Courier New" w:hAnsi="Courier New" w:cs="Courier New" w:hint="default"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Courier New" w:hAnsi="Courier New" w:cs="Courier New"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Courier New" w:hAnsi="Courier New" w:cs="Courier New" w:hint="default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Courier New" w:hAnsi="Courier New" w:cs="Courier New" w:hint="default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Courier New" w:hAnsi="Courier New" w:cs="Courier New" w:hint="default"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Courier New" w:hAnsi="Courier New" w:cs="Courier New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ascii="Courier New" w:hAnsi="Courier New" w:cs="Courier New" w:hint="default"/>
        <w:sz w:val="24"/>
      </w:rPr>
    </w:lvl>
  </w:abstractNum>
  <w:abstractNum w:abstractNumId="7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44E36D60"/>
    <w:multiLevelType w:val="hybridMultilevel"/>
    <w:tmpl w:val="EECCB808"/>
    <w:lvl w:ilvl="0" w:tplc="7D5A6D2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00F15"/>
    <w:multiLevelType w:val="multilevel"/>
    <w:tmpl w:val="9D764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11" w15:restartNumberingAfterBreak="0">
    <w:nsid w:val="57EA7639"/>
    <w:multiLevelType w:val="multilevel"/>
    <w:tmpl w:val="8436A2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C017E"/>
    <w:multiLevelType w:val="hybridMultilevel"/>
    <w:tmpl w:val="C2BC215C"/>
    <w:lvl w:ilvl="0" w:tplc="07048226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abstractNum w:abstractNumId="15" w15:restartNumberingAfterBreak="0">
    <w:nsid w:val="623D0A4C"/>
    <w:multiLevelType w:val="multilevel"/>
    <w:tmpl w:val="85C2C6E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6" w15:restartNumberingAfterBreak="0">
    <w:nsid w:val="68B656C4"/>
    <w:multiLevelType w:val="hybridMultilevel"/>
    <w:tmpl w:val="BA026A66"/>
    <w:lvl w:ilvl="0" w:tplc="3A04FEDC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8113F"/>
    <w:multiLevelType w:val="multilevel"/>
    <w:tmpl w:val="7D721A4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</w:rPr>
    </w:lvl>
  </w:abstractNum>
  <w:num w:numId="1">
    <w:abstractNumId w:val="4"/>
  </w:num>
  <w:num w:numId="2">
    <w:abstractNumId w:val="1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5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  <w:num w:numId="12">
    <w:abstractNumId w:val="10"/>
  </w:num>
  <w:num w:numId="13">
    <w:abstractNumId w:val="13"/>
  </w:num>
  <w:num w:numId="14">
    <w:abstractNumId w:val="1"/>
  </w:num>
  <w:num w:numId="15">
    <w:abstractNumId w:val="5"/>
  </w:num>
  <w:num w:numId="16">
    <w:abstractNumId w:val="9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99"/>
    <w:rsid w:val="0000541E"/>
    <w:rsid w:val="00011FAD"/>
    <w:rsid w:val="00015388"/>
    <w:rsid w:val="00017295"/>
    <w:rsid w:val="00021445"/>
    <w:rsid w:val="00022299"/>
    <w:rsid w:val="00022F14"/>
    <w:rsid w:val="00025E02"/>
    <w:rsid w:val="00030937"/>
    <w:rsid w:val="00032CEF"/>
    <w:rsid w:val="00033F98"/>
    <w:rsid w:val="00040FE7"/>
    <w:rsid w:val="000448D7"/>
    <w:rsid w:val="000466DB"/>
    <w:rsid w:val="00047CB7"/>
    <w:rsid w:val="000500E1"/>
    <w:rsid w:val="00051C19"/>
    <w:rsid w:val="00051CC0"/>
    <w:rsid w:val="00053D12"/>
    <w:rsid w:val="00055455"/>
    <w:rsid w:val="00056A97"/>
    <w:rsid w:val="00066FC0"/>
    <w:rsid w:val="00067A72"/>
    <w:rsid w:val="00082AAD"/>
    <w:rsid w:val="000843F7"/>
    <w:rsid w:val="000873E4"/>
    <w:rsid w:val="0009176A"/>
    <w:rsid w:val="000929E3"/>
    <w:rsid w:val="00096040"/>
    <w:rsid w:val="000B1174"/>
    <w:rsid w:val="000B532D"/>
    <w:rsid w:val="000C4D31"/>
    <w:rsid w:val="000C6616"/>
    <w:rsid w:val="000D4E25"/>
    <w:rsid w:val="000D68BC"/>
    <w:rsid w:val="000D6A80"/>
    <w:rsid w:val="000E1475"/>
    <w:rsid w:val="000E2A30"/>
    <w:rsid w:val="000E332B"/>
    <w:rsid w:val="000E5272"/>
    <w:rsid w:val="000E6C23"/>
    <w:rsid w:val="000F2D62"/>
    <w:rsid w:val="000F679F"/>
    <w:rsid w:val="0010043E"/>
    <w:rsid w:val="001220CE"/>
    <w:rsid w:val="00123327"/>
    <w:rsid w:val="00130497"/>
    <w:rsid w:val="00131C22"/>
    <w:rsid w:val="0013392A"/>
    <w:rsid w:val="00133C6B"/>
    <w:rsid w:val="00135B2D"/>
    <w:rsid w:val="00135FC6"/>
    <w:rsid w:val="0013687B"/>
    <w:rsid w:val="00143DC3"/>
    <w:rsid w:val="00143E9D"/>
    <w:rsid w:val="0015363F"/>
    <w:rsid w:val="00157B12"/>
    <w:rsid w:val="00162F3E"/>
    <w:rsid w:val="00164DE0"/>
    <w:rsid w:val="00164F13"/>
    <w:rsid w:val="00166993"/>
    <w:rsid w:val="00166CFC"/>
    <w:rsid w:val="00174923"/>
    <w:rsid w:val="0017495F"/>
    <w:rsid w:val="00181460"/>
    <w:rsid w:val="00183C02"/>
    <w:rsid w:val="001877E4"/>
    <w:rsid w:val="00187A6F"/>
    <w:rsid w:val="00192379"/>
    <w:rsid w:val="001A137D"/>
    <w:rsid w:val="001A139A"/>
    <w:rsid w:val="001A7F60"/>
    <w:rsid w:val="001B3BF8"/>
    <w:rsid w:val="001B5884"/>
    <w:rsid w:val="001B66F3"/>
    <w:rsid w:val="001C2B17"/>
    <w:rsid w:val="001C3A1F"/>
    <w:rsid w:val="001D6392"/>
    <w:rsid w:val="001E1C63"/>
    <w:rsid w:val="001E3684"/>
    <w:rsid w:val="001E5B61"/>
    <w:rsid w:val="001F3B44"/>
    <w:rsid w:val="00200845"/>
    <w:rsid w:val="00203892"/>
    <w:rsid w:val="0021086C"/>
    <w:rsid w:val="00210898"/>
    <w:rsid w:val="00211C9A"/>
    <w:rsid w:val="002140CF"/>
    <w:rsid w:val="00217100"/>
    <w:rsid w:val="00222069"/>
    <w:rsid w:val="002229E0"/>
    <w:rsid w:val="002238FB"/>
    <w:rsid w:val="00226289"/>
    <w:rsid w:val="00235ED6"/>
    <w:rsid w:val="00236EA3"/>
    <w:rsid w:val="0023773A"/>
    <w:rsid w:val="00242261"/>
    <w:rsid w:val="00246EAB"/>
    <w:rsid w:val="0025052D"/>
    <w:rsid w:val="00251016"/>
    <w:rsid w:val="0025257B"/>
    <w:rsid w:val="002549E3"/>
    <w:rsid w:val="002618A7"/>
    <w:rsid w:val="002655F9"/>
    <w:rsid w:val="00266671"/>
    <w:rsid w:val="002753AC"/>
    <w:rsid w:val="00276CA3"/>
    <w:rsid w:val="00283F51"/>
    <w:rsid w:val="0028530F"/>
    <w:rsid w:val="00290779"/>
    <w:rsid w:val="00290F28"/>
    <w:rsid w:val="002942C2"/>
    <w:rsid w:val="0029679A"/>
    <w:rsid w:val="002A4E00"/>
    <w:rsid w:val="002A5877"/>
    <w:rsid w:val="002B21BD"/>
    <w:rsid w:val="002C706E"/>
    <w:rsid w:val="002D4A93"/>
    <w:rsid w:val="002D5FAA"/>
    <w:rsid w:val="002E6C4D"/>
    <w:rsid w:val="002F29FB"/>
    <w:rsid w:val="002F45C9"/>
    <w:rsid w:val="00300812"/>
    <w:rsid w:val="00301E1C"/>
    <w:rsid w:val="00302421"/>
    <w:rsid w:val="003052A4"/>
    <w:rsid w:val="00315488"/>
    <w:rsid w:val="003225D0"/>
    <w:rsid w:val="003239AC"/>
    <w:rsid w:val="00323D21"/>
    <w:rsid w:val="003252D3"/>
    <w:rsid w:val="00330831"/>
    <w:rsid w:val="0033358F"/>
    <w:rsid w:val="003405DB"/>
    <w:rsid w:val="00341EE2"/>
    <w:rsid w:val="00342BB3"/>
    <w:rsid w:val="00342DFB"/>
    <w:rsid w:val="003439F8"/>
    <w:rsid w:val="00344602"/>
    <w:rsid w:val="00350313"/>
    <w:rsid w:val="00350ABC"/>
    <w:rsid w:val="003558BB"/>
    <w:rsid w:val="0035749C"/>
    <w:rsid w:val="003676E9"/>
    <w:rsid w:val="00371918"/>
    <w:rsid w:val="003727CC"/>
    <w:rsid w:val="003745A0"/>
    <w:rsid w:val="00374B2E"/>
    <w:rsid w:val="00381273"/>
    <w:rsid w:val="00390CE3"/>
    <w:rsid w:val="00394131"/>
    <w:rsid w:val="00396D71"/>
    <w:rsid w:val="003A0626"/>
    <w:rsid w:val="003A3922"/>
    <w:rsid w:val="003B0406"/>
    <w:rsid w:val="003B056A"/>
    <w:rsid w:val="003B0D69"/>
    <w:rsid w:val="003B5709"/>
    <w:rsid w:val="003C06CA"/>
    <w:rsid w:val="003C26A4"/>
    <w:rsid w:val="003C2F22"/>
    <w:rsid w:val="003C48F3"/>
    <w:rsid w:val="003D0854"/>
    <w:rsid w:val="003D1DA4"/>
    <w:rsid w:val="003D3372"/>
    <w:rsid w:val="003D4F54"/>
    <w:rsid w:val="003D7754"/>
    <w:rsid w:val="003E1E77"/>
    <w:rsid w:val="003E24A2"/>
    <w:rsid w:val="003E6E3A"/>
    <w:rsid w:val="003F2381"/>
    <w:rsid w:val="003F64FF"/>
    <w:rsid w:val="004017C5"/>
    <w:rsid w:val="00401D0C"/>
    <w:rsid w:val="00401D3E"/>
    <w:rsid w:val="00405EAD"/>
    <w:rsid w:val="0041279B"/>
    <w:rsid w:val="00421247"/>
    <w:rsid w:val="0042382F"/>
    <w:rsid w:val="004255EA"/>
    <w:rsid w:val="004261DE"/>
    <w:rsid w:val="00430D9C"/>
    <w:rsid w:val="00443F5F"/>
    <w:rsid w:val="00445619"/>
    <w:rsid w:val="00451EF4"/>
    <w:rsid w:val="0046349C"/>
    <w:rsid w:val="00464451"/>
    <w:rsid w:val="00472888"/>
    <w:rsid w:val="00473E38"/>
    <w:rsid w:val="00482DEF"/>
    <w:rsid w:val="00490318"/>
    <w:rsid w:val="00495767"/>
    <w:rsid w:val="00497CBC"/>
    <w:rsid w:val="004A0588"/>
    <w:rsid w:val="004A3C32"/>
    <w:rsid w:val="004A599F"/>
    <w:rsid w:val="004B4781"/>
    <w:rsid w:val="004B5E90"/>
    <w:rsid w:val="004B6955"/>
    <w:rsid w:val="004B6A40"/>
    <w:rsid w:val="004C3A04"/>
    <w:rsid w:val="004C75A0"/>
    <w:rsid w:val="004D1311"/>
    <w:rsid w:val="004D47B0"/>
    <w:rsid w:val="004E02CB"/>
    <w:rsid w:val="004E0E72"/>
    <w:rsid w:val="004E3BFE"/>
    <w:rsid w:val="004F1686"/>
    <w:rsid w:val="004F4C35"/>
    <w:rsid w:val="00500B67"/>
    <w:rsid w:val="005023A9"/>
    <w:rsid w:val="005119A8"/>
    <w:rsid w:val="00511D4D"/>
    <w:rsid w:val="005138DC"/>
    <w:rsid w:val="00515D9A"/>
    <w:rsid w:val="005161FA"/>
    <w:rsid w:val="005222DD"/>
    <w:rsid w:val="00536358"/>
    <w:rsid w:val="00541240"/>
    <w:rsid w:val="00543721"/>
    <w:rsid w:val="00544608"/>
    <w:rsid w:val="00550442"/>
    <w:rsid w:val="00554654"/>
    <w:rsid w:val="00560672"/>
    <w:rsid w:val="00563552"/>
    <w:rsid w:val="005656D9"/>
    <w:rsid w:val="00573728"/>
    <w:rsid w:val="005744B2"/>
    <w:rsid w:val="00576E98"/>
    <w:rsid w:val="00576F6C"/>
    <w:rsid w:val="00581B1A"/>
    <w:rsid w:val="005931A9"/>
    <w:rsid w:val="005934EB"/>
    <w:rsid w:val="00596C93"/>
    <w:rsid w:val="00597415"/>
    <w:rsid w:val="005A16B7"/>
    <w:rsid w:val="005A77BB"/>
    <w:rsid w:val="005B0C22"/>
    <w:rsid w:val="005B4A7F"/>
    <w:rsid w:val="005B6516"/>
    <w:rsid w:val="005C231E"/>
    <w:rsid w:val="005C2C9A"/>
    <w:rsid w:val="005C52AD"/>
    <w:rsid w:val="005C7E7F"/>
    <w:rsid w:val="005D10DA"/>
    <w:rsid w:val="005D5806"/>
    <w:rsid w:val="005D6106"/>
    <w:rsid w:val="005E26FB"/>
    <w:rsid w:val="005E52C3"/>
    <w:rsid w:val="005E5F48"/>
    <w:rsid w:val="005E7CC7"/>
    <w:rsid w:val="005F0967"/>
    <w:rsid w:val="005F09EC"/>
    <w:rsid w:val="00600302"/>
    <w:rsid w:val="00603370"/>
    <w:rsid w:val="00605E0B"/>
    <w:rsid w:val="0061103D"/>
    <w:rsid w:val="006114DF"/>
    <w:rsid w:val="006116A9"/>
    <w:rsid w:val="00612AB8"/>
    <w:rsid w:val="006131A6"/>
    <w:rsid w:val="00623AE2"/>
    <w:rsid w:val="00624328"/>
    <w:rsid w:val="00625E5A"/>
    <w:rsid w:val="00627747"/>
    <w:rsid w:val="00634692"/>
    <w:rsid w:val="00646EF4"/>
    <w:rsid w:val="006636A5"/>
    <w:rsid w:val="00665FB9"/>
    <w:rsid w:val="00666B39"/>
    <w:rsid w:val="006717FE"/>
    <w:rsid w:val="00680EEA"/>
    <w:rsid w:val="0068181A"/>
    <w:rsid w:val="00686570"/>
    <w:rsid w:val="00686AB2"/>
    <w:rsid w:val="006A0CD8"/>
    <w:rsid w:val="006A1819"/>
    <w:rsid w:val="006A1CAA"/>
    <w:rsid w:val="006A6565"/>
    <w:rsid w:val="006B250B"/>
    <w:rsid w:val="006B578B"/>
    <w:rsid w:val="006B7A82"/>
    <w:rsid w:val="006C4B03"/>
    <w:rsid w:val="006C5EFE"/>
    <w:rsid w:val="006C6349"/>
    <w:rsid w:val="006C758B"/>
    <w:rsid w:val="006D40DC"/>
    <w:rsid w:val="006D661C"/>
    <w:rsid w:val="006D7A0A"/>
    <w:rsid w:val="006E0887"/>
    <w:rsid w:val="006E14A4"/>
    <w:rsid w:val="006E36A1"/>
    <w:rsid w:val="006F564C"/>
    <w:rsid w:val="006F5ACA"/>
    <w:rsid w:val="00702A90"/>
    <w:rsid w:val="007051BC"/>
    <w:rsid w:val="007053D8"/>
    <w:rsid w:val="00705A96"/>
    <w:rsid w:val="00714805"/>
    <w:rsid w:val="007150A7"/>
    <w:rsid w:val="007162CF"/>
    <w:rsid w:val="00720D1F"/>
    <w:rsid w:val="00723DB2"/>
    <w:rsid w:val="00725024"/>
    <w:rsid w:val="00725240"/>
    <w:rsid w:val="00735B65"/>
    <w:rsid w:val="007364CC"/>
    <w:rsid w:val="00745EF6"/>
    <w:rsid w:val="00751C1A"/>
    <w:rsid w:val="007543A6"/>
    <w:rsid w:val="00754812"/>
    <w:rsid w:val="00756533"/>
    <w:rsid w:val="00761734"/>
    <w:rsid w:val="00762D0A"/>
    <w:rsid w:val="00772935"/>
    <w:rsid w:val="00773262"/>
    <w:rsid w:val="007757A2"/>
    <w:rsid w:val="007773D0"/>
    <w:rsid w:val="007831CC"/>
    <w:rsid w:val="00785FCD"/>
    <w:rsid w:val="0078719A"/>
    <w:rsid w:val="007916C3"/>
    <w:rsid w:val="00792806"/>
    <w:rsid w:val="00792C97"/>
    <w:rsid w:val="00792DBA"/>
    <w:rsid w:val="00794594"/>
    <w:rsid w:val="00797E43"/>
    <w:rsid w:val="007B4A81"/>
    <w:rsid w:val="007C13F0"/>
    <w:rsid w:val="007C530F"/>
    <w:rsid w:val="007C55EE"/>
    <w:rsid w:val="007C71EE"/>
    <w:rsid w:val="007D017C"/>
    <w:rsid w:val="007D2785"/>
    <w:rsid w:val="007D388F"/>
    <w:rsid w:val="007E40D6"/>
    <w:rsid w:val="007E4F09"/>
    <w:rsid w:val="007E5199"/>
    <w:rsid w:val="007E6C40"/>
    <w:rsid w:val="007F21A8"/>
    <w:rsid w:val="007F240E"/>
    <w:rsid w:val="007F2B24"/>
    <w:rsid w:val="007F6BED"/>
    <w:rsid w:val="00802F96"/>
    <w:rsid w:val="0080394A"/>
    <w:rsid w:val="008054D2"/>
    <w:rsid w:val="00807996"/>
    <w:rsid w:val="00810B39"/>
    <w:rsid w:val="00812124"/>
    <w:rsid w:val="00813F2B"/>
    <w:rsid w:val="0082499B"/>
    <w:rsid w:val="008277EA"/>
    <w:rsid w:val="00833C95"/>
    <w:rsid w:val="0084154C"/>
    <w:rsid w:val="00841F9E"/>
    <w:rsid w:val="00843795"/>
    <w:rsid w:val="00860928"/>
    <w:rsid w:val="00862ED6"/>
    <w:rsid w:val="00863895"/>
    <w:rsid w:val="00864A75"/>
    <w:rsid w:val="0086527D"/>
    <w:rsid w:val="008715B5"/>
    <w:rsid w:val="0087185E"/>
    <w:rsid w:val="008749AA"/>
    <w:rsid w:val="00875338"/>
    <w:rsid w:val="00880C99"/>
    <w:rsid w:val="00886AB5"/>
    <w:rsid w:val="00887DB9"/>
    <w:rsid w:val="008A14A5"/>
    <w:rsid w:val="008A1E84"/>
    <w:rsid w:val="008B00D8"/>
    <w:rsid w:val="008B0F0E"/>
    <w:rsid w:val="008B1658"/>
    <w:rsid w:val="008B194F"/>
    <w:rsid w:val="008C32ED"/>
    <w:rsid w:val="008C3365"/>
    <w:rsid w:val="008C37D1"/>
    <w:rsid w:val="008C40E5"/>
    <w:rsid w:val="008C4D10"/>
    <w:rsid w:val="008C7DFE"/>
    <w:rsid w:val="008D3C0F"/>
    <w:rsid w:val="008D54B8"/>
    <w:rsid w:val="008D7FBB"/>
    <w:rsid w:val="008E0CC9"/>
    <w:rsid w:val="008E1265"/>
    <w:rsid w:val="008E4A94"/>
    <w:rsid w:val="008E7F4D"/>
    <w:rsid w:val="008F25D8"/>
    <w:rsid w:val="0090422A"/>
    <w:rsid w:val="00904FFF"/>
    <w:rsid w:val="009054B4"/>
    <w:rsid w:val="00914580"/>
    <w:rsid w:val="009151DE"/>
    <w:rsid w:val="0091720D"/>
    <w:rsid w:val="0092294C"/>
    <w:rsid w:val="00926789"/>
    <w:rsid w:val="00926FF3"/>
    <w:rsid w:val="00932AC4"/>
    <w:rsid w:val="00943B80"/>
    <w:rsid w:val="0095129D"/>
    <w:rsid w:val="00953B37"/>
    <w:rsid w:val="009554E2"/>
    <w:rsid w:val="00955F65"/>
    <w:rsid w:val="00970AB0"/>
    <w:rsid w:val="0097556D"/>
    <w:rsid w:val="00975A25"/>
    <w:rsid w:val="00982F4A"/>
    <w:rsid w:val="00983176"/>
    <w:rsid w:val="009909BE"/>
    <w:rsid w:val="00994D42"/>
    <w:rsid w:val="009A0985"/>
    <w:rsid w:val="009A09B2"/>
    <w:rsid w:val="009A1694"/>
    <w:rsid w:val="009A6149"/>
    <w:rsid w:val="009B1EAB"/>
    <w:rsid w:val="009B4B29"/>
    <w:rsid w:val="009B4FB3"/>
    <w:rsid w:val="009B526E"/>
    <w:rsid w:val="009B74F4"/>
    <w:rsid w:val="009C687F"/>
    <w:rsid w:val="009C7AC5"/>
    <w:rsid w:val="009C7E91"/>
    <w:rsid w:val="009D102C"/>
    <w:rsid w:val="009D2356"/>
    <w:rsid w:val="009D2BB2"/>
    <w:rsid w:val="009D2CB7"/>
    <w:rsid w:val="009E00D4"/>
    <w:rsid w:val="009E37DC"/>
    <w:rsid w:val="009E641E"/>
    <w:rsid w:val="009E74D2"/>
    <w:rsid w:val="009F03F5"/>
    <w:rsid w:val="009F3F97"/>
    <w:rsid w:val="009F5553"/>
    <w:rsid w:val="009F6854"/>
    <w:rsid w:val="00A00EF8"/>
    <w:rsid w:val="00A01400"/>
    <w:rsid w:val="00A0762A"/>
    <w:rsid w:val="00A11159"/>
    <w:rsid w:val="00A11CCD"/>
    <w:rsid w:val="00A148F8"/>
    <w:rsid w:val="00A15325"/>
    <w:rsid w:val="00A15526"/>
    <w:rsid w:val="00A16B5A"/>
    <w:rsid w:val="00A21A78"/>
    <w:rsid w:val="00A230E5"/>
    <w:rsid w:val="00A235ED"/>
    <w:rsid w:val="00A23AE2"/>
    <w:rsid w:val="00A2549D"/>
    <w:rsid w:val="00A2627A"/>
    <w:rsid w:val="00A276D8"/>
    <w:rsid w:val="00A31A81"/>
    <w:rsid w:val="00A350CA"/>
    <w:rsid w:val="00A35943"/>
    <w:rsid w:val="00A36A3D"/>
    <w:rsid w:val="00A40EC1"/>
    <w:rsid w:val="00A4203A"/>
    <w:rsid w:val="00A45CC8"/>
    <w:rsid w:val="00A47E1C"/>
    <w:rsid w:val="00A5094E"/>
    <w:rsid w:val="00A51B30"/>
    <w:rsid w:val="00A52646"/>
    <w:rsid w:val="00A53BCE"/>
    <w:rsid w:val="00A577CD"/>
    <w:rsid w:val="00A628FB"/>
    <w:rsid w:val="00A629C8"/>
    <w:rsid w:val="00A63240"/>
    <w:rsid w:val="00A64B05"/>
    <w:rsid w:val="00A6623B"/>
    <w:rsid w:val="00A752FD"/>
    <w:rsid w:val="00A75765"/>
    <w:rsid w:val="00A75D66"/>
    <w:rsid w:val="00A81586"/>
    <w:rsid w:val="00A82FAA"/>
    <w:rsid w:val="00A86B98"/>
    <w:rsid w:val="00A874A2"/>
    <w:rsid w:val="00A97452"/>
    <w:rsid w:val="00A979EC"/>
    <w:rsid w:val="00AA0740"/>
    <w:rsid w:val="00AA13FC"/>
    <w:rsid w:val="00AA31A3"/>
    <w:rsid w:val="00AA6FF8"/>
    <w:rsid w:val="00AA7496"/>
    <w:rsid w:val="00AB1A12"/>
    <w:rsid w:val="00AC2AEA"/>
    <w:rsid w:val="00AC4F30"/>
    <w:rsid w:val="00AC5120"/>
    <w:rsid w:val="00AC6C8F"/>
    <w:rsid w:val="00AD368B"/>
    <w:rsid w:val="00AE0E8D"/>
    <w:rsid w:val="00AE1CBF"/>
    <w:rsid w:val="00AE61FA"/>
    <w:rsid w:val="00AF07BA"/>
    <w:rsid w:val="00AF67B7"/>
    <w:rsid w:val="00AF7834"/>
    <w:rsid w:val="00B01DD8"/>
    <w:rsid w:val="00B16D8A"/>
    <w:rsid w:val="00B20824"/>
    <w:rsid w:val="00B21D77"/>
    <w:rsid w:val="00B21E9E"/>
    <w:rsid w:val="00B244C6"/>
    <w:rsid w:val="00B314E5"/>
    <w:rsid w:val="00B37CF7"/>
    <w:rsid w:val="00B402E7"/>
    <w:rsid w:val="00B40C4E"/>
    <w:rsid w:val="00B4631F"/>
    <w:rsid w:val="00B46435"/>
    <w:rsid w:val="00B56141"/>
    <w:rsid w:val="00B57097"/>
    <w:rsid w:val="00B62D1E"/>
    <w:rsid w:val="00B64CF1"/>
    <w:rsid w:val="00B70380"/>
    <w:rsid w:val="00B71B56"/>
    <w:rsid w:val="00B77CE4"/>
    <w:rsid w:val="00B8137E"/>
    <w:rsid w:val="00B84769"/>
    <w:rsid w:val="00B8602D"/>
    <w:rsid w:val="00B86512"/>
    <w:rsid w:val="00B90E1A"/>
    <w:rsid w:val="00B9215C"/>
    <w:rsid w:val="00B94B4A"/>
    <w:rsid w:val="00B94E7A"/>
    <w:rsid w:val="00BA17A9"/>
    <w:rsid w:val="00BA2649"/>
    <w:rsid w:val="00BA3969"/>
    <w:rsid w:val="00BA78C1"/>
    <w:rsid w:val="00BA7EED"/>
    <w:rsid w:val="00BB1B4D"/>
    <w:rsid w:val="00BB393F"/>
    <w:rsid w:val="00BB6D43"/>
    <w:rsid w:val="00BC7C7C"/>
    <w:rsid w:val="00BD0F92"/>
    <w:rsid w:val="00BD2569"/>
    <w:rsid w:val="00BD34C9"/>
    <w:rsid w:val="00BD4545"/>
    <w:rsid w:val="00BD68E4"/>
    <w:rsid w:val="00BE0093"/>
    <w:rsid w:val="00BE0495"/>
    <w:rsid w:val="00BE573C"/>
    <w:rsid w:val="00BF4B11"/>
    <w:rsid w:val="00BF6C44"/>
    <w:rsid w:val="00C076CE"/>
    <w:rsid w:val="00C10A26"/>
    <w:rsid w:val="00C13A7F"/>
    <w:rsid w:val="00C15631"/>
    <w:rsid w:val="00C229DA"/>
    <w:rsid w:val="00C22B81"/>
    <w:rsid w:val="00C25CBE"/>
    <w:rsid w:val="00C271BE"/>
    <w:rsid w:val="00C312FA"/>
    <w:rsid w:val="00C32178"/>
    <w:rsid w:val="00C33DE5"/>
    <w:rsid w:val="00C35BBA"/>
    <w:rsid w:val="00C36969"/>
    <w:rsid w:val="00C40A4C"/>
    <w:rsid w:val="00C4364C"/>
    <w:rsid w:val="00C511FD"/>
    <w:rsid w:val="00C51253"/>
    <w:rsid w:val="00C5397F"/>
    <w:rsid w:val="00C53C08"/>
    <w:rsid w:val="00C552F4"/>
    <w:rsid w:val="00C636AC"/>
    <w:rsid w:val="00C73102"/>
    <w:rsid w:val="00C734ED"/>
    <w:rsid w:val="00C73A0E"/>
    <w:rsid w:val="00C73D86"/>
    <w:rsid w:val="00C741A8"/>
    <w:rsid w:val="00C80494"/>
    <w:rsid w:val="00C84A80"/>
    <w:rsid w:val="00C90767"/>
    <w:rsid w:val="00C91AD5"/>
    <w:rsid w:val="00C92FBB"/>
    <w:rsid w:val="00C940D0"/>
    <w:rsid w:val="00CA077F"/>
    <w:rsid w:val="00CA4ACD"/>
    <w:rsid w:val="00CA6090"/>
    <w:rsid w:val="00CB693B"/>
    <w:rsid w:val="00CC1237"/>
    <w:rsid w:val="00CC1C73"/>
    <w:rsid w:val="00CC5F26"/>
    <w:rsid w:val="00CC63D4"/>
    <w:rsid w:val="00CC69A6"/>
    <w:rsid w:val="00CE67F3"/>
    <w:rsid w:val="00CF0D8E"/>
    <w:rsid w:val="00CF0E09"/>
    <w:rsid w:val="00CF3A36"/>
    <w:rsid w:val="00CF4463"/>
    <w:rsid w:val="00D02865"/>
    <w:rsid w:val="00D044CC"/>
    <w:rsid w:val="00D05C72"/>
    <w:rsid w:val="00D1081C"/>
    <w:rsid w:val="00D114A3"/>
    <w:rsid w:val="00D1340B"/>
    <w:rsid w:val="00D20199"/>
    <w:rsid w:val="00D23733"/>
    <w:rsid w:val="00D24104"/>
    <w:rsid w:val="00D2652B"/>
    <w:rsid w:val="00D37E84"/>
    <w:rsid w:val="00D44441"/>
    <w:rsid w:val="00D448D0"/>
    <w:rsid w:val="00D558D8"/>
    <w:rsid w:val="00D55CDB"/>
    <w:rsid w:val="00D5791E"/>
    <w:rsid w:val="00D60E1B"/>
    <w:rsid w:val="00D62BA7"/>
    <w:rsid w:val="00D64A82"/>
    <w:rsid w:val="00D67848"/>
    <w:rsid w:val="00D67909"/>
    <w:rsid w:val="00D73CC9"/>
    <w:rsid w:val="00D74A84"/>
    <w:rsid w:val="00D7557B"/>
    <w:rsid w:val="00D81BA3"/>
    <w:rsid w:val="00D931EB"/>
    <w:rsid w:val="00D9321C"/>
    <w:rsid w:val="00D9746F"/>
    <w:rsid w:val="00DA12EE"/>
    <w:rsid w:val="00DA4159"/>
    <w:rsid w:val="00DA4723"/>
    <w:rsid w:val="00DA66BE"/>
    <w:rsid w:val="00DB1719"/>
    <w:rsid w:val="00DB48B3"/>
    <w:rsid w:val="00DB4E73"/>
    <w:rsid w:val="00DD46B5"/>
    <w:rsid w:val="00DD77CD"/>
    <w:rsid w:val="00DE079B"/>
    <w:rsid w:val="00DF4B3F"/>
    <w:rsid w:val="00DF56E2"/>
    <w:rsid w:val="00E01799"/>
    <w:rsid w:val="00E0544F"/>
    <w:rsid w:val="00E147D8"/>
    <w:rsid w:val="00E308A2"/>
    <w:rsid w:val="00E35EA7"/>
    <w:rsid w:val="00E363FF"/>
    <w:rsid w:val="00E40B74"/>
    <w:rsid w:val="00E4110A"/>
    <w:rsid w:val="00E44C3E"/>
    <w:rsid w:val="00E53068"/>
    <w:rsid w:val="00E60F97"/>
    <w:rsid w:val="00E671B2"/>
    <w:rsid w:val="00E71651"/>
    <w:rsid w:val="00E745DA"/>
    <w:rsid w:val="00E749D2"/>
    <w:rsid w:val="00E76A01"/>
    <w:rsid w:val="00E7726A"/>
    <w:rsid w:val="00E82D4F"/>
    <w:rsid w:val="00E82E54"/>
    <w:rsid w:val="00E8409F"/>
    <w:rsid w:val="00E8463D"/>
    <w:rsid w:val="00E85B9F"/>
    <w:rsid w:val="00E91E72"/>
    <w:rsid w:val="00E93ADD"/>
    <w:rsid w:val="00E951E4"/>
    <w:rsid w:val="00E95BD6"/>
    <w:rsid w:val="00E966FB"/>
    <w:rsid w:val="00EA0BA8"/>
    <w:rsid w:val="00EA30DA"/>
    <w:rsid w:val="00EA4E41"/>
    <w:rsid w:val="00EA70CD"/>
    <w:rsid w:val="00EB1131"/>
    <w:rsid w:val="00EB20FD"/>
    <w:rsid w:val="00EB4018"/>
    <w:rsid w:val="00EB51BA"/>
    <w:rsid w:val="00EB671A"/>
    <w:rsid w:val="00EC0DE6"/>
    <w:rsid w:val="00EC2906"/>
    <w:rsid w:val="00EC2CA5"/>
    <w:rsid w:val="00EC5530"/>
    <w:rsid w:val="00ED44C4"/>
    <w:rsid w:val="00ED6F4C"/>
    <w:rsid w:val="00ED72F5"/>
    <w:rsid w:val="00EE2F0B"/>
    <w:rsid w:val="00EF28AB"/>
    <w:rsid w:val="00EF69D5"/>
    <w:rsid w:val="00F02790"/>
    <w:rsid w:val="00F030D7"/>
    <w:rsid w:val="00F06CD4"/>
    <w:rsid w:val="00F12C04"/>
    <w:rsid w:val="00F13011"/>
    <w:rsid w:val="00F13523"/>
    <w:rsid w:val="00F13850"/>
    <w:rsid w:val="00F17039"/>
    <w:rsid w:val="00F1747B"/>
    <w:rsid w:val="00F22955"/>
    <w:rsid w:val="00F250EF"/>
    <w:rsid w:val="00F26AAB"/>
    <w:rsid w:val="00F27D5D"/>
    <w:rsid w:val="00F31097"/>
    <w:rsid w:val="00F33470"/>
    <w:rsid w:val="00F334F7"/>
    <w:rsid w:val="00F401FF"/>
    <w:rsid w:val="00F4191F"/>
    <w:rsid w:val="00F55F59"/>
    <w:rsid w:val="00F57E9B"/>
    <w:rsid w:val="00F634D6"/>
    <w:rsid w:val="00F63BDA"/>
    <w:rsid w:val="00F67C89"/>
    <w:rsid w:val="00F70F6A"/>
    <w:rsid w:val="00F745D1"/>
    <w:rsid w:val="00F74657"/>
    <w:rsid w:val="00F81598"/>
    <w:rsid w:val="00F81F52"/>
    <w:rsid w:val="00F8323D"/>
    <w:rsid w:val="00F83DF9"/>
    <w:rsid w:val="00F8411A"/>
    <w:rsid w:val="00F86D71"/>
    <w:rsid w:val="00F91CAC"/>
    <w:rsid w:val="00F9376C"/>
    <w:rsid w:val="00FA11B3"/>
    <w:rsid w:val="00FA29C8"/>
    <w:rsid w:val="00FA29D6"/>
    <w:rsid w:val="00FA3075"/>
    <w:rsid w:val="00FA42F7"/>
    <w:rsid w:val="00FA7685"/>
    <w:rsid w:val="00FB0C19"/>
    <w:rsid w:val="00FB6F4C"/>
    <w:rsid w:val="00FC220B"/>
    <w:rsid w:val="00FC6975"/>
    <w:rsid w:val="00FD05B1"/>
    <w:rsid w:val="00FE00D3"/>
    <w:rsid w:val="00FE4B2D"/>
    <w:rsid w:val="00FE59D9"/>
    <w:rsid w:val="00FE7FFD"/>
    <w:rsid w:val="00F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3A3922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</w:rPr>
  </w:style>
  <w:style w:type="character" w:styleId="Forte">
    <w:name w:val="Strong"/>
    <w:basedOn w:val="Fontepargpadro"/>
    <w:uiPriority w:val="22"/>
    <w:qFormat/>
    <w:rsid w:val="003A39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878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Renata</cp:lastModifiedBy>
  <cp:revision>2</cp:revision>
  <cp:lastPrinted>2025-11-21T11:23:00Z</cp:lastPrinted>
  <dcterms:created xsi:type="dcterms:W3CDTF">2025-11-21T11:25:00Z</dcterms:created>
  <dcterms:modified xsi:type="dcterms:W3CDTF">2025-11-21T11:25:00Z</dcterms:modified>
</cp:coreProperties>
</file>