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774E" w14:textId="6658AC75" w:rsidR="00067A72" w:rsidRPr="00056A97" w:rsidRDefault="00067A72" w:rsidP="00022299">
      <w:pPr>
        <w:pStyle w:val="Ttulo7"/>
        <w:spacing w:before="0" w:after="0"/>
        <w:ind w:left="2835"/>
        <w:rPr>
          <w:rFonts w:ascii="Courier New" w:hAnsi="Courier New" w:cs="Courier New"/>
        </w:rPr>
      </w:pPr>
      <w:r w:rsidRPr="00056A97">
        <w:rPr>
          <w:rFonts w:ascii="Courier New" w:hAnsi="Courier New" w:cs="Courier New"/>
        </w:rPr>
        <w:t>PROJETO DE LEI</w:t>
      </w:r>
      <w:r w:rsidR="00F9376C" w:rsidRPr="00056A97">
        <w:rPr>
          <w:rFonts w:ascii="Courier New" w:hAnsi="Courier New" w:cs="Courier New"/>
        </w:rPr>
        <w:t xml:space="preserve"> </w:t>
      </w:r>
      <w:r w:rsidRPr="00056A97">
        <w:rPr>
          <w:rFonts w:ascii="Courier New" w:hAnsi="Courier New" w:cs="Courier New"/>
        </w:rPr>
        <w:t xml:space="preserve">Nº </w:t>
      </w:r>
      <w:r w:rsidR="005B4A7F">
        <w:rPr>
          <w:rFonts w:ascii="Courier New" w:hAnsi="Courier New" w:cs="Courier New"/>
        </w:rPr>
        <w:t>0</w:t>
      </w:r>
      <w:r w:rsidR="00EC5530">
        <w:rPr>
          <w:rFonts w:ascii="Courier New" w:hAnsi="Courier New" w:cs="Courier New"/>
        </w:rPr>
        <w:t>42</w:t>
      </w:r>
      <w:r w:rsidRPr="00056A97">
        <w:rPr>
          <w:rFonts w:ascii="Courier New" w:hAnsi="Courier New" w:cs="Courier New"/>
        </w:rPr>
        <w:t>/202</w:t>
      </w:r>
      <w:r w:rsidR="005B4A7F">
        <w:rPr>
          <w:rFonts w:ascii="Courier New" w:hAnsi="Courier New" w:cs="Courier New"/>
        </w:rPr>
        <w:t>5</w:t>
      </w:r>
      <w:r w:rsidR="001A137D" w:rsidRPr="00056A97">
        <w:rPr>
          <w:rFonts w:ascii="Courier New" w:hAnsi="Courier New" w:cs="Courier New"/>
        </w:rPr>
        <w:t>.</w:t>
      </w:r>
    </w:p>
    <w:p w14:paraId="5CA6B00E" w14:textId="77777777" w:rsidR="001A137D" w:rsidRPr="00056A97" w:rsidRDefault="001A137D" w:rsidP="00022299">
      <w:pPr>
        <w:spacing w:after="0" w:line="240" w:lineRule="auto"/>
        <w:ind w:left="2835"/>
        <w:jc w:val="both"/>
        <w:rPr>
          <w:rFonts w:ascii="Courier New" w:hAnsi="Courier New" w:cs="Courier New"/>
          <w:b/>
          <w:sz w:val="24"/>
          <w:szCs w:val="24"/>
          <w:lang w:val="pt-PT"/>
        </w:rPr>
      </w:pPr>
    </w:p>
    <w:p w14:paraId="1381694C" w14:textId="132E9AF9" w:rsidR="001A137D" w:rsidRPr="00056A97" w:rsidRDefault="00067A72" w:rsidP="000B1174">
      <w:pPr>
        <w:spacing w:after="0" w:line="240" w:lineRule="auto"/>
        <w:ind w:left="2835"/>
        <w:jc w:val="both"/>
        <w:rPr>
          <w:rFonts w:ascii="Courier New" w:hAnsi="Courier New" w:cs="Courier New"/>
          <w:sz w:val="24"/>
          <w:szCs w:val="24"/>
        </w:rPr>
      </w:pPr>
      <w:r w:rsidRPr="00056A97">
        <w:rPr>
          <w:rFonts w:ascii="Courier New" w:hAnsi="Courier New" w:cs="Courier New"/>
          <w:b/>
          <w:sz w:val="24"/>
          <w:szCs w:val="24"/>
        </w:rPr>
        <w:t>SÚMULA:</w:t>
      </w:r>
      <w:r w:rsidRPr="00056A97">
        <w:rPr>
          <w:rFonts w:ascii="Courier New" w:hAnsi="Courier New" w:cs="Courier New"/>
          <w:sz w:val="24"/>
          <w:szCs w:val="24"/>
        </w:rPr>
        <w:t xml:space="preserve"> </w:t>
      </w:r>
      <w:bookmarkStart w:id="0" w:name="_Hlk114471805"/>
      <w:bookmarkStart w:id="1" w:name="_Hlk138751912"/>
      <w:bookmarkStart w:id="2" w:name="_Hlk129953284"/>
      <w:r w:rsidR="005D6106">
        <w:rPr>
          <w:rFonts w:ascii="Courier New" w:hAnsi="Courier New" w:cs="Courier New"/>
          <w:sz w:val="24"/>
          <w:szCs w:val="24"/>
        </w:rPr>
        <w:t>“</w:t>
      </w:r>
      <w:bookmarkEnd w:id="0"/>
      <w:r w:rsidR="004B4781" w:rsidRPr="004B4781">
        <w:rPr>
          <w:rFonts w:ascii="Courier New" w:hAnsi="Courier New" w:cs="Courier New"/>
          <w:sz w:val="24"/>
          <w:szCs w:val="24"/>
        </w:rPr>
        <w:t>INSTITUI VERBA INDENIZATÓRIA AOS POLICIAIS MILITARES PELO DESEMPENHO DE ATIVIDADE MUNICIPAL DELEGADA POR MEIO DE TERMO DE COOPERAÇÃO ENTRE O ESTADO DE MATO GROSSO E O MUNICÍPIO DE</w:t>
      </w:r>
      <w:r w:rsidR="009B1EAB" w:rsidRPr="009B1EAB">
        <w:rPr>
          <w:rFonts w:ascii="Courier New" w:hAnsi="Courier New" w:cs="Courier New"/>
          <w:sz w:val="24"/>
          <w:szCs w:val="24"/>
        </w:rPr>
        <w:t xml:space="preserve"> </w:t>
      </w:r>
      <w:r w:rsidR="009B1EAB">
        <w:rPr>
          <w:rFonts w:ascii="Courier New" w:hAnsi="Courier New" w:cs="Courier New"/>
          <w:sz w:val="24"/>
          <w:szCs w:val="24"/>
        </w:rPr>
        <w:t>ITANHANGÁ</w:t>
      </w:r>
      <w:r w:rsidR="005D6106">
        <w:rPr>
          <w:rFonts w:ascii="Courier New" w:hAnsi="Courier New" w:cs="Courier New"/>
          <w:sz w:val="24"/>
          <w:szCs w:val="24"/>
        </w:rPr>
        <w:t>”</w:t>
      </w:r>
      <w:r w:rsidR="000E5272" w:rsidRPr="00056A97">
        <w:rPr>
          <w:rFonts w:ascii="Courier New" w:hAnsi="Courier New" w:cs="Courier New"/>
          <w:sz w:val="24"/>
          <w:szCs w:val="24"/>
        </w:rPr>
        <w:t>.</w:t>
      </w:r>
      <w:bookmarkEnd w:id="1"/>
      <w:r w:rsidR="001A137D" w:rsidRPr="00056A97">
        <w:rPr>
          <w:rFonts w:ascii="Courier New" w:hAnsi="Courier New" w:cs="Courier New"/>
          <w:sz w:val="24"/>
          <w:szCs w:val="24"/>
        </w:rPr>
        <w:t xml:space="preserve"> </w:t>
      </w:r>
    </w:p>
    <w:bookmarkEnd w:id="2"/>
    <w:p w14:paraId="373B7699" w14:textId="77777777" w:rsidR="001A137D" w:rsidRPr="00056A97" w:rsidRDefault="001A137D" w:rsidP="001A137D">
      <w:pPr>
        <w:spacing w:after="0" w:line="240" w:lineRule="auto"/>
        <w:ind w:left="2835"/>
        <w:jc w:val="both"/>
        <w:rPr>
          <w:rFonts w:ascii="Courier New" w:hAnsi="Courier New" w:cs="Courier New"/>
          <w:sz w:val="24"/>
          <w:szCs w:val="24"/>
        </w:rPr>
      </w:pPr>
    </w:p>
    <w:p w14:paraId="65646805" w14:textId="77777777" w:rsidR="00067A72" w:rsidRPr="00056A97" w:rsidRDefault="00067A72" w:rsidP="00022299">
      <w:pPr>
        <w:spacing w:after="0" w:line="240" w:lineRule="auto"/>
        <w:ind w:left="2835"/>
        <w:jc w:val="both"/>
        <w:rPr>
          <w:rFonts w:ascii="Courier New" w:hAnsi="Courier New" w:cs="Courier New"/>
          <w:b/>
          <w:sz w:val="24"/>
          <w:szCs w:val="24"/>
        </w:rPr>
      </w:pPr>
    </w:p>
    <w:p w14:paraId="0E1F3841" w14:textId="77777777" w:rsidR="00810B39" w:rsidRDefault="00067A72" w:rsidP="00550442">
      <w:pPr>
        <w:spacing w:after="0"/>
        <w:ind w:firstLine="1418"/>
        <w:jc w:val="both"/>
        <w:rPr>
          <w:rFonts w:ascii="Courier New" w:hAnsi="Courier New" w:cs="Courier New"/>
          <w:sz w:val="24"/>
          <w:szCs w:val="24"/>
        </w:rPr>
      </w:pPr>
      <w:r w:rsidRPr="00056A97">
        <w:rPr>
          <w:rFonts w:ascii="Courier New" w:hAnsi="Courier New" w:cs="Courier New"/>
          <w:bCs/>
          <w:sz w:val="24"/>
          <w:szCs w:val="24"/>
        </w:rPr>
        <w:t xml:space="preserve">O Excelentíssimo Senhor </w:t>
      </w:r>
      <w:r w:rsidR="005B4A7F">
        <w:rPr>
          <w:rFonts w:ascii="Courier New" w:hAnsi="Courier New" w:cs="Courier New"/>
          <w:b/>
          <w:bCs/>
          <w:sz w:val="24"/>
          <w:szCs w:val="24"/>
        </w:rPr>
        <w:t>EMERSON SABATINE</w:t>
      </w:r>
      <w:r w:rsidRPr="00056A97">
        <w:rPr>
          <w:rFonts w:ascii="Courier New" w:hAnsi="Courier New" w:cs="Courier New"/>
          <w:b/>
          <w:bCs/>
          <w:sz w:val="24"/>
          <w:szCs w:val="24"/>
        </w:rPr>
        <w:t>,</w:t>
      </w:r>
      <w:r w:rsidRPr="00056A97">
        <w:rPr>
          <w:rFonts w:ascii="Courier New" w:hAnsi="Courier New" w:cs="Courier New"/>
          <w:bCs/>
          <w:sz w:val="24"/>
          <w:szCs w:val="24"/>
        </w:rPr>
        <w:t xml:space="preserve"> Prefeito Municipal de Itanhangá</w:t>
      </w:r>
      <w:r w:rsidR="003E24A2" w:rsidRPr="00056A97">
        <w:rPr>
          <w:rFonts w:ascii="Courier New" w:hAnsi="Courier New" w:cs="Courier New"/>
          <w:bCs/>
          <w:sz w:val="24"/>
          <w:szCs w:val="24"/>
        </w:rPr>
        <w:t>/MT</w:t>
      </w:r>
      <w:r w:rsidRPr="00056A97">
        <w:rPr>
          <w:rFonts w:ascii="Courier New" w:hAnsi="Courier New" w:cs="Courier New"/>
          <w:bCs/>
          <w:sz w:val="24"/>
          <w:szCs w:val="24"/>
        </w:rPr>
        <w:t>, no uso de suas atribuições autorizadas por Lei, encaminha para deliberação da Câmara Municipal de Itanhangá o seguinte Projeto de Lei para apreciação dos Nobres Vereadores</w:t>
      </w:r>
      <w:r w:rsidRPr="00056A97">
        <w:rPr>
          <w:rFonts w:ascii="Courier New" w:hAnsi="Courier New" w:cs="Courier New"/>
          <w:sz w:val="24"/>
          <w:szCs w:val="24"/>
        </w:rPr>
        <w:t>:</w:t>
      </w:r>
    </w:p>
    <w:p w14:paraId="02A74DEF" w14:textId="190C7633" w:rsidR="00E363FF" w:rsidRPr="00056A97" w:rsidRDefault="00E363FF" w:rsidP="00550442">
      <w:pPr>
        <w:spacing w:after="0"/>
        <w:ind w:firstLine="1418"/>
        <w:jc w:val="both"/>
        <w:rPr>
          <w:rFonts w:ascii="Courier New" w:hAnsi="Courier New" w:cs="Courier New"/>
          <w:b/>
          <w:bCs/>
          <w:sz w:val="24"/>
          <w:szCs w:val="24"/>
        </w:rPr>
      </w:pPr>
      <w:r w:rsidRPr="00056A97">
        <w:rPr>
          <w:rFonts w:ascii="Courier New" w:hAnsi="Courier New" w:cs="Courier New"/>
          <w:b/>
          <w:bCs/>
          <w:sz w:val="24"/>
          <w:szCs w:val="24"/>
        </w:rPr>
        <w:t xml:space="preserve"> </w:t>
      </w:r>
    </w:p>
    <w:p w14:paraId="25398B59" w14:textId="74C4DBF9" w:rsidR="009B1EAB" w:rsidRDefault="009B1EAB" w:rsidP="009B1EAB">
      <w:pPr>
        <w:spacing w:after="0"/>
        <w:ind w:firstLine="1418"/>
        <w:jc w:val="both"/>
        <w:rPr>
          <w:rFonts w:ascii="Courier New" w:hAnsi="Courier New" w:cs="Courier New"/>
          <w:b/>
          <w:sz w:val="24"/>
          <w:szCs w:val="24"/>
        </w:rPr>
      </w:pPr>
      <w:r w:rsidRPr="009B1EAB">
        <w:rPr>
          <w:rFonts w:ascii="Courier New" w:hAnsi="Courier New" w:cs="Courier New"/>
          <w:b/>
          <w:sz w:val="24"/>
          <w:szCs w:val="24"/>
        </w:rPr>
        <w:t xml:space="preserve">Art. 1º </w:t>
      </w:r>
      <w:r w:rsidR="00810B39" w:rsidRPr="00810B39">
        <w:rPr>
          <w:rFonts w:ascii="Courier New" w:hAnsi="Courier New" w:cs="Courier New"/>
          <w:bCs/>
          <w:sz w:val="24"/>
          <w:szCs w:val="24"/>
        </w:rPr>
        <w:t>Autoriza o Poder Executivo Municipal a instituir verba indenizatória para desempenho de atividade delegada, nos termos especificados nesta lei, a ser paga aos Policiais Militar</w:t>
      </w:r>
      <w:r w:rsidR="00810B39">
        <w:rPr>
          <w:rFonts w:ascii="Courier New" w:hAnsi="Courier New" w:cs="Courier New"/>
          <w:bCs/>
          <w:sz w:val="24"/>
          <w:szCs w:val="24"/>
        </w:rPr>
        <w:t>es</w:t>
      </w:r>
      <w:r w:rsidR="00810B39" w:rsidRPr="00810B39">
        <w:rPr>
          <w:rFonts w:ascii="Courier New" w:hAnsi="Courier New" w:cs="Courier New"/>
          <w:bCs/>
          <w:sz w:val="24"/>
          <w:szCs w:val="24"/>
        </w:rPr>
        <w:t xml:space="preserve"> do Estado de Mato Grosso que, de forma voluntária, desempenham funções de segurança delegada ao Município de </w:t>
      </w:r>
      <w:r w:rsidR="00810B39">
        <w:rPr>
          <w:rFonts w:ascii="Courier New" w:hAnsi="Courier New" w:cs="Courier New"/>
          <w:bCs/>
          <w:sz w:val="24"/>
          <w:szCs w:val="24"/>
        </w:rPr>
        <w:t>Itanhangá</w:t>
      </w:r>
      <w:r w:rsidR="00810B39" w:rsidRPr="00810B39">
        <w:rPr>
          <w:rFonts w:ascii="Courier New" w:hAnsi="Courier New" w:cs="Courier New"/>
          <w:bCs/>
          <w:sz w:val="24"/>
          <w:szCs w:val="24"/>
        </w:rPr>
        <w:t>, nos moldes do Termo de Cooperação a ser celebrado com o Estado de Mato Grosso, por intermédio da Secretaria Estadual de Segurança Pública.</w:t>
      </w:r>
    </w:p>
    <w:p w14:paraId="33341961" w14:textId="77777777" w:rsidR="00810B39" w:rsidRPr="009B1EAB" w:rsidRDefault="00810B39" w:rsidP="009B1EAB">
      <w:pPr>
        <w:spacing w:after="0"/>
        <w:ind w:firstLine="1418"/>
        <w:jc w:val="both"/>
        <w:rPr>
          <w:rFonts w:ascii="Courier New" w:hAnsi="Courier New" w:cs="Courier New"/>
          <w:b/>
          <w:sz w:val="24"/>
          <w:szCs w:val="24"/>
        </w:rPr>
      </w:pPr>
    </w:p>
    <w:p w14:paraId="2BA3A61B" w14:textId="69C714F0" w:rsidR="009B1EAB" w:rsidRPr="00E951E4" w:rsidRDefault="009B1EAB" w:rsidP="009B1EAB">
      <w:pPr>
        <w:spacing w:after="0"/>
        <w:ind w:firstLine="1418"/>
        <w:jc w:val="both"/>
        <w:rPr>
          <w:rFonts w:ascii="Courier New" w:hAnsi="Courier New" w:cs="Courier New"/>
          <w:bCs/>
          <w:sz w:val="24"/>
          <w:szCs w:val="24"/>
        </w:rPr>
      </w:pPr>
      <w:r w:rsidRPr="009B1EAB">
        <w:rPr>
          <w:rFonts w:ascii="Courier New" w:hAnsi="Courier New" w:cs="Courier New"/>
          <w:b/>
          <w:sz w:val="24"/>
          <w:szCs w:val="24"/>
        </w:rPr>
        <w:t xml:space="preserve">§1º </w:t>
      </w:r>
      <w:r w:rsidRPr="00E951E4">
        <w:rPr>
          <w:rFonts w:ascii="Courier New" w:hAnsi="Courier New" w:cs="Courier New"/>
          <w:bCs/>
          <w:sz w:val="24"/>
          <w:szCs w:val="24"/>
        </w:rPr>
        <w:t>A verba indenizatória para desempenho da atividade delegada de que trata o caput deste artigo tem como objetivo reembolsar despesas de alimentação durante o desempenho da atividade, deslocamento, manutenção do fardamento e, ainda, gastos necessários à manutenção da boa apresentação pessoal exigida para o fiel cumprimento da atividade em questão.</w:t>
      </w:r>
    </w:p>
    <w:p w14:paraId="157B2C68" w14:textId="77777777" w:rsidR="00E951E4" w:rsidRPr="009B1EAB" w:rsidRDefault="00E951E4" w:rsidP="009B1EAB">
      <w:pPr>
        <w:spacing w:after="0"/>
        <w:ind w:firstLine="1418"/>
        <w:jc w:val="both"/>
        <w:rPr>
          <w:rFonts w:ascii="Courier New" w:hAnsi="Courier New" w:cs="Courier New"/>
          <w:b/>
          <w:sz w:val="24"/>
          <w:szCs w:val="24"/>
        </w:rPr>
      </w:pPr>
    </w:p>
    <w:p w14:paraId="221A9953" w14:textId="49DC0265" w:rsidR="00E951E4" w:rsidRPr="00E951E4" w:rsidRDefault="00E951E4" w:rsidP="009B1EAB">
      <w:pPr>
        <w:spacing w:after="0"/>
        <w:ind w:firstLine="1418"/>
        <w:jc w:val="both"/>
        <w:rPr>
          <w:rFonts w:ascii="Courier New" w:hAnsi="Courier New" w:cs="Courier New"/>
          <w:bCs/>
          <w:sz w:val="24"/>
          <w:szCs w:val="24"/>
        </w:rPr>
      </w:pPr>
      <w:r w:rsidRPr="00E951E4">
        <w:rPr>
          <w:rFonts w:ascii="Courier New" w:hAnsi="Courier New" w:cs="Courier New"/>
          <w:b/>
          <w:sz w:val="24"/>
          <w:szCs w:val="24"/>
        </w:rPr>
        <w:t>§2°</w:t>
      </w:r>
      <w:r>
        <w:rPr>
          <w:rFonts w:ascii="Courier New" w:hAnsi="Courier New" w:cs="Courier New"/>
          <w:b/>
          <w:sz w:val="24"/>
          <w:szCs w:val="24"/>
        </w:rPr>
        <w:t xml:space="preserve"> </w:t>
      </w:r>
      <w:r w:rsidRPr="00E951E4">
        <w:rPr>
          <w:rFonts w:ascii="Courier New" w:hAnsi="Courier New" w:cs="Courier New"/>
          <w:bCs/>
          <w:sz w:val="24"/>
          <w:szCs w:val="24"/>
        </w:rPr>
        <w:t xml:space="preserve">A verba indenizatória pelo desempenho de atividade delegada será devida por hora efetivamente trabalhada, inclusive em dias úteis finais de semana e feriados, observado o limite máximo de 06 (seis) horas diárias e 50 (cinquenta) horas mensais, observando-se os seguintes percentuais: </w:t>
      </w:r>
    </w:p>
    <w:p w14:paraId="1854CA17" w14:textId="77777777" w:rsidR="00E951E4" w:rsidRDefault="00E951E4" w:rsidP="009B1EAB">
      <w:pPr>
        <w:spacing w:after="0"/>
        <w:ind w:firstLine="1418"/>
        <w:jc w:val="both"/>
        <w:rPr>
          <w:rFonts w:ascii="Courier New" w:hAnsi="Courier New" w:cs="Courier New"/>
          <w:b/>
          <w:sz w:val="24"/>
          <w:szCs w:val="24"/>
        </w:rPr>
      </w:pPr>
    </w:p>
    <w:p w14:paraId="405C3B1E" w14:textId="77777777" w:rsidR="00E951E4" w:rsidRPr="000D68BC" w:rsidRDefault="00E951E4" w:rsidP="009B1EAB">
      <w:pPr>
        <w:spacing w:after="0"/>
        <w:ind w:firstLine="1418"/>
        <w:jc w:val="both"/>
        <w:rPr>
          <w:rFonts w:ascii="Courier New" w:hAnsi="Courier New" w:cs="Courier New"/>
          <w:bCs/>
          <w:sz w:val="24"/>
          <w:szCs w:val="24"/>
        </w:rPr>
      </w:pPr>
      <w:r w:rsidRPr="00E951E4">
        <w:rPr>
          <w:rFonts w:ascii="Courier New" w:hAnsi="Courier New" w:cs="Courier New"/>
          <w:b/>
          <w:sz w:val="24"/>
          <w:szCs w:val="24"/>
        </w:rPr>
        <w:t xml:space="preserve">I – </w:t>
      </w:r>
      <w:r w:rsidRPr="000D68BC">
        <w:rPr>
          <w:rFonts w:ascii="Courier New" w:hAnsi="Courier New" w:cs="Courier New"/>
          <w:bCs/>
          <w:sz w:val="24"/>
          <w:szCs w:val="24"/>
        </w:rPr>
        <w:t>Cabos e Soldados: 0,50% (cinquenta décimos por cento), da maior remuneração de Soldado;</w:t>
      </w:r>
    </w:p>
    <w:p w14:paraId="3F5B49A5" w14:textId="07D98F54" w:rsidR="00E951E4" w:rsidRDefault="00E951E4" w:rsidP="009B1EAB">
      <w:pPr>
        <w:spacing w:after="0"/>
        <w:ind w:firstLine="1418"/>
        <w:jc w:val="both"/>
        <w:rPr>
          <w:rFonts w:ascii="Courier New" w:hAnsi="Courier New" w:cs="Courier New"/>
          <w:b/>
          <w:sz w:val="24"/>
          <w:szCs w:val="24"/>
        </w:rPr>
      </w:pPr>
      <w:r w:rsidRPr="00E951E4">
        <w:rPr>
          <w:rFonts w:ascii="Courier New" w:hAnsi="Courier New" w:cs="Courier New"/>
          <w:b/>
          <w:sz w:val="24"/>
          <w:szCs w:val="24"/>
        </w:rPr>
        <w:t xml:space="preserve"> </w:t>
      </w:r>
    </w:p>
    <w:p w14:paraId="23B09F4D" w14:textId="2D54D12E" w:rsidR="00E951E4" w:rsidRDefault="00E951E4" w:rsidP="009B1EAB">
      <w:pPr>
        <w:spacing w:after="0"/>
        <w:ind w:firstLine="1418"/>
        <w:jc w:val="both"/>
        <w:rPr>
          <w:rFonts w:ascii="Courier New" w:hAnsi="Courier New" w:cs="Courier New"/>
          <w:b/>
          <w:sz w:val="24"/>
          <w:szCs w:val="24"/>
        </w:rPr>
      </w:pPr>
      <w:r w:rsidRPr="00E951E4">
        <w:rPr>
          <w:rFonts w:ascii="Courier New" w:hAnsi="Courier New" w:cs="Courier New"/>
          <w:b/>
          <w:sz w:val="24"/>
          <w:szCs w:val="24"/>
        </w:rPr>
        <w:t xml:space="preserve">II – </w:t>
      </w:r>
      <w:r w:rsidRPr="000D68BC">
        <w:rPr>
          <w:rFonts w:ascii="Courier New" w:hAnsi="Courier New" w:cs="Courier New"/>
          <w:bCs/>
          <w:sz w:val="24"/>
          <w:szCs w:val="24"/>
        </w:rPr>
        <w:t>Subtenentes e Sargentos: 0,50% (cinquenta décimos por cento), da maior remuneração de Terceiro Sargento;</w:t>
      </w:r>
      <w:r w:rsidRPr="00E951E4">
        <w:rPr>
          <w:rFonts w:ascii="Courier New" w:hAnsi="Courier New" w:cs="Courier New"/>
          <w:b/>
          <w:sz w:val="24"/>
          <w:szCs w:val="24"/>
        </w:rPr>
        <w:t xml:space="preserve"> </w:t>
      </w:r>
    </w:p>
    <w:p w14:paraId="29E99F0A" w14:textId="77777777" w:rsidR="00E951E4" w:rsidRDefault="00E951E4" w:rsidP="009B1EAB">
      <w:pPr>
        <w:spacing w:after="0"/>
        <w:ind w:firstLine="1418"/>
        <w:jc w:val="both"/>
        <w:rPr>
          <w:rFonts w:ascii="Courier New" w:hAnsi="Courier New" w:cs="Courier New"/>
          <w:b/>
          <w:sz w:val="24"/>
          <w:szCs w:val="24"/>
        </w:rPr>
      </w:pPr>
    </w:p>
    <w:p w14:paraId="40282C4E" w14:textId="2C2507FF" w:rsidR="009B1EAB" w:rsidRPr="000D68BC" w:rsidRDefault="00E951E4" w:rsidP="009B1EAB">
      <w:pPr>
        <w:spacing w:after="0"/>
        <w:ind w:firstLine="1418"/>
        <w:jc w:val="both"/>
        <w:rPr>
          <w:rFonts w:ascii="Courier New" w:hAnsi="Courier New" w:cs="Courier New"/>
          <w:bCs/>
          <w:sz w:val="24"/>
          <w:szCs w:val="24"/>
        </w:rPr>
      </w:pPr>
      <w:r w:rsidRPr="00E951E4">
        <w:rPr>
          <w:rFonts w:ascii="Courier New" w:hAnsi="Courier New" w:cs="Courier New"/>
          <w:b/>
          <w:sz w:val="24"/>
          <w:szCs w:val="24"/>
        </w:rPr>
        <w:t xml:space="preserve">III – </w:t>
      </w:r>
      <w:r w:rsidRPr="000D68BC">
        <w:rPr>
          <w:rFonts w:ascii="Courier New" w:hAnsi="Courier New" w:cs="Courier New"/>
          <w:bCs/>
          <w:sz w:val="24"/>
          <w:szCs w:val="24"/>
        </w:rPr>
        <w:t>Oficiais: 0,50% (cinquenta décimos por cento), da maior remuneração de Segundo Tenente.</w:t>
      </w:r>
    </w:p>
    <w:p w14:paraId="48E31085" w14:textId="35490DB9" w:rsidR="009B1EAB" w:rsidRDefault="009B1EAB" w:rsidP="009B1EAB">
      <w:pPr>
        <w:spacing w:after="0"/>
        <w:ind w:firstLine="1418"/>
        <w:jc w:val="both"/>
        <w:rPr>
          <w:rFonts w:ascii="Courier New" w:hAnsi="Courier New" w:cs="Courier New"/>
          <w:bCs/>
          <w:sz w:val="24"/>
          <w:szCs w:val="24"/>
        </w:rPr>
      </w:pPr>
      <w:r w:rsidRPr="009B1EAB">
        <w:rPr>
          <w:rFonts w:ascii="Courier New" w:hAnsi="Courier New" w:cs="Courier New"/>
          <w:b/>
          <w:sz w:val="24"/>
          <w:szCs w:val="24"/>
        </w:rPr>
        <w:lastRenderedPageBreak/>
        <w:t xml:space="preserve">§3º </w:t>
      </w:r>
      <w:r w:rsidRPr="000D68BC">
        <w:rPr>
          <w:rFonts w:ascii="Courier New" w:hAnsi="Courier New" w:cs="Courier New"/>
          <w:bCs/>
          <w:sz w:val="24"/>
          <w:szCs w:val="24"/>
        </w:rPr>
        <w:t>A verba indenizatória deverá ser paga diretamente ao agente de polícia,</w:t>
      </w:r>
      <w:r w:rsidRPr="000D68BC">
        <w:rPr>
          <w:bCs/>
        </w:rPr>
        <w:t xml:space="preserve"> </w:t>
      </w:r>
      <w:r w:rsidRPr="000D68BC">
        <w:rPr>
          <w:rFonts w:ascii="Courier New" w:hAnsi="Courier New" w:cs="Courier New"/>
          <w:bCs/>
          <w:sz w:val="24"/>
          <w:szCs w:val="24"/>
        </w:rPr>
        <w:t>mediante depósito em conta corrente de sua titularidade.</w:t>
      </w:r>
    </w:p>
    <w:p w14:paraId="4EA04766" w14:textId="77777777" w:rsidR="000D68BC" w:rsidRPr="000D68BC" w:rsidRDefault="000D68BC" w:rsidP="009B1EAB">
      <w:pPr>
        <w:spacing w:after="0"/>
        <w:ind w:firstLine="1418"/>
        <w:jc w:val="both"/>
        <w:rPr>
          <w:rFonts w:ascii="Courier New" w:hAnsi="Courier New" w:cs="Courier New"/>
          <w:bCs/>
          <w:sz w:val="24"/>
          <w:szCs w:val="24"/>
        </w:rPr>
      </w:pPr>
    </w:p>
    <w:p w14:paraId="49FDA6C4" w14:textId="0C20AB57" w:rsidR="009B1EAB" w:rsidRDefault="009B1EAB" w:rsidP="009B1EAB">
      <w:pPr>
        <w:spacing w:after="0"/>
        <w:ind w:firstLine="1418"/>
        <w:jc w:val="both"/>
        <w:rPr>
          <w:rFonts w:ascii="Courier New" w:hAnsi="Courier New" w:cs="Courier New"/>
          <w:bCs/>
          <w:sz w:val="24"/>
          <w:szCs w:val="24"/>
        </w:rPr>
      </w:pPr>
      <w:r w:rsidRPr="000D68BC">
        <w:rPr>
          <w:rFonts w:ascii="Courier New" w:hAnsi="Courier New" w:cs="Courier New"/>
          <w:b/>
          <w:sz w:val="24"/>
          <w:szCs w:val="24"/>
        </w:rPr>
        <w:t>§4º</w:t>
      </w:r>
      <w:r w:rsidRPr="009B1EAB">
        <w:rPr>
          <w:rFonts w:ascii="Courier New" w:hAnsi="Courier New" w:cs="Courier New"/>
          <w:bCs/>
          <w:sz w:val="24"/>
          <w:szCs w:val="24"/>
        </w:rPr>
        <w:t xml:space="preserve"> Para fins de cumprimento do estabelecido no caput deste artigo o Poder Executivo poderá firmar Termo de Cooperação com o Estado do Mato Grosso.</w:t>
      </w:r>
    </w:p>
    <w:p w14:paraId="5C59EF7C" w14:textId="77777777" w:rsidR="000D68BC" w:rsidRPr="009B1EAB" w:rsidRDefault="000D68BC" w:rsidP="009B1EAB">
      <w:pPr>
        <w:spacing w:after="0"/>
        <w:ind w:firstLine="1418"/>
        <w:jc w:val="both"/>
        <w:rPr>
          <w:rFonts w:ascii="Courier New" w:hAnsi="Courier New" w:cs="Courier New"/>
          <w:bCs/>
          <w:sz w:val="24"/>
          <w:szCs w:val="24"/>
        </w:rPr>
      </w:pPr>
    </w:p>
    <w:p w14:paraId="22F38EFD" w14:textId="4A20EECB" w:rsidR="009B1EAB" w:rsidRDefault="009B1EAB" w:rsidP="000D68BC">
      <w:pPr>
        <w:spacing w:after="0"/>
        <w:ind w:firstLine="1418"/>
        <w:jc w:val="both"/>
        <w:rPr>
          <w:rFonts w:ascii="Courier New" w:hAnsi="Courier New" w:cs="Courier New"/>
          <w:bCs/>
          <w:sz w:val="24"/>
          <w:szCs w:val="24"/>
        </w:rPr>
      </w:pPr>
      <w:r w:rsidRPr="00200845">
        <w:rPr>
          <w:rFonts w:ascii="Courier New" w:hAnsi="Courier New" w:cs="Courier New"/>
          <w:b/>
          <w:sz w:val="24"/>
          <w:szCs w:val="24"/>
        </w:rPr>
        <w:t>Art. 2º</w:t>
      </w:r>
      <w:r w:rsidRPr="009B1EAB">
        <w:rPr>
          <w:rFonts w:ascii="Courier New" w:hAnsi="Courier New" w:cs="Courier New"/>
          <w:bCs/>
          <w:sz w:val="24"/>
          <w:szCs w:val="24"/>
        </w:rPr>
        <w:t xml:space="preserve"> </w:t>
      </w:r>
      <w:r w:rsidR="000D68BC" w:rsidRPr="000D68BC">
        <w:rPr>
          <w:rFonts w:ascii="Courier New" w:hAnsi="Courier New" w:cs="Courier New"/>
          <w:bCs/>
          <w:sz w:val="24"/>
          <w:szCs w:val="24"/>
        </w:rPr>
        <w:t>O pagamento</w:t>
      </w:r>
      <w:r w:rsidR="00932AC4">
        <w:rPr>
          <w:rFonts w:ascii="Courier New" w:hAnsi="Courier New" w:cs="Courier New"/>
          <w:bCs/>
          <w:sz w:val="24"/>
          <w:szCs w:val="24"/>
        </w:rPr>
        <w:t xml:space="preserve"> </w:t>
      </w:r>
      <w:r w:rsidR="000D68BC" w:rsidRPr="000D68BC">
        <w:rPr>
          <w:rFonts w:ascii="Courier New" w:hAnsi="Courier New" w:cs="Courier New"/>
          <w:bCs/>
          <w:sz w:val="24"/>
          <w:szCs w:val="24"/>
        </w:rPr>
        <w:t>pela atividade delegada será</w:t>
      </w:r>
      <w:r w:rsidR="000D68BC">
        <w:rPr>
          <w:rFonts w:ascii="Courier New" w:hAnsi="Courier New" w:cs="Courier New"/>
          <w:bCs/>
          <w:sz w:val="24"/>
          <w:szCs w:val="24"/>
        </w:rPr>
        <w:t xml:space="preserve"> </w:t>
      </w:r>
      <w:r w:rsidR="000D68BC" w:rsidRPr="000D68BC">
        <w:rPr>
          <w:rFonts w:ascii="Courier New" w:hAnsi="Courier New" w:cs="Courier New"/>
          <w:bCs/>
          <w:sz w:val="24"/>
          <w:szCs w:val="24"/>
        </w:rPr>
        <w:t>efetuado com base em planilha encaminhada pelo comando responsável da Polícia Militar, contendo a identificação dos policiais, a quantidade de horas efetivamente destinadas à atividade delegada, a descrição das atividades desempenhadas e o valor total devido, conforme os parâmetros estabelecidos nesta Lei.</w:t>
      </w:r>
    </w:p>
    <w:p w14:paraId="2DBB7913" w14:textId="77777777" w:rsidR="000D68BC" w:rsidRPr="009B1EAB" w:rsidRDefault="000D68BC" w:rsidP="009B1EAB">
      <w:pPr>
        <w:spacing w:after="0"/>
        <w:ind w:firstLine="1418"/>
        <w:jc w:val="both"/>
        <w:rPr>
          <w:rFonts w:ascii="Courier New" w:hAnsi="Courier New" w:cs="Courier New"/>
          <w:bCs/>
          <w:sz w:val="24"/>
          <w:szCs w:val="24"/>
        </w:rPr>
      </w:pPr>
    </w:p>
    <w:p w14:paraId="74C134F5" w14:textId="35166526" w:rsidR="009B1EAB" w:rsidRDefault="009B1EAB" w:rsidP="009B1EAB">
      <w:pPr>
        <w:spacing w:after="0"/>
        <w:ind w:firstLine="1418"/>
        <w:jc w:val="both"/>
        <w:rPr>
          <w:rFonts w:ascii="Courier New" w:hAnsi="Courier New" w:cs="Courier New"/>
          <w:bCs/>
          <w:sz w:val="24"/>
          <w:szCs w:val="24"/>
        </w:rPr>
      </w:pPr>
      <w:r w:rsidRPr="000D68BC">
        <w:rPr>
          <w:rFonts w:ascii="Courier New" w:hAnsi="Courier New" w:cs="Courier New"/>
          <w:b/>
          <w:sz w:val="24"/>
          <w:szCs w:val="24"/>
        </w:rPr>
        <w:t>Art. 3º</w:t>
      </w:r>
      <w:r w:rsidR="005A16B7">
        <w:rPr>
          <w:rFonts w:ascii="Courier New" w:hAnsi="Courier New" w:cs="Courier New"/>
          <w:bCs/>
          <w:sz w:val="24"/>
          <w:szCs w:val="24"/>
        </w:rPr>
        <w:t xml:space="preserve"> </w:t>
      </w:r>
      <w:r w:rsidRPr="009B1EAB">
        <w:rPr>
          <w:rFonts w:ascii="Courier New" w:hAnsi="Courier New" w:cs="Courier New"/>
          <w:bCs/>
          <w:sz w:val="24"/>
          <w:szCs w:val="24"/>
        </w:rPr>
        <w:t>Somente será incluído na jornada extraordinária de serviço voluntário o policial que tiver no mínimo 08 (oito) horas de descanso após sua jornada ordinária.</w:t>
      </w:r>
    </w:p>
    <w:p w14:paraId="50B35A99" w14:textId="77777777" w:rsidR="000D68BC" w:rsidRPr="009B1EAB" w:rsidRDefault="000D68BC" w:rsidP="009B1EAB">
      <w:pPr>
        <w:spacing w:after="0"/>
        <w:ind w:firstLine="1418"/>
        <w:jc w:val="both"/>
        <w:rPr>
          <w:rFonts w:ascii="Courier New" w:hAnsi="Courier New" w:cs="Courier New"/>
          <w:bCs/>
          <w:sz w:val="24"/>
          <w:szCs w:val="24"/>
        </w:rPr>
      </w:pPr>
    </w:p>
    <w:p w14:paraId="33198BEC" w14:textId="2D526DB8" w:rsidR="009B1EAB" w:rsidRDefault="009B1EAB" w:rsidP="009B1EAB">
      <w:pPr>
        <w:spacing w:after="0"/>
        <w:ind w:firstLine="1418"/>
        <w:jc w:val="both"/>
        <w:rPr>
          <w:rFonts w:ascii="Courier New" w:hAnsi="Courier New" w:cs="Courier New"/>
          <w:bCs/>
          <w:sz w:val="24"/>
          <w:szCs w:val="24"/>
        </w:rPr>
      </w:pPr>
      <w:r w:rsidRPr="000D68BC">
        <w:rPr>
          <w:rFonts w:ascii="Courier New" w:hAnsi="Courier New" w:cs="Courier New"/>
          <w:b/>
          <w:sz w:val="24"/>
          <w:szCs w:val="24"/>
        </w:rPr>
        <w:t>Art. 4º</w:t>
      </w:r>
      <w:r w:rsidRPr="009B1EAB">
        <w:rPr>
          <w:rFonts w:ascii="Courier New" w:hAnsi="Courier New" w:cs="Courier New"/>
          <w:bCs/>
          <w:sz w:val="24"/>
          <w:szCs w:val="24"/>
        </w:rPr>
        <w:t xml:space="preserve"> A operacionalização e a organização que envolvem a presente Lei para o exercício da atividade delegada, serão gerenciadas pelo Município de </w:t>
      </w:r>
      <w:r w:rsidR="000843F7">
        <w:rPr>
          <w:rFonts w:ascii="Courier New" w:hAnsi="Courier New" w:cs="Courier New"/>
          <w:bCs/>
          <w:sz w:val="24"/>
          <w:szCs w:val="24"/>
        </w:rPr>
        <w:t>Itanhangá</w:t>
      </w:r>
      <w:r w:rsidRPr="009B1EAB">
        <w:rPr>
          <w:rFonts w:ascii="Courier New" w:hAnsi="Courier New" w:cs="Courier New"/>
          <w:bCs/>
          <w:sz w:val="24"/>
          <w:szCs w:val="24"/>
        </w:rPr>
        <w:t xml:space="preserve">, através da Secretaria Municipal de </w:t>
      </w:r>
      <w:r w:rsidRPr="00210898">
        <w:rPr>
          <w:rFonts w:ascii="Courier New" w:hAnsi="Courier New" w:cs="Courier New"/>
          <w:bCs/>
          <w:sz w:val="24"/>
          <w:szCs w:val="24"/>
        </w:rPr>
        <w:t>Administração, Finanças e Planejamento</w:t>
      </w:r>
      <w:r w:rsidRPr="009B1EAB">
        <w:rPr>
          <w:rFonts w:ascii="Courier New" w:hAnsi="Courier New" w:cs="Courier New"/>
          <w:bCs/>
          <w:sz w:val="24"/>
          <w:szCs w:val="24"/>
        </w:rPr>
        <w:t>.</w:t>
      </w:r>
    </w:p>
    <w:p w14:paraId="324EBCE4" w14:textId="77777777" w:rsidR="000D68BC" w:rsidRPr="009B1EAB" w:rsidRDefault="000D68BC" w:rsidP="009B1EAB">
      <w:pPr>
        <w:spacing w:after="0"/>
        <w:ind w:firstLine="1418"/>
        <w:jc w:val="both"/>
        <w:rPr>
          <w:rFonts w:ascii="Courier New" w:hAnsi="Courier New" w:cs="Courier New"/>
          <w:bCs/>
          <w:sz w:val="24"/>
          <w:szCs w:val="24"/>
        </w:rPr>
      </w:pPr>
    </w:p>
    <w:p w14:paraId="3974B8F7" w14:textId="373345DC" w:rsidR="00EC5530" w:rsidRDefault="009B1EAB" w:rsidP="00EC5530">
      <w:pPr>
        <w:spacing w:after="0"/>
        <w:ind w:firstLine="1418"/>
        <w:jc w:val="both"/>
        <w:rPr>
          <w:rFonts w:ascii="Courier New" w:hAnsi="Courier New" w:cs="Courier New"/>
          <w:bCs/>
          <w:sz w:val="24"/>
          <w:szCs w:val="24"/>
        </w:rPr>
      </w:pPr>
      <w:r w:rsidRPr="00EC5530">
        <w:rPr>
          <w:rFonts w:ascii="Courier New" w:hAnsi="Courier New" w:cs="Courier New"/>
          <w:b/>
          <w:sz w:val="24"/>
          <w:szCs w:val="24"/>
        </w:rPr>
        <w:t>Art. 5º</w:t>
      </w:r>
      <w:r w:rsidRPr="00EC5530">
        <w:rPr>
          <w:rFonts w:ascii="Courier New" w:hAnsi="Courier New" w:cs="Courier New"/>
          <w:bCs/>
          <w:sz w:val="24"/>
          <w:szCs w:val="24"/>
        </w:rPr>
        <w:t xml:space="preserve"> </w:t>
      </w:r>
      <w:r w:rsidR="00EC5530" w:rsidRPr="00EC5530">
        <w:rPr>
          <w:rFonts w:ascii="Courier New" w:hAnsi="Courier New" w:cs="Courier New"/>
          <w:bCs/>
          <w:sz w:val="24"/>
          <w:szCs w:val="24"/>
        </w:rPr>
        <w:t>As despesas decorrentes da execução da presente Lei correrão por conta de dotação própria do orçamento vigente.</w:t>
      </w:r>
    </w:p>
    <w:p w14:paraId="7203854C" w14:textId="77777777" w:rsidR="00EC5530" w:rsidRDefault="00EC5530" w:rsidP="00EC5530">
      <w:pPr>
        <w:spacing w:after="0"/>
        <w:ind w:firstLine="1418"/>
        <w:jc w:val="both"/>
        <w:rPr>
          <w:rFonts w:ascii="Courier New" w:hAnsi="Courier New" w:cs="Courier New"/>
          <w:bCs/>
          <w:sz w:val="24"/>
          <w:szCs w:val="24"/>
        </w:rPr>
      </w:pPr>
    </w:p>
    <w:p w14:paraId="774D2309" w14:textId="450BE7B5" w:rsidR="003052A4" w:rsidRPr="009D330E" w:rsidRDefault="003052A4" w:rsidP="00EC5530">
      <w:pPr>
        <w:spacing w:after="0"/>
        <w:ind w:firstLine="1418"/>
        <w:jc w:val="both"/>
        <w:rPr>
          <w:rFonts w:ascii="Courier New" w:hAnsi="Courier New" w:cs="Courier New"/>
          <w:sz w:val="24"/>
          <w:szCs w:val="24"/>
        </w:rPr>
      </w:pPr>
      <w:r w:rsidRPr="00ED72F5">
        <w:rPr>
          <w:rFonts w:ascii="Courier New" w:hAnsi="Courier New" w:cs="Courier New"/>
          <w:b/>
          <w:sz w:val="24"/>
          <w:szCs w:val="24"/>
        </w:rPr>
        <w:t xml:space="preserve">Art. </w:t>
      </w:r>
      <w:r w:rsidR="00200845">
        <w:rPr>
          <w:rFonts w:ascii="Courier New" w:hAnsi="Courier New" w:cs="Courier New"/>
          <w:b/>
          <w:sz w:val="24"/>
          <w:szCs w:val="24"/>
        </w:rPr>
        <w:t>6º</w:t>
      </w:r>
      <w:r w:rsidRPr="00ED72F5">
        <w:rPr>
          <w:rFonts w:ascii="Courier New" w:hAnsi="Courier New" w:cs="Courier New"/>
          <w:sz w:val="24"/>
          <w:szCs w:val="24"/>
        </w:rPr>
        <w:t xml:space="preserve"> Esta Lei entra em vigor na data de sua publicação, revogando-se as disposições em contrário</w:t>
      </w:r>
      <w:r w:rsidRPr="003052A4">
        <w:rPr>
          <w:rFonts w:ascii="Courier New" w:hAnsi="Courier New" w:cs="Courier New"/>
          <w:sz w:val="24"/>
          <w:szCs w:val="24"/>
        </w:rPr>
        <w:t>.</w:t>
      </w:r>
    </w:p>
    <w:p w14:paraId="67CA8082" w14:textId="77777777" w:rsidR="00ED6F4C" w:rsidRPr="00056A97" w:rsidRDefault="00ED6F4C" w:rsidP="00550442">
      <w:pPr>
        <w:autoSpaceDE w:val="0"/>
        <w:autoSpaceDN w:val="0"/>
        <w:adjustRightInd w:val="0"/>
        <w:spacing w:after="0" w:line="240" w:lineRule="auto"/>
        <w:rPr>
          <w:rFonts w:ascii="Courier New" w:hAnsi="Courier New" w:cs="Courier New"/>
          <w:bCs/>
          <w:sz w:val="24"/>
          <w:szCs w:val="24"/>
        </w:rPr>
      </w:pPr>
    </w:p>
    <w:p w14:paraId="20640015" w14:textId="77777777" w:rsidR="003F2381" w:rsidRDefault="003F2381" w:rsidP="00550442">
      <w:pPr>
        <w:autoSpaceDE w:val="0"/>
        <w:autoSpaceDN w:val="0"/>
        <w:adjustRightInd w:val="0"/>
        <w:spacing w:after="0" w:line="240" w:lineRule="auto"/>
        <w:jc w:val="center"/>
        <w:rPr>
          <w:rFonts w:ascii="Courier New" w:hAnsi="Courier New" w:cs="Courier New"/>
          <w:bCs/>
          <w:sz w:val="24"/>
          <w:szCs w:val="24"/>
        </w:rPr>
      </w:pPr>
    </w:p>
    <w:p w14:paraId="0DD183DF" w14:textId="77777777" w:rsidR="003F2381" w:rsidRDefault="003F2381" w:rsidP="00550442">
      <w:pPr>
        <w:autoSpaceDE w:val="0"/>
        <w:autoSpaceDN w:val="0"/>
        <w:adjustRightInd w:val="0"/>
        <w:spacing w:after="0" w:line="240" w:lineRule="auto"/>
        <w:jc w:val="center"/>
        <w:rPr>
          <w:rFonts w:ascii="Courier New" w:hAnsi="Courier New" w:cs="Courier New"/>
          <w:bCs/>
          <w:sz w:val="24"/>
          <w:szCs w:val="24"/>
        </w:rPr>
      </w:pPr>
    </w:p>
    <w:p w14:paraId="39CC461E" w14:textId="3763E193" w:rsidR="00055455" w:rsidRPr="00056A97" w:rsidRDefault="00055455" w:rsidP="00022299">
      <w:pPr>
        <w:autoSpaceDE w:val="0"/>
        <w:autoSpaceDN w:val="0"/>
        <w:adjustRightInd w:val="0"/>
        <w:spacing w:after="0" w:line="240" w:lineRule="auto"/>
        <w:jc w:val="center"/>
        <w:rPr>
          <w:rFonts w:ascii="Courier New" w:hAnsi="Courier New" w:cs="Courier New"/>
          <w:b/>
          <w:bCs/>
          <w:sz w:val="24"/>
          <w:szCs w:val="24"/>
        </w:rPr>
      </w:pPr>
      <w:r w:rsidRPr="00550442">
        <w:rPr>
          <w:rFonts w:ascii="Courier New" w:hAnsi="Courier New" w:cs="Courier New"/>
          <w:b/>
          <w:sz w:val="24"/>
          <w:szCs w:val="24"/>
        </w:rPr>
        <w:t>CENTRO ADMINISTRATIVO HILÁRIO DA ROCHA, Gabinete do Prefeito</w:t>
      </w:r>
      <w:r w:rsidRPr="00056A97">
        <w:rPr>
          <w:rFonts w:ascii="Courier New" w:hAnsi="Courier New" w:cs="Courier New"/>
          <w:bCs/>
          <w:sz w:val="24"/>
          <w:szCs w:val="24"/>
        </w:rPr>
        <w:t>.</w:t>
      </w:r>
    </w:p>
    <w:p w14:paraId="6CAABBDF" w14:textId="5AAD216B" w:rsidR="00055455" w:rsidRPr="00056A97" w:rsidRDefault="00055455" w:rsidP="00022299">
      <w:pPr>
        <w:autoSpaceDE w:val="0"/>
        <w:autoSpaceDN w:val="0"/>
        <w:adjustRightInd w:val="0"/>
        <w:spacing w:after="0" w:line="240" w:lineRule="auto"/>
        <w:jc w:val="center"/>
        <w:rPr>
          <w:rFonts w:ascii="Courier New" w:hAnsi="Courier New" w:cs="Courier New"/>
          <w:b/>
          <w:bCs/>
          <w:sz w:val="24"/>
          <w:szCs w:val="24"/>
        </w:rPr>
      </w:pPr>
      <w:r w:rsidRPr="00056A97">
        <w:rPr>
          <w:rFonts w:ascii="Courier New" w:hAnsi="Courier New" w:cs="Courier New"/>
          <w:bCs/>
          <w:sz w:val="24"/>
          <w:szCs w:val="24"/>
        </w:rPr>
        <w:t xml:space="preserve">Itanhangá-MT, </w:t>
      </w:r>
      <w:r w:rsidR="00200845">
        <w:rPr>
          <w:rFonts w:ascii="Courier New" w:hAnsi="Courier New" w:cs="Courier New"/>
          <w:bCs/>
          <w:sz w:val="24"/>
          <w:szCs w:val="24"/>
        </w:rPr>
        <w:t>1</w:t>
      </w:r>
      <w:r w:rsidR="00EC5530">
        <w:rPr>
          <w:rFonts w:ascii="Courier New" w:hAnsi="Courier New" w:cs="Courier New"/>
          <w:bCs/>
          <w:sz w:val="24"/>
          <w:szCs w:val="24"/>
        </w:rPr>
        <w:t>1</w:t>
      </w:r>
      <w:r w:rsidR="001E5B61" w:rsidRPr="001E5B61">
        <w:rPr>
          <w:rFonts w:ascii="Courier New" w:hAnsi="Courier New" w:cs="Courier New"/>
          <w:bCs/>
          <w:sz w:val="24"/>
          <w:szCs w:val="24"/>
        </w:rPr>
        <w:t xml:space="preserve"> de </w:t>
      </w:r>
      <w:r w:rsidR="00EC5530">
        <w:rPr>
          <w:rFonts w:ascii="Courier New" w:hAnsi="Courier New" w:cs="Courier New"/>
          <w:bCs/>
          <w:sz w:val="24"/>
          <w:szCs w:val="24"/>
        </w:rPr>
        <w:t>novembro</w:t>
      </w:r>
      <w:r w:rsidR="0042382F" w:rsidRPr="001E5B61">
        <w:rPr>
          <w:rFonts w:ascii="Courier New" w:hAnsi="Courier New" w:cs="Courier New"/>
          <w:bCs/>
          <w:sz w:val="24"/>
          <w:szCs w:val="24"/>
        </w:rPr>
        <w:t xml:space="preserve"> </w:t>
      </w:r>
      <w:r w:rsidRPr="001E5B61">
        <w:rPr>
          <w:rFonts w:ascii="Courier New" w:hAnsi="Courier New" w:cs="Courier New"/>
          <w:bCs/>
          <w:sz w:val="24"/>
          <w:szCs w:val="24"/>
        </w:rPr>
        <w:t>de 202</w:t>
      </w:r>
      <w:r w:rsidR="00032CEF">
        <w:rPr>
          <w:rFonts w:ascii="Courier New" w:hAnsi="Courier New" w:cs="Courier New"/>
          <w:bCs/>
          <w:sz w:val="24"/>
          <w:szCs w:val="24"/>
        </w:rPr>
        <w:t>5</w:t>
      </w:r>
      <w:r w:rsidR="00ED6F4C" w:rsidRPr="001E5B61">
        <w:rPr>
          <w:rFonts w:ascii="Courier New" w:hAnsi="Courier New" w:cs="Courier New"/>
          <w:bCs/>
          <w:sz w:val="24"/>
          <w:szCs w:val="24"/>
        </w:rPr>
        <w:t>.</w:t>
      </w:r>
    </w:p>
    <w:p w14:paraId="1D76F884" w14:textId="39BCAFB8" w:rsidR="00D1340B" w:rsidRDefault="00D1340B" w:rsidP="00022299">
      <w:pPr>
        <w:pStyle w:val="Corpodetexto"/>
        <w:tabs>
          <w:tab w:val="left" w:pos="1440"/>
        </w:tabs>
        <w:jc w:val="center"/>
        <w:rPr>
          <w:rFonts w:ascii="Courier New" w:hAnsi="Courier New" w:cs="Courier New"/>
          <w:szCs w:val="24"/>
        </w:rPr>
      </w:pPr>
    </w:p>
    <w:p w14:paraId="16ADF80B" w14:textId="77777777" w:rsidR="003F2381" w:rsidRPr="00056A97" w:rsidRDefault="003F2381" w:rsidP="00022299">
      <w:pPr>
        <w:pStyle w:val="Corpodetexto"/>
        <w:tabs>
          <w:tab w:val="left" w:pos="1440"/>
        </w:tabs>
        <w:jc w:val="center"/>
        <w:rPr>
          <w:rFonts w:ascii="Courier New" w:hAnsi="Courier New" w:cs="Courier New"/>
          <w:szCs w:val="24"/>
        </w:rPr>
      </w:pPr>
    </w:p>
    <w:p w14:paraId="4C4CFF5A" w14:textId="77777777" w:rsidR="00D1340B" w:rsidRPr="00056A97" w:rsidRDefault="00D1340B" w:rsidP="00022299">
      <w:pPr>
        <w:pStyle w:val="Corpodetexto"/>
        <w:tabs>
          <w:tab w:val="left" w:pos="1440"/>
        </w:tabs>
        <w:jc w:val="center"/>
        <w:rPr>
          <w:rFonts w:ascii="Courier New" w:hAnsi="Courier New" w:cs="Courier New"/>
          <w:szCs w:val="24"/>
        </w:rPr>
      </w:pPr>
    </w:p>
    <w:p w14:paraId="2C5737D6" w14:textId="58D70C2D" w:rsidR="00055455" w:rsidRPr="00056A97" w:rsidRDefault="00032CEF" w:rsidP="00022299">
      <w:pPr>
        <w:pStyle w:val="Corpodetexto"/>
        <w:tabs>
          <w:tab w:val="left" w:pos="1440"/>
        </w:tabs>
        <w:jc w:val="center"/>
        <w:rPr>
          <w:rFonts w:ascii="Courier New" w:hAnsi="Courier New" w:cs="Courier New"/>
          <w:szCs w:val="24"/>
        </w:rPr>
      </w:pPr>
      <w:r>
        <w:rPr>
          <w:rFonts w:ascii="Courier New" w:hAnsi="Courier New" w:cs="Courier New"/>
          <w:szCs w:val="24"/>
        </w:rPr>
        <w:t>EMERSON SABATINE</w:t>
      </w:r>
    </w:p>
    <w:p w14:paraId="6DED80FD" w14:textId="70FF23CE" w:rsidR="00F9376C" w:rsidRDefault="00055455" w:rsidP="00ED6F4C">
      <w:pPr>
        <w:pStyle w:val="Corpodetexto"/>
        <w:jc w:val="center"/>
        <w:rPr>
          <w:rFonts w:ascii="Courier New" w:hAnsi="Courier New" w:cs="Courier New"/>
          <w:b w:val="0"/>
          <w:szCs w:val="24"/>
        </w:rPr>
      </w:pPr>
      <w:r w:rsidRPr="00056A97">
        <w:rPr>
          <w:rFonts w:ascii="Courier New" w:hAnsi="Courier New" w:cs="Courier New"/>
          <w:b w:val="0"/>
          <w:szCs w:val="24"/>
        </w:rPr>
        <w:t>Prefeito Municipal</w:t>
      </w:r>
    </w:p>
    <w:p w14:paraId="070D8209" w14:textId="2C4251D6" w:rsidR="00550442" w:rsidRDefault="00550442" w:rsidP="00ED6F4C">
      <w:pPr>
        <w:pStyle w:val="Corpodetexto"/>
        <w:jc w:val="center"/>
        <w:rPr>
          <w:rFonts w:ascii="Courier New" w:hAnsi="Courier New" w:cs="Courier New"/>
          <w:b w:val="0"/>
          <w:szCs w:val="24"/>
        </w:rPr>
      </w:pPr>
    </w:p>
    <w:p w14:paraId="074A4BEC" w14:textId="484F53A8" w:rsidR="00550442" w:rsidRDefault="00550442" w:rsidP="00ED6F4C">
      <w:pPr>
        <w:pStyle w:val="Corpodetexto"/>
        <w:jc w:val="center"/>
        <w:rPr>
          <w:rFonts w:ascii="Courier New" w:hAnsi="Courier New" w:cs="Courier New"/>
          <w:b w:val="0"/>
          <w:szCs w:val="24"/>
        </w:rPr>
      </w:pPr>
    </w:p>
    <w:p w14:paraId="26493358" w14:textId="304DFA94" w:rsidR="00550442" w:rsidRDefault="00550442" w:rsidP="00ED6F4C">
      <w:pPr>
        <w:pStyle w:val="Corpodetexto"/>
        <w:jc w:val="center"/>
        <w:rPr>
          <w:rFonts w:ascii="Courier New" w:hAnsi="Courier New" w:cs="Courier New"/>
          <w:b w:val="0"/>
          <w:szCs w:val="24"/>
        </w:rPr>
      </w:pPr>
    </w:p>
    <w:p w14:paraId="3A92D9C1" w14:textId="2EB8A0B9" w:rsidR="007E6C40" w:rsidRDefault="007E6C40" w:rsidP="00ED6F4C">
      <w:pPr>
        <w:pStyle w:val="Corpodetexto"/>
        <w:jc w:val="center"/>
        <w:rPr>
          <w:rFonts w:ascii="Courier New" w:hAnsi="Courier New" w:cs="Courier New"/>
          <w:b w:val="0"/>
          <w:szCs w:val="24"/>
        </w:rPr>
      </w:pPr>
    </w:p>
    <w:p w14:paraId="7BFAAA5A" w14:textId="5A663408" w:rsidR="007E6C40" w:rsidRDefault="007E6C40" w:rsidP="00ED6F4C">
      <w:pPr>
        <w:pStyle w:val="Corpodetexto"/>
        <w:jc w:val="center"/>
        <w:rPr>
          <w:rFonts w:ascii="Courier New" w:hAnsi="Courier New" w:cs="Courier New"/>
          <w:b w:val="0"/>
          <w:szCs w:val="24"/>
        </w:rPr>
      </w:pPr>
    </w:p>
    <w:p w14:paraId="0B601F4B" w14:textId="77777777" w:rsidR="005A16B7" w:rsidRPr="00E24907" w:rsidRDefault="005A16B7" w:rsidP="005A16B7">
      <w:pPr>
        <w:pStyle w:val="Corpodetexto"/>
        <w:spacing w:line="276" w:lineRule="auto"/>
        <w:jc w:val="center"/>
        <w:rPr>
          <w:rFonts w:ascii="Courier New" w:hAnsi="Courier New" w:cs="Courier New"/>
          <w:b w:val="0"/>
          <w:szCs w:val="24"/>
        </w:rPr>
      </w:pPr>
    </w:p>
    <w:p w14:paraId="019D37C6" w14:textId="77777777" w:rsidR="005A16B7" w:rsidRPr="00581B1A" w:rsidRDefault="005A16B7" w:rsidP="005A16B7">
      <w:pPr>
        <w:pStyle w:val="Ttulo7"/>
        <w:tabs>
          <w:tab w:val="left" w:pos="4140"/>
        </w:tabs>
        <w:spacing w:before="0" w:after="0" w:line="276" w:lineRule="auto"/>
        <w:jc w:val="center"/>
        <w:rPr>
          <w:rFonts w:ascii="Courier New" w:hAnsi="Courier New" w:cs="Courier New"/>
          <w:b w:val="0"/>
          <w:u w:val="single"/>
        </w:rPr>
      </w:pPr>
      <w:r w:rsidRPr="00581B1A">
        <w:rPr>
          <w:rFonts w:ascii="Courier New" w:hAnsi="Courier New" w:cs="Courier New"/>
          <w:u w:val="single"/>
        </w:rPr>
        <w:t>JUSTIFICATIVA</w:t>
      </w:r>
    </w:p>
    <w:p w14:paraId="07714AE6" w14:textId="77777777" w:rsidR="005A16B7" w:rsidRPr="00581B1A" w:rsidRDefault="005A16B7" w:rsidP="005A16B7">
      <w:pPr>
        <w:pStyle w:val="Ttulo7"/>
        <w:tabs>
          <w:tab w:val="left" w:pos="4140"/>
        </w:tabs>
        <w:spacing w:before="0" w:after="0" w:line="276" w:lineRule="auto"/>
        <w:jc w:val="center"/>
        <w:rPr>
          <w:rFonts w:ascii="Courier New" w:hAnsi="Courier New" w:cs="Courier New"/>
          <w:b w:val="0"/>
          <w:u w:val="single"/>
        </w:rPr>
      </w:pPr>
    </w:p>
    <w:p w14:paraId="2053143A" w14:textId="1636EDD0" w:rsidR="005A16B7" w:rsidRPr="00581B1A" w:rsidRDefault="005A16B7" w:rsidP="005A16B7">
      <w:pPr>
        <w:pStyle w:val="Ttulo7"/>
        <w:tabs>
          <w:tab w:val="left" w:pos="4140"/>
        </w:tabs>
        <w:spacing w:before="0" w:after="0" w:line="276" w:lineRule="auto"/>
        <w:jc w:val="center"/>
        <w:rPr>
          <w:rFonts w:ascii="Courier New" w:hAnsi="Courier New" w:cs="Courier New"/>
          <w:b w:val="0"/>
        </w:rPr>
      </w:pPr>
      <w:r w:rsidRPr="00581B1A">
        <w:rPr>
          <w:rFonts w:ascii="Courier New" w:hAnsi="Courier New" w:cs="Courier New"/>
        </w:rPr>
        <w:t>Ao Projeto de Lei Nº 042/2025</w:t>
      </w:r>
    </w:p>
    <w:p w14:paraId="2E3BBCAA" w14:textId="77777777" w:rsidR="005A16B7" w:rsidRPr="00581B1A" w:rsidRDefault="005A16B7" w:rsidP="005A16B7">
      <w:pPr>
        <w:pStyle w:val="Ttulo7"/>
        <w:tabs>
          <w:tab w:val="left" w:pos="4140"/>
        </w:tabs>
        <w:spacing w:before="0" w:after="0" w:line="276" w:lineRule="auto"/>
        <w:jc w:val="both"/>
        <w:rPr>
          <w:rFonts w:ascii="Courier New" w:hAnsi="Courier New" w:cs="Courier New"/>
          <w:lang w:val="pt-PT"/>
        </w:rPr>
      </w:pPr>
    </w:p>
    <w:p w14:paraId="44C1A1CF" w14:textId="77777777" w:rsidR="005A16B7" w:rsidRPr="00581B1A" w:rsidRDefault="005A16B7" w:rsidP="005A16B7">
      <w:pPr>
        <w:tabs>
          <w:tab w:val="left" w:pos="9781"/>
        </w:tabs>
        <w:jc w:val="both"/>
        <w:rPr>
          <w:rFonts w:ascii="Courier New" w:hAnsi="Courier New" w:cs="Courier New"/>
          <w:b/>
          <w:bCs/>
          <w:sz w:val="24"/>
          <w:szCs w:val="24"/>
        </w:rPr>
      </w:pPr>
      <w:bookmarkStart w:id="3" w:name="_Hlk523145403"/>
      <w:r w:rsidRPr="00581B1A">
        <w:rPr>
          <w:rFonts w:ascii="Courier New" w:hAnsi="Courier New" w:cs="Courier New"/>
          <w:bCs/>
          <w:sz w:val="24"/>
          <w:szCs w:val="24"/>
        </w:rPr>
        <w:t>Senhor Presidente:</w:t>
      </w:r>
    </w:p>
    <w:p w14:paraId="53694E70" w14:textId="77777777" w:rsidR="005A16B7" w:rsidRPr="00581B1A" w:rsidRDefault="005A16B7" w:rsidP="005A16B7">
      <w:pPr>
        <w:tabs>
          <w:tab w:val="left" w:pos="9781"/>
        </w:tabs>
        <w:jc w:val="both"/>
        <w:rPr>
          <w:rFonts w:ascii="Courier New" w:hAnsi="Courier New" w:cs="Courier New"/>
          <w:b/>
          <w:bCs/>
          <w:sz w:val="24"/>
          <w:szCs w:val="24"/>
        </w:rPr>
      </w:pPr>
      <w:r w:rsidRPr="00581B1A">
        <w:rPr>
          <w:rFonts w:ascii="Courier New" w:hAnsi="Courier New" w:cs="Courier New"/>
          <w:bCs/>
          <w:sz w:val="24"/>
          <w:szCs w:val="24"/>
        </w:rPr>
        <w:t>Senhores Vereadores:</w:t>
      </w:r>
    </w:p>
    <w:p w14:paraId="09F304BE" w14:textId="77777777" w:rsidR="005A16B7" w:rsidRPr="00581B1A" w:rsidRDefault="005A16B7" w:rsidP="005A16B7">
      <w:pPr>
        <w:autoSpaceDE w:val="0"/>
        <w:autoSpaceDN w:val="0"/>
        <w:adjustRightInd w:val="0"/>
        <w:rPr>
          <w:rFonts w:ascii="Courier New" w:hAnsi="Courier New" w:cs="Courier New"/>
          <w:b/>
          <w:bCs/>
          <w:sz w:val="24"/>
          <w:szCs w:val="24"/>
        </w:rPr>
      </w:pPr>
      <w:r w:rsidRPr="00581B1A">
        <w:rPr>
          <w:rFonts w:ascii="Courier New" w:hAnsi="Courier New" w:cs="Courier New"/>
          <w:bCs/>
          <w:sz w:val="24"/>
          <w:szCs w:val="24"/>
        </w:rPr>
        <w:t>Senhoras Vereadoras:</w:t>
      </w:r>
    </w:p>
    <w:bookmarkEnd w:id="3"/>
    <w:p w14:paraId="4DA3C60C" w14:textId="3E8E9188" w:rsidR="005A16B7" w:rsidRPr="00581B1A" w:rsidRDefault="005A16B7" w:rsidP="005A16B7">
      <w:pPr>
        <w:ind w:left="-567"/>
        <w:jc w:val="both"/>
        <w:rPr>
          <w:rFonts w:ascii="Courier New" w:hAnsi="Courier New" w:cs="Courier New"/>
          <w:b/>
          <w:bCs/>
          <w:sz w:val="24"/>
          <w:szCs w:val="24"/>
        </w:rPr>
      </w:pPr>
      <w:r w:rsidRPr="00581B1A">
        <w:rPr>
          <w:rFonts w:ascii="Courier New" w:hAnsi="Courier New" w:cs="Courier New"/>
          <w:bCs/>
          <w:sz w:val="24"/>
          <w:szCs w:val="24"/>
        </w:rPr>
        <w:tab/>
      </w:r>
    </w:p>
    <w:p w14:paraId="1EF19F4A" w14:textId="77777777" w:rsidR="005A16B7" w:rsidRPr="00581B1A" w:rsidRDefault="005A16B7" w:rsidP="005A16B7">
      <w:pPr>
        <w:jc w:val="both"/>
        <w:rPr>
          <w:rFonts w:ascii="Courier New" w:hAnsi="Courier New" w:cs="Courier New"/>
          <w:b/>
          <w:bCs/>
          <w:sz w:val="24"/>
          <w:szCs w:val="24"/>
        </w:rPr>
      </w:pPr>
      <w:r w:rsidRPr="00581B1A">
        <w:rPr>
          <w:rFonts w:ascii="Courier New" w:hAnsi="Courier New" w:cs="Courier New"/>
          <w:bCs/>
          <w:sz w:val="24"/>
          <w:szCs w:val="24"/>
        </w:rPr>
        <w:t xml:space="preserve"> </w:t>
      </w:r>
      <w:r w:rsidRPr="00581B1A">
        <w:rPr>
          <w:rFonts w:ascii="Courier New" w:hAnsi="Courier New" w:cs="Courier New"/>
          <w:bCs/>
          <w:sz w:val="24"/>
          <w:szCs w:val="24"/>
        </w:rPr>
        <w:tab/>
      </w:r>
      <w:r w:rsidRPr="00581B1A">
        <w:rPr>
          <w:rFonts w:ascii="Courier New" w:hAnsi="Courier New" w:cs="Courier New"/>
          <w:bCs/>
          <w:sz w:val="24"/>
          <w:szCs w:val="24"/>
        </w:rPr>
        <w:tab/>
        <w:t>Egrégia Câmara:</w:t>
      </w:r>
    </w:p>
    <w:p w14:paraId="4DADC7BC" w14:textId="77777777" w:rsidR="005A16B7" w:rsidRPr="00581B1A" w:rsidRDefault="005A16B7" w:rsidP="005A16B7">
      <w:pPr>
        <w:tabs>
          <w:tab w:val="left" w:pos="9781"/>
        </w:tabs>
        <w:spacing w:line="276" w:lineRule="auto"/>
        <w:jc w:val="both"/>
        <w:rPr>
          <w:rFonts w:ascii="Courier New" w:hAnsi="Courier New" w:cs="Courier New"/>
          <w:b/>
          <w:sz w:val="24"/>
          <w:szCs w:val="24"/>
        </w:rPr>
      </w:pPr>
    </w:p>
    <w:p w14:paraId="1ED4569C" w14:textId="35EA26C9" w:rsidR="005A16B7" w:rsidRPr="00581B1A" w:rsidRDefault="005A16B7" w:rsidP="005A16B7">
      <w:pPr>
        <w:tabs>
          <w:tab w:val="left" w:pos="9781"/>
        </w:tabs>
        <w:spacing w:line="276" w:lineRule="auto"/>
        <w:ind w:firstLine="1418"/>
        <w:jc w:val="both"/>
        <w:rPr>
          <w:rFonts w:ascii="Courier New" w:hAnsi="Courier New" w:cs="Courier New"/>
          <w:b/>
          <w:sz w:val="24"/>
          <w:szCs w:val="24"/>
          <w:lang w:val="pt-PT"/>
        </w:rPr>
      </w:pPr>
      <w:r w:rsidRPr="00581B1A">
        <w:rPr>
          <w:rFonts w:ascii="Courier New" w:hAnsi="Courier New" w:cs="Courier New"/>
          <w:bCs/>
          <w:sz w:val="24"/>
          <w:szCs w:val="24"/>
        </w:rPr>
        <w:t>Tenho a honra de dirigir-me a essa nobre Casa Legislativa,</w:t>
      </w:r>
      <w:r w:rsidRPr="00581B1A">
        <w:rPr>
          <w:rFonts w:ascii="Courier New" w:hAnsi="Courier New" w:cs="Courier New"/>
          <w:sz w:val="24"/>
          <w:szCs w:val="24"/>
        </w:rPr>
        <w:t xml:space="preserve"> na forma da legislação em vigor, para submeter à apreciação e deliberação de Vossas Excelências o Projeto de Lei n° 042/2025, que institui verba indenizatória aos policiais militares</w:t>
      </w:r>
      <w:r w:rsidRPr="00581B1A">
        <w:rPr>
          <w:rFonts w:ascii="Courier New" w:hAnsi="Courier New" w:cs="Courier New"/>
          <w:sz w:val="24"/>
          <w:szCs w:val="24"/>
          <w:lang w:val="pt-PT"/>
        </w:rPr>
        <w:t>.</w:t>
      </w:r>
    </w:p>
    <w:p w14:paraId="5C322025" w14:textId="77777777" w:rsidR="002229E0" w:rsidRPr="002229E0" w:rsidRDefault="002229E0" w:rsidP="002229E0">
      <w:pPr>
        <w:tabs>
          <w:tab w:val="left" w:pos="9781"/>
        </w:tabs>
        <w:spacing w:line="276" w:lineRule="auto"/>
        <w:ind w:firstLine="1418"/>
        <w:jc w:val="both"/>
        <w:rPr>
          <w:rFonts w:ascii="Courier New" w:hAnsi="Courier New" w:cs="Courier New"/>
          <w:sz w:val="24"/>
          <w:szCs w:val="24"/>
          <w:lang w:val="pt-PT"/>
        </w:rPr>
      </w:pPr>
      <w:r w:rsidRPr="002229E0">
        <w:rPr>
          <w:rFonts w:ascii="Courier New" w:hAnsi="Courier New" w:cs="Courier New"/>
          <w:sz w:val="24"/>
          <w:szCs w:val="24"/>
          <w:lang w:val="pt-PT"/>
        </w:rPr>
        <w:t>A proposta parte do reconhecimento de uma realidade concreta: a segurança pública é uma responsabilidade constitucional do Estado, mas seus reflexos recaem diretamente sobre o Município e sua população. Nos últimos anos, o crescimento populacional e a ampliação das demandas urbanas trouxeram novos desafios à segurança local, especialmente diante das limitações estruturais e de efetivo da Polícia Militar no território municipal.</w:t>
      </w:r>
    </w:p>
    <w:p w14:paraId="73C4AA09" w14:textId="236DD0BD" w:rsidR="002229E0" w:rsidRPr="002229E0" w:rsidRDefault="002229E0" w:rsidP="002229E0">
      <w:pPr>
        <w:tabs>
          <w:tab w:val="left" w:pos="9781"/>
        </w:tabs>
        <w:spacing w:line="276" w:lineRule="auto"/>
        <w:ind w:firstLine="1418"/>
        <w:jc w:val="both"/>
        <w:rPr>
          <w:rFonts w:ascii="Courier New" w:hAnsi="Courier New" w:cs="Courier New"/>
          <w:sz w:val="24"/>
          <w:szCs w:val="24"/>
          <w:lang w:val="pt-PT"/>
        </w:rPr>
      </w:pPr>
      <w:r w:rsidRPr="002229E0">
        <w:rPr>
          <w:rFonts w:ascii="Courier New" w:hAnsi="Courier New" w:cs="Courier New"/>
          <w:sz w:val="24"/>
          <w:szCs w:val="24"/>
          <w:lang w:val="pt-PT"/>
        </w:rPr>
        <w:t>Diante desse quadro, o Município de Itanhangá busca atuar de forma proativa e cooperativa, dentro dos limites legais, para reforçar a presença ostensiva e preventiva da Polícia Militar, ampliando o alcance das ações de patrulhamento, vigilância e atendimento à comunidade</w:t>
      </w:r>
      <w:r w:rsidR="00D05C72">
        <w:rPr>
          <w:rFonts w:ascii="Courier New" w:hAnsi="Courier New" w:cs="Courier New"/>
          <w:sz w:val="24"/>
          <w:szCs w:val="24"/>
          <w:lang w:val="pt-PT"/>
        </w:rPr>
        <w:t>.</w:t>
      </w:r>
      <w:r w:rsidRPr="002229E0">
        <w:rPr>
          <w:rFonts w:ascii="Courier New" w:hAnsi="Courier New" w:cs="Courier New"/>
          <w:sz w:val="24"/>
          <w:szCs w:val="24"/>
          <w:lang w:val="pt-PT"/>
        </w:rPr>
        <w:t xml:space="preserve"> </w:t>
      </w:r>
    </w:p>
    <w:p w14:paraId="7DFDDCB2" w14:textId="77777777" w:rsidR="002229E0" w:rsidRPr="002229E0" w:rsidRDefault="002229E0" w:rsidP="002229E0">
      <w:pPr>
        <w:tabs>
          <w:tab w:val="left" w:pos="9781"/>
        </w:tabs>
        <w:spacing w:line="276" w:lineRule="auto"/>
        <w:ind w:firstLine="1418"/>
        <w:jc w:val="both"/>
        <w:rPr>
          <w:rFonts w:ascii="Courier New" w:hAnsi="Courier New" w:cs="Courier New"/>
          <w:sz w:val="24"/>
          <w:szCs w:val="24"/>
          <w:lang w:val="pt-PT"/>
        </w:rPr>
      </w:pPr>
      <w:r w:rsidRPr="002229E0">
        <w:rPr>
          <w:rFonts w:ascii="Courier New" w:hAnsi="Courier New" w:cs="Courier New"/>
          <w:sz w:val="24"/>
          <w:szCs w:val="24"/>
          <w:lang w:val="pt-PT"/>
        </w:rPr>
        <w:t>A atividade delegada constitui instrumento já adotado em diversos municípios mato-grossenses e de outros Estados, permitindo que policiais, de forma voluntária e fora de sua jornada regular, desempenhem funções de segurança de interesse municipal, especialmente em áreas de maior circulação pública, eventos, feiras, escolas e prédios públicos.</w:t>
      </w:r>
    </w:p>
    <w:p w14:paraId="0F08A47C" w14:textId="77777777" w:rsidR="002229E0" w:rsidRPr="002229E0" w:rsidRDefault="002229E0" w:rsidP="002229E0">
      <w:pPr>
        <w:tabs>
          <w:tab w:val="left" w:pos="9781"/>
        </w:tabs>
        <w:spacing w:line="276" w:lineRule="auto"/>
        <w:ind w:firstLine="1418"/>
        <w:jc w:val="both"/>
        <w:rPr>
          <w:rFonts w:ascii="Courier New" w:hAnsi="Courier New" w:cs="Courier New"/>
          <w:sz w:val="24"/>
          <w:szCs w:val="24"/>
          <w:lang w:val="pt-PT"/>
        </w:rPr>
      </w:pPr>
    </w:p>
    <w:p w14:paraId="599ADA6C" w14:textId="77777777" w:rsidR="002229E0" w:rsidRPr="002229E0" w:rsidRDefault="002229E0" w:rsidP="002229E0">
      <w:pPr>
        <w:tabs>
          <w:tab w:val="left" w:pos="9781"/>
        </w:tabs>
        <w:spacing w:line="276" w:lineRule="auto"/>
        <w:ind w:firstLine="1418"/>
        <w:jc w:val="both"/>
        <w:rPr>
          <w:rFonts w:ascii="Courier New" w:hAnsi="Courier New" w:cs="Courier New"/>
          <w:sz w:val="24"/>
          <w:szCs w:val="24"/>
          <w:lang w:val="pt-PT"/>
        </w:rPr>
      </w:pPr>
      <w:r w:rsidRPr="002229E0">
        <w:rPr>
          <w:rFonts w:ascii="Courier New" w:hAnsi="Courier New" w:cs="Courier New"/>
          <w:sz w:val="24"/>
          <w:szCs w:val="24"/>
          <w:lang w:val="pt-PT"/>
        </w:rPr>
        <w:lastRenderedPageBreak/>
        <w:t>A verba indenizatória instituída pela presente proposta tem natureza estritamente ressarcitória, não configurando gratificação ou remuneração adicional, mas apenas reembolso das despesas pessoais necessárias ao desempenho da função (alimentação, deslocamento, manutenção de fardamento e apresentação pessoal). Assim, não se trata de aumento de soldo ou criação de vantagem pecuniária irregular, preservando-se o princípio da legalidade e o disposto na legislação estadual e federal aplicável.</w:t>
      </w:r>
    </w:p>
    <w:p w14:paraId="1B810B26" w14:textId="77777777" w:rsidR="002229E0" w:rsidRPr="002229E0" w:rsidRDefault="002229E0" w:rsidP="002229E0">
      <w:pPr>
        <w:tabs>
          <w:tab w:val="left" w:pos="9781"/>
        </w:tabs>
        <w:spacing w:line="276" w:lineRule="auto"/>
        <w:ind w:firstLine="1418"/>
        <w:jc w:val="both"/>
        <w:rPr>
          <w:rFonts w:ascii="Courier New" w:hAnsi="Courier New" w:cs="Courier New"/>
          <w:sz w:val="24"/>
          <w:szCs w:val="24"/>
          <w:lang w:val="pt-PT"/>
        </w:rPr>
      </w:pPr>
      <w:r w:rsidRPr="002229E0">
        <w:rPr>
          <w:rFonts w:ascii="Courier New" w:hAnsi="Courier New" w:cs="Courier New"/>
          <w:sz w:val="24"/>
          <w:szCs w:val="24"/>
          <w:lang w:val="pt-PT"/>
        </w:rPr>
        <w:t>Além de ampliar a sensação de segurança da população, o projeto também tem caráter preventivo e econômico: a presença policial constante inibe práticas delitivas, reduz danos ao patrimônio público e privado e diminui custos indiretos do Município com reparos, vigilância e medidas emergenciais.</w:t>
      </w:r>
    </w:p>
    <w:p w14:paraId="40A4B3C4" w14:textId="77777777" w:rsidR="002229E0" w:rsidRPr="002229E0" w:rsidRDefault="002229E0" w:rsidP="002229E0">
      <w:pPr>
        <w:tabs>
          <w:tab w:val="left" w:pos="9781"/>
        </w:tabs>
        <w:spacing w:line="276" w:lineRule="auto"/>
        <w:ind w:firstLine="1418"/>
        <w:jc w:val="both"/>
        <w:rPr>
          <w:rFonts w:ascii="Courier New" w:hAnsi="Courier New" w:cs="Courier New"/>
          <w:sz w:val="24"/>
          <w:szCs w:val="24"/>
          <w:lang w:val="pt-PT"/>
        </w:rPr>
      </w:pPr>
      <w:r w:rsidRPr="002229E0">
        <w:rPr>
          <w:rFonts w:ascii="Courier New" w:hAnsi="Courier New" w:cs="Courier New"/>
          <w:sz w:val="24"/>
          <w:szCs w:val="24"/>
          <w:lang w:val="pt-PT"/>
        </w:rPr>
        <w:t>Em síntese, a proposta fortalece a cooperação entre o Município e o Estado, valoriza a atuação dos agentes de segurança, e responde à demanda social por mais segurança, dentro de um modelo legal, eficiente e de baixo impacto orçamentário.</w:t>
      </w:r>
    </w:p>
    <w:p w14:paraId="42DB99D4" w14:textId="22786D02" w:rsidR="005A16B7" w:rsidRPr="00581B1A" w:rsidRDefault="002229E0" w:rsidP="002229E0">
      <w:pPr>
        <w:tabs>
          <w:tab w:val="left" w:pos="9781"/>
        </w:tabs>
        <w:spacing w:line="276" w:lineRule="auto"/>
        <w:ind w:firstLine="1418"/>
        <w:jc w:val="both"/>
        <w:rPr>
          <w:rFonts w:ascii="Courier New" w:hAnsi="Courier New" w:cs="Courier New"/>
          <w:b/>
          <w:sz w:val="24"/>
          <w:szCs w:val="24"/>
        </w:rPr>
      </w:pPr>
      <w:r w:rsidRPr="002229E0">
        <w:rPr>
          <w:rFonts w:ascii="Courier New" w:hAnsi="Courier New" w:cs="Courier New"/>
          <w:sz w:val="24"/>
          <w:szCs w:val="24"/>
          <w:lang w:val="pt-PT"/>
        </w:rPr>
        <w:t>Diante do exposto, solicita-se o apoio e a aprovação dos Nobres Vereadores, para que o Município possa, com respaldo legal, firmar o termo de cooperação necessário e implementar política pública concreta de reforço à segurança local.</w:t>
      </w:r>
      <w:r w:rsidR="005A16B7" w:rsidRPr="00581B1A">
        <w:rPr>
          <w:rFonts w:ascii="Courier New" w:hAnsi="Courier New" w:cs="Courier New"/>
          <w:sz w:val="24"/>
          <w:szCs w:val="24"/>
          <w:lang w:val="pt-PT"/>
        </w:rPr>
        <w:t xml:space="preserve"> </w:t>
      </w:r>
    </w:p>
    <w:p w14:paraId="7DA941DD" w14:textId="77777777" w:rsidR="005A16B7" w:rsidRPr="00581B1A" w:rsidRDefault="005A16B7" w:rsidP="005A16B7">
      <w:pPr>
        <w:tabs>
          <w:tab w:val="left" w:pos="9781"/>
        </w:tabs>
        <w:spacing w:line="276" w:lineRule="auto"/>
        <w:ind w:firstLine="1418"/>
        <w:jc w:val="both"/>
        <w:rPr>
          <w:rFonts w:ascii="Courier New" w:hAnsi="Courier New" w:cs="Courier New"/>
          <w:b/>
          <w:sz w:val="24"/>
          <w:szCs w:val="24"/>
        </w:rPr>
      </w:pPr>
      <w:r w:rsidRPr="00581B1A">
        <w:rPr>
          <w:rFonts w:ascii="Courier New" w:hAnsi="Courier New" w:cs="Courier New"/>
          <w:sz w:val="24"/>
          <w:szCs w:val="24"/>
        </w:rPr>
        <w:t>Na oportunidade aproveitamos para reiterar a Vossas Excelências os protestos de elevado apreço.</w:t>
      </w:r>
    </w:p>
    <w:p w14:paraId="6150BD82" w14:textId="77777777" w:rsidR="005A16B7" w:rsidRPr="00581B1A" w:rsidRDefault="005A16B7" w:rsidP="005A16B7">
      <w:pPr>
        <w:pStyle w:val="Corpodetexto"/>
        <w:spacing w:line="276" w:lineRule="auto"/>
        <w:rPr>
          <w:rFonts w:ascii="Courier New" w:hAnsi="Courier New" w:cs="Courier New"/>
          <w:b w:val="0"/>
          <w:szCs w:val="24"/>
        </w:rPr>
      </w:pPr>
    </w:p>
    <w:p w14:paraId="718318BD" w14:textId="77777777" w:rsidR="005A16B7" w:rsidRPr="00581B1A" w:rsidRDefault="005A16B7" w:rsidP="005A16B7">
      <w:pPr>
        <w:autoSpaceDE w:val="0"/>
        <w:autoSpaceDN w:val="0"/>
        <w:adjustRightInd w:val="0"/>
        <w:spacing w:line="276" w:lineRule="auto"/>
        <w:jc w:val="center"/>
        <w:rPr>
          <w:rFonts w:ascii="Courier New" w:hAnsi="Courier New" w:cs="Courier New"/>
          <w:b/>
          <w:bCs/>
          <w:color w:val="231F20"/>
          <w:sz w:val="24"/>
          <w:szCs w:val="24"/>
        </w:rPr>
      </w:pPr>
      <w:r w:rsidRPr="00581B1A">
        <w:rPr>
          <w:rFonts w:ascii="Courier New" w:hAnsi="Courier New" w:cs="Courier New"/>
          <w:b/>
          <w:bCs/>
          <w:color w:val="231F20"/>
          <w:sz w:val="24"/>
          <w:szCs w:val="24"/>
        </w:rPr>
        <w:t>CENTRO ADMINISTRATIVO HILÁRIO DA ROCHA, Gabinete do Prefeito.</w:t>
      </w:r>
    </w:p>
    <w:p w14:paraId="4D58F5CF" w14:textId="77777777" w:rsidR="005A16B7" w:rsidRPr="00581B1A" w:rsidRDefault="005A16B7" w:rsidP="005A16B7">
      <w:pPr>
        <w:autoSpaceDE w:val="0"/>
        <w:autoSpaceDN w:val="0"/>
        <w:adjustRightInd w:val="0"/>
        <w:spacing w:line="276" w:lineRule="auto"/>
        <w:jc w:val="center"/>
        <w:rPr>
          <w:rFonts w:ascii="Courier New" w:hAnsi="Courier New" w:cs="Courier New"/>
          <w:b/>
          <w:bCs/>
          <w:sz w:val="24"/>
          <w:szCs w:val="24"/>
        </w:rPr>
      </w:pPr>
      <w:r w:rsidRPr="00581B1A">
        <w:rPr>
          <w:rFonts w:ascii="Courier New" w:hAnsi="Courier New" w:cs="Courier New"/>
          <w:bCs/>
          <w:sz w:val="24"/>
          <w:szCs w:val="24"/>
        </w:rPr>
        <w:t>Itanhangá-MT, 11 de novembro de 2025.</w:t>
      </w:r>
    </w:p>
    <w:p w14:paraId="68DAD672" w14:textId="77777777" w:rsidR="005A16B7" w:rsidRPr="00581B1A" w:rsidRDefault="005A16B7" w:rsidP="005A16B7">
      <w:pPr>
        <w:autoSpaceDE w:val="0"/>
        <w:autoSpaceDN w:val="0"/>
        <w:adjustRightInd w:val="0"/>
        <w:spacing w:line="276" w:lineRule="auto"/>
        <w:jc w:val="center"/>
        <w:rPr>
          <w:rFonts w:ascii="Courier New" w:hAnsi="Courier New" w:cs="Courier New"/>
          <w:b/>
          <w:bCs/>
          <w:sz w:val="24"/>
          <w:szCs w:val="24"/>
        </w:rPr>
      </w:pPr>
    </w:p>
    <w:p w14:paraId="2E61C1DC" w14:textId="77777777" w:rsidR="005A16B7" w:rsidRPr="00581B1A" w:rsidRDefault="005A16B7" w:rsidP="005A16B7">
      <w:pPr>
        <w:autoSpaceDE w:val="0"/>
        <w:autoSpaceDN w:val="0"/>
        <w:adjustRightInd w:val="0"/>
        <w:spacing w:line="276" w:lineRule="auto"/>
        <w:jc w:val="center"/>
        <w:rPr>
          <w:rFonts w:ascii="Courier New" w:hAnsi="Courier New" w:cs="Courier New"/>
          <w:b/>
          <w:bCs/>
          <w:sz w:val="24"/>
          <w:szCs w:val="24"/>
        </w:rPr>
      </w:pPr>
    </w:p>
    <w:p w14:paraId="7756E4B8" w14:textId="77777777" w:rsidR="005A16B7" w:rsidRPr="00581B1A" w:rsidRDefault="005A16B7" w:rsidP="005A16B7">
      <w:pPr>
        <w:pStyle w:val="Corpodetexto"/>
        <w:tabs>
          <w:tab w:val="left" w:pos="1440"/>
        </w:tabs>
        <w:spacing w:line="276" w:lineRule="auto"/>
        <w:jc w:val="center"/>
        <w:rPr>
          <w:rFonts w:ascii="Courier New" w:hAnsi="Courier New" w:cs="Courier New"/>
          <w:szCs w:val="24"/>
        </w:rPr>
      </w:pPr>
      <w:r w:rsidRPr="00581B1A">
        <w:rPr>
          <w:rFonts w:ascii="Courier New" w:hAnsi="Courier New" w:cs="Courier New"/>
          <w:szCs w:val="24"/>
        </w:rPr>
        <w:t>EMERSON SABATINE</w:t>
      </w:r>
    </w:p>
    <w:p w14:paraId="55DEE13D" w14:textId="1D2925E9" w:rsidR="007E6C40" w:rsidRPr="00581B1A" w:rsidRDefault="005A16B7" w:rsidP="00D05C72">
      <w:pPr>
        <w:pStyle w:val="Corpodetexto"/>
        <w:spacing w:line="276" w:lineRule="auto"/>
        <w:jc w:val="center"/>
        <w:rPr>
          <w:rFonts w:ascii="Courier New" w:hAnsi="Courier New" w:cs="Courier New"/>
          <w:b w:val="0"/>
          <w:szCs w:val="24"/>
        </w:rPr>
      </w:pPr>
      <w:r w:rsidRPr="00581B1A">
        <w:rPr>
          <w:rFonts w:ascii="Courier New" w:hAnsi="Courier New" w:cs="Courier New"/>
          <w:b w:val="0"/>
          <w:szCs w:val="24"/>
        </w:rPr>
        <w:t>Prefeito Municipal</w:t>
      </w:r>
    </w:p>
    <w:p w14:paraId="0D04DEBC" w14:textId="77777777" w:rsidR="007E6C40" w:rsidRPr="00581B1A" w:rsidRDefault="007E6C40" w:rsidP="00ED6F4C">
      <w:pPr>
        <w:pStyle w:val="Corpodetexto"/>
        <w:jc w:val="center"/>
        <w:rPr>
          <w:rFonts w:ascii="Courier New" w:hAnsi="Courier New" w:cs="Courier New"/>
          <w:b w:val="0"/>
          <w:szCs w:val="24"/>
        </w:rPr>
      </w:pPr>
    </w:p>
    <w:p w14:paraId="2C5A11F3" w14:textId="166F594B" w:rsidR="00C552F4" w:rsidRPr="00581B1A" w:rsidRDefault="00C552F4" w:rsidP="00ED6F4C">
      <w:pPr>
        <w:pStyle w:val="Corpodetexto"/>
        <w:jc w:val="center"/>
        <w:rPr>
          <w:rFonts w:ascii="Courier New" w:hAnsi="Courier New" w:cs="Courier New"/>
          <w:b w:val="0"/>
          <w:szCs w:val="24"/>
        </w:rPr>
      </w:pPr>
    </w:p>
    <w:p w14:paraId="48C146B2" w14:textId="39C1FA33" w:rsidR="00C552F4" w:rsidRPr="00581B1A" w:rsidRDefault="00C552F4" w:rsidP="00ED6F4C">
      <w:pPr>
        <w:pStyle w:val="Corpodetexto"/>
        <w:jc w:val="center"/>
        <w:rPr>
          <w:rFonts w:ascii="Courier New" w:hAnsi="Courier New" w:cs="Courier New"/>
          <w:b w:val="0"/>
          <w:szCs w:val="24"/>
        </w:rPr>
      </w:pPr>
    </w:p>
    <w:p w14:paraId="61A840B4" w14:textId="0EC732DA" w:rsidR="00C552F4" w:rsidRPr="00581B1A" w:rsidRDefault="00C552F4" w:rsidP="00ED6F4C">
      <w:pPr>
        <w:pStyle w:val="Corpodetexto"/>
        <w:jc w:val="center"/>
        <w:rPr>
          <w:rFonts w:ascii="Courier New" w:hAnsi="Courier New" w:cs="Courier New"/>
          <w:b w:val="0"/>
          <w:szCs w:val="24"/>
        </w:rPr>
      </w:pPr>
    </w:p>
    <w:p w14:paraId="0AF69989" w14:textId="1251545D" w:rsidR="00C552F4" w:rsidRDefault="00C552F4" w:rsidP="00ED6F4C">
      <w:pPr>
        <w:pStyle w:val="Corpodetexto"/>
        <w:jc w:val="center"/>
        <w:rPr>
          <w:rFonts w:ascii="Courier New" w:hAnsi="Courier New" w:cs="Courier New"/>
          <w:b w:val="0"/>
          <w:szCs w:val="24"/>
        </w:rPr>
      </w:pPr>
    </w:p>
    <w:sectPr w:rsidR="00C552F4" w:rsidSect="005C231E">
      <w:headerReference w:type="default" r:id="rId7"/>
      <w:footerReference w:type="default" r:id="rId8"/>
      <w:pgSz w:w="11906" w:h="16838" w:code="9"/>
      <w:pgMar w:top="1701" w:right="1134" w:bottom="1134" w:left="1701"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9E8C" w14:textId="77777777" w:rsidR="00D37E84" w:rsidRDefault="00D37E84" w:rsidP="00067A72">
      <w:pPr>
        <w:spacing w:after="0" w:line="240" w:lineRule="auto"/>
      </w:pPr>
      <w:r>
        <w:separator/>
      </w:r>
    </w:p>
  </w:endnote>
  <w:endnote w:type="continuationSeparator" w:id="0">
    <w:p w14:paraId="3506B8C5" w14:textId="77777777" w:rsidR="00D37E84" w:rsidRDefault="00D37E84" w:rsidP="0006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3DC5" w14:textId="73E1EEFB" w:rsidR="001A137D" w:rsidRDefault="001A137D" w:rsidP="00067A72">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584A8316" w14:textId="2467B89F" w:rsidR="001A137D" w:rsidRPr="00BD5646" w:rsidRDefault="001A137D" w:rsidP="00067A72">
    <w:pPr>
      <w:pStyle w:val="Rodap"/>
      <w:jc w:val="center"/>
      <w:rPr>
        <w:rFonts w:ascii="Arial" w:hAnsi="Arial" w:cs="Arial"/>
        <w:b/>
        <w:color w:val="0000FF"/>
        <w:sz w:val="18"/>
        <w:szCs w:val="18"/>
      </w:rPr>
    </w:pPr>
    <w:r>
      <w:rPr>
        <w:rFonts w:ascii="Arial" w:hAnsi="Arial" w:cs="Arial"/>
        <w:color w:val="0000FF"/>
        <w:sz w:val="18"/>
        <w:szCs w:val="18"/>
      </w:rPr>
      <w:t>Av. Santa Catarina</w:t>
    </w:r>
    <w:r w:rsidRPr="00BD5646">
      <w:rPr>
        <w:rFonts w:ascii="Arial" w:hAnsi="Arial" w:cs="Arial"/>
        <w:color w:val="0000FF"/>
        <w:sz w:val="18"/>
        <w:szCs w:val="18"/>
      </w:rPr>
      <w:t xml:space="preserve">, </w:t>
    </w:r>
    <w:r>
      <w:rPr>
        <w:rFonts w:ascii="Arial" w:hAnsi="Arial" w:cs="Arial"/>
        <w:color w:val="0000FF"/>
        <w:sz w:val="18"/>
        <w:szCs w:val="18"/>
      </w:rPr>
      <w:t>314</w:t>
    </w:r>
    <w:r w:rsidRPr="00BD5646">
      <w:rPr>
        <w:rFonts w:ascii="Arial" w:hAnsi="Arial" w:cs="Arial"/>
        <w:color w:val="0000FF"/>
        <w:sz w:val="18"/>
        <w:szCs w:val="18"/>
      </w:rPr>
      <w:t xml:space="preserve"> - fone/fax: (0**66) </w:t>
    </w:r>
    <w:r w:rsidR="00B8137E">
      <w:rPr>
        <w:rFonts w:ascii="Arial" w:hAnsi="Arial" w:cs="Arial"/>
        <w:color w:val="0000FF"/>
        <w:sz w:val="18"/>
        <w:szCs w:val="18"/>
      </w:rPr>
      <w:t>98149-0251</w:t>
    </w:r>
    <w:r>
      <w:rPr>
        <w:rFonts w:ascii="Arial" w:hAnsi="Arial" w:cs="Arial"/>
        <w:color w:val="0000FF"/>
        <w:sz w:val="18"/>
        <w:szCs w:val="18"/>
      </w:rPr>
      <w:t xml:space="preserve"> - CEP</w:t>
    </w:r>
    <w:r w:rsidRPr="00BD5646">
      <w:rPr>
        <w:rFonts w:ascii="Arial" w:hAnsi="Arial" w:cs="Arial"/>
        <w:color w:val="0000FF"/>
        <w:sz w:val="18"/>
        <w:szCs w:val="18"/>
      </w:rPr>
      <w:t xml:space="preserve">: 78.579.000 - </w:t>
    </w:r>
    <w:r>
      <w:rPr>
        <w:rFonts w:ascii="Arial" w:hAnsi="Arial" w:cs="Arial"/>
        <w:color w:val="0000FF"/>
        <w:sz w:val="18"/>
        <w:szCs w:val="18"/>
      </w:rPr>
      <w:t>Itanhangá - M</w:t>
    </w:r>
    <w:r w:rsidRPr="00BD5646">
      <w:rPr>
        <w:rFonts w:ascii="Arial" w:hAnsi="Arial" w:cs="Arial"/>
        <w:color w:val="0000FF"/>
        <w:sz w:val="18"/>
        <w:szCs w:val="18"/>
      </w:rPr>
      <w:t xml:space="preserve">ato </w:t>
    </w:r>
    <w:r>
      <w:rPr>
        <w:rFonts w:ascii="Arial" w:hAnsi="Arial" w:cs="Arial"/>
        <w:color w:val="0000FF"/>
        <w:sz w:val="18"/>
        <w:szCs w:val="18"/>
      </w:rPr>
      <w:t>G</w:t>
    </w:r>
    <w:r w:rsidRPr="00BD5646">
      <w:rPr>
        <w:rFonts w:ascii="Arial" w:hAnsi="Arial" w:cs="Arial"/>
        <w:color w:val="0000FF"/>
        <w:sz w:val="18"/>
        <w:szCs w:val="18"/>
      </w:rPr>
      <w:t>rosso</w:t>
    </w:r>
    <w:r>
      <w:rPr>
        <w:rFonts w:ascii="Arial" w:hAnsi="Arial" w:cs="Arial"/>
        <w:color w:val="0000FF"/>
        <w:sz w:val="18"/>
        <w:szCs w:val="18"/>
      </w:rPr>
      <w:t>.</w:t>
    </w:r>
  </w:p>
  <w:p w14:paraId="3D93B8A3" w14:textId="77777777" w:rsidR="001A137D" w:rsidRPr="00BD5646" w:rsidRDefault="00210898" w:rsidP="00067A72">
    <w:pPr>
      <w:pStyle w:val="Rodap"/>
      <w:jc w:val="center"/>
      <w:rPr>
        <w:rFonts w:ascii="Arial" w:hAnsi="Arial" w:cs="Arial"/>
        <w:b/>
        <w:color w:val="0000FF"/>
        <w:sz w:val="18"/>
        <w:szCs w:val="18"/>
      </w:rPr>
    </w:pPr>
    <w:hyperlink r:id="rId1" w:history="1">
      <w:r w:rsidR="001A137D" w:rsidRPr="009D1E34">
        <w:rPr>
          <w:rStyle w:val="Hyperlink"/>
          <w:rFonts w:ascii="Arial" w:hAnsi="Arial" w:cs="Arial"/>
          <w:b/>
          <w:sz w:val="18"/>
          <w:szCs w:val="18"/>
        </w:rPr>
        <w:t>www.itanhanga.mt.gov.br</w:t>
      </w:r>
    </w:hyperlink>
    <w:r w:rsidR="001A137D">
      <w:rPr>
        <w:rFonts w:ascii="Arial" w:hAnsi="Arial" w:cs="Arial"/>
        <w:color w:val="0000FF"/>
        <w:sz w:val="18"/>
        <w:szCs w:val="18"/>
      </w:rPr>
      <w:t xml:space="preserve"> e</w:t>
    </w:r>
    <w:r w:rsidR="001A137D" w:rsidRPr="00BD5646">
      <w:rPr>
        <w:rFonts w:ascii="Arial" w:hAnsi="Arial" w:cs="Arial"/>
        <w:color w:val="0000FF"/>
        <w:sz w:val="18"/>
        <w:szCs w:val="18"/>
      </w:rPr>
      <w:t>-mail: gabinete@itanhanga.mt.gov.br</w:t>
    </w:r>
  </w:p>
  <w:p w14:paraId="124A3B8E" w14:textId="77777777" w:rsidR="001A137D" w:rsidRDefault="001A13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89D5" w14:textId="77777777" w:rsidR="00D37E84" w:rsidRDefault="00D37E84" w:rsidP="00067A72">
      <w:pPr>
        <w:spacing w:after="0" w:line="240" w:lineRule="auto"/>
      </w:pPr>
      <w:r>
        <w:separator/>
      </w:r>
    </w:p>
  </w:footnote>
  <w:footnote w:type="continuationSeparator" w:id="0">
    <w:p w14:paraId="0F7DB97F" w14:textId="77777777" w:rsidR="00D37E84" w:rsidRDefault="00D37E84" w:rsidP="0006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FE70" w14:textId="77777777" w:rsidR="001A137D" w:rsidRPr="00EF3FD7" w:rsidRDefault="001A137D" w:rsidP="005C231E">
    <w:pPr>
      <w:spacing w:after="0" w:line="240" w:lineRule="auto"/>
      <w:jc w:val="center"/>
      <w:rPr>
        <w:sz w:val="28"/>
        <w:szCs w:val="28"/>
      </w:rPr>
    </w:pPr>
    <w:r w:rsidRPr="00EF3FD7">
      <w:rPr>
        <w:noProof/>
        <w:lang w:eastAsia="pt-BR"/>
      </w:rPr>
      <w:drawing>
        <wp:anchor distT="0" distB="0" distL="114300" distR="114300" simplePos="0" relativeHeight="251659264" behindDoc="0" locked="0" layoutInCell="1" allowOverlap="1" wp14:anchorId="14AB0AAE" wp14:editId="00C57DBF">
          <wp:simplePos x="0" y="0"/>
          <wp:positionH relativeFrom="column">
            <wp:posOffset>0</wp:posOffset>
          </wp:positionH>
          <wp:positionV relativeFrom="paragraph">
            <wp:posOffset>-6985</wp:posOffset>
          </wp:positionV>
          <wp:extent cx="1028700" cy="800100"/>
          <wp:effectExtent l="0" t="0" r="0" b="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Estado de Mato Grosso</w:t>
    </w:r>
  </w:p>
  <w:p w14:paraId="67FFF8DC" w14:textId="77777777" w:rsidR="001A137D" w:rsidRPr="00BD5646" w:rsidRDefault="001A137D" w:rsidP="005C231E">
    <w:pPr>
      <w:spacing w:after="0" w:line="240" w:lineRule="auto"/>
      <w:jc w:val="center"/>
      <w:rPr>
        <w:b/>
        <w:bCs/>
        <w:color w:val="0000FF"/>
        <w:sz w:val="32"/>
        <w:szCs w:val="32"/>
      </w:rPr>
    </w:pPr>
    <w:r w:rsidRPr="00EF3FD7">
      <w:rPr>
        <w:bCs/>
        <w:color w:val="0000FF"/>
        <w:sz w:val="36"/>
        <w:szCs w:val="36"/>
      </w:rPr>
      <w:t xml:space="preserve">        </w:t>
    </w:r>
    <w:r w:rsidRPr="00BD5646">
      <w:rPr>
        <w:bCs/>
        <w:color w:val="0000FF"/>
        <w:sz w:val="32"/>
        <w:szCs w:val="32"/>
      </w:rPr>
      <w:t>PREFEITURA MUNICIPAL DE ITANHANGÁ</w:t>
    </w:r>
  </w:p>
  <w:p w14:paraId="61FB0F86" w14:textId="77777777" w:rsidR="001A137D" w:rsidRPr="00EF3FD7" w:rsidRDefault="001A137D" w:rsidP="005C231E">
    <w:pPr>
      <w:spacing w:after="0" w:line="240" w:lineRule="auto"/>
      <w:jc w:val="center"/>
      <w:rPr>
        <w:b/>
        <w:color w:val="0000FF"/>
      </w:rPr>
    </w:pPr>
    <w:r w:rsidRPr="00EF3FD7">
      <w:rPr>
        <w:color w:val="0000FF"/>
      </w:rPr>
      <w:t xml:space="preserve">        CNPJ: 07.209.225/0001-00</w:t>
    </w:r>
  </w:p>
  <w:p w14:paraId="778F6E54" w14:textId="00D1907F" w:rsidR="001A137D" w:rsidRDefault="001A137D" w:rsidP="005C231E">
    <w:pPr>
      <w:pStyle w:val="Cabealho"/>
      <w:jc w:val="center"/>
      <w:rPr>
        <w:b/>
        <w:color w:val="0000FF"/>
      </w:rPr>
    </w:pPr>
    <w:r w:rsidRPr="00EF3FD7">
      <w:rPr>
        <w:color w:val="0000FF"/>
      </w:rPr>
      <w:t xml:space="preserve">         Gestão 20</w:t>
    </w:r>
    <w:r>
      <w:rPr>
        <w:color w:val="0000FF"/>
      </w:rPr>
      <w:t>2</w:t>
    </w:r>
    <w:r w:rsidR="005B4A7F">
      <w:rPr>
        <w:color w:val="0000FF"/>
      </w:rPr>
      <w:t>5</w:t>
    </w:r>
    <w:r w:rsidRPr="00EF3FD7">
      <w:rPr>
        <w:color w:val="0000FF"/>
      </w:rPr>
      <w:t>/20</w:t>
    </w:r>
    <w:r>
      <w:rPr>
        <w:color w:val="0000FF"/>
      </w:rPr>
      <w:t>2</w:t>
    </w:r>
    <w:r w:rsidR="005B4A7F">
      <w:rPr>
        <w:color w:val="0000FF"/>
      </w:rPr>
      <w:t>8</w:t>
    </w:r>
  </w:p>
  <w:p w14:paraId="548886DF" w14:textId="77777777" w:rsidR="001A137D" w:rsidRPr="00BD5646" w:rsidRDefault="001A137D" w:rsidP="00067A72">
    <w:pPr>
      <w:pStyle w:val="Cabealho"/>
      <w:jc w:val="center"/>
      <w:rPr>
        <w:b/>
        <w:color w:val="0000FF"/>
      </w:rPr>
    </w:pPr>
    <w:r>
      <w:rPr>
        <w:color w:val="0000FF"/>
      </w:rPr>
      <w:t>___________________________________________________________________________</w:t>
    </w:r>
  </w:p>
  <w:p w14:paraId="62D14453" w14:textId="77777777" w:rsidR="001A137D" w:rsidRDefault="001A137D" w:rsidP="00067A7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924"/>
    <w:multiLevelType w:val="hybridMultilevel"/>
    <w:tmpl w:val="11F41A38"/>
    <w:lvl w:ilvl="0" w:tplc="53A67F50">
      <w:start w:val="1"/>
      <w:numFmt w:val="decimal"/>
      <w:lvlText w:val="6.%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3567C2"/>
    <w:multiLevelType w:val="hybridMultilevel"/>
    <w:tmpl w:val="6134822C"/>
    <w:lvl w:ilvl="0" w:tplc="3940A860">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6231A7"/>
    <w:multiLevelType w:val="hybridMultilevel"/>
    <w:tmpl w:val="F126DD62"/>
    <w:lvl w:ilvl="0" w:tplc="79B0B66E">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21020C66"/>
    <w:multiLevelType w:val="hybridMultilevel"/>
    <w:tmpl w:val="8BD60184"/>
    <w:lvl w:ilvl="0" w:tplc="87BC9D64">
      <w:start w:val="1"/>
      <w:numFmt w:val="decimal"/>
      <w:lvlText w:val="%1)"/>
      <w:lvlJc w:val="left"/>
      <w:pPr>
        <w:ind w:left="1868" w:hanging="45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21E62512"/>
    <w:multiLevelType w:val="hybridMultilevel"/>
    <w:tmpl w:val="64EE75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6D69B1"/>
    <w:multiLevelType w:val="hybridMultilevel"/>
    <w:tmpl w:val="CF462F66"/>
    <w:lvl w:ilvl="0" w:tplc="AAF86ACA">
      <w:start w:val="1"/>
      <w:numFmt w:val="decimal"/>
      <w:lvlText w:val="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4E70BD"/>
    <w:multiLevelType w:val="multilevel"/>
    <w:tmpl w:val="A120DC9E"/>
    <w:lvl w:ilvl="0">
      <w:start w:val="1"/>
      <w:numFmt w:val="decimal"/>
      <w:lvlText w:val="%1."/>
      <w:lvlJc w:val="left"/>
      <w:pPr>
        <w:ind w:left="705" w:hanging="705"/>
      </w:pPr>
      <w:rPr>
        <w:rFonts w:ascii="Courier New" w:hAnsi="Courier New" w:cs="Courier New" w:hint="default"/>
        <w:sz w:val="24"/>
      </w:rPr>
    </w:lvl>
    <w:lvl w:ilvl="1">
      <w:start w:val="1"/>
      <w:numFmt w:val="decimal"/>
      <w:lvlText w:val="%1.%2."/>
      <w:lvlJc w:val="left"/>
      <w:pPr>
        <w:ind w:left="720" w:hanging="720"/>
      </w:pPr>
      <w:rPr>
        <w:rFonts w:ascii="Courier New" w:hAnsi="Courier New" w:cs="Courier New" w:hint="default"/>
        <w:sz w:val="24"/>
      </w:rPr>
    </w:lvl>
    <w:lvl w:ilvl="2">
      <w:start w:val="1"/>
      <w:numFmt w:val="decimal"/>
      <w:lvlText w:val="%1.%2.%3."/>
      <w:lvlJc w:val="left"/>
      <w:pPr>
        <w:ind w:left="1080" w:hanging="1080"/>
      </w:pPr>
      <w:rPr>
        <w:rFonts w:ascii="Courier New" w:hAnsi="Courier New" w:cs="Courier New" w:hint="default"/>
        <w:sz w:val="24"/>
      </w:rPr>
    </w:lvl>
    <w:lvl w:ilvl="3">
      <w:start w:val="1"/>
      <w:numFmt w:val="decimal"/>
      <w:lvlText w:val="%1.%2.%3.%4."/>
      <w:lvlJc w:val="left"/>
      <w:pPr>
        <w:ind w:left="1440" w:hanging="1440"/>
      </w:pPr>
      <w:rPr>
        <w:rFonts w:ascii="Courier New" w:hAnsi="Courier New" w:cs="Courier New" w:hint="default"/>
        <w:sz w:val="24"/>
      </w:rPr>
    </w:lvl>
    <w:lvl w:ilvl="4">
      <w:start w:val="1"/>
      <w:numFmt w:val="decimal"/>
      <w:lvlText w:val="%1.%2.%3.%4.%5."/>
      <w:lvlJc w:val="left"/>
      <w:pPr>
        <w:ind w:left="1440" w:hanging="1440"/>
      </w:pPr>
      <w:rPr>
        <w:rFonts w:ascii="Courier New" w:hAnsi="Courier New" w:cs="Courier New" w:hint="default"/>
        <w:sz w:val="24"/>
      </w:rPr>
    </w:lvl>
    <w:lvl w:ilvl="5">
      <w:start w:val="1"/>
      <w:numFmt w:val="decimal"/>
      <w:lvlText w:val="%1.%2.%3.%4.%5.%6."/>
      <w:lvlJc w:val="left"/>
      <w:pPr>
        <w:ind w:left="1800" w:hanging="1800"/>
      </w:pPr>
      <w:rPr>
        <w:rFonts w:ascii="Courier New" w:hAnsi="Courier New" w:cs="Courier New" w:hint="default"/>
        <w:sz w:val="24"/>
      </w:rPr>
    </w:lvl>
    <w:lvl w:ilvl="6">
      <w:start w:val="1"/>
      <w:numFmt w:val="decimal"/>
      <w:lvlText w:val="%1.%2.%3.%4.%5.%6.%7."/>
      <w:lvlJc w:val="left"/>
      <w:pPr>
        <w:ind w:left="2160" w:hanging="2160"/>
      </w:pPr>
      <w:rPr>
        <w:rFonts w:ascii="Courier New" w:hAnsi="Courier New" w:cs="Courier New" w:hint="default"/>
        <w:sz w:val="24"/>
      </w:rPr>
    </w:lvl>
    <w:lvl w:ilvl="7">
      <w:start w:val="1"/>
      <w:numFmt w:val="decimal"/>
      <w:lvlText w:val="%1.%2.%3.%4.%5.%6.%7.%8."/>
      <w:lvlJc w:val="left"/>
      <w:pPr>
        <w:ind w:left="2520" w:hanging="2520"/>
      </w:pPr>
      <w:rPr>
        <w:rFonts w:ascii="Courier New" w:hAnsi="Courier New" w:cs="Courier New" w:hint="default"/>
        <w:sz w:val="24"/>
      </w:rPr>
    </w:lvl>
    <w:lvl w:ilvl="8">
      <w:start w:val="1"/>
      <w:numFmt w:val="decimal"/>
      <w:lvlText w:val="%1.%2.%3.%4.%5.%6.%7.%8.%9."/>
      <w:lvlJc w:val="left"/>
      <w:pPr>
        <w:ind w:left="2880" w:hanging="2880"/>
      </w:pPr>
      <w:rPr>
        <w:rFonts w:ascii="Courier New" w:hAnsi="Courier New" w:cs="Courier New" w:hint="default"/>
        <w:sz w:val="24"/>
      </w:rPr>
    </w:lvl>
  </w:abstractNum>
  <w:abstractNum w:abstractNumId="7" w15:restartNumberingAfterBreak="0">
    <w:nsid w:val="3C567AAA"/>
    <w:multiLevelType w:val="hybridMultilevel"/>
    <w:tmpl w:val="2E164F84"/>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257D8C"/>
    <w:multiLevelType w:val="hybridMultilevel"/>
    <w:tmpl w:val="23086F08"/>
    <w:lvl w:ilvl="0" w:tplc="01E405E4">
      <w:start w:val="1"/>
      <w:numFmt w:val="lowerLetter"/>
      <w:lvlText w:val="%1)"/>
      <w:lvlJc w:val="lef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44E36D60"/>
    <w:multiLevelType w:val="hybridMultilevel"/>
    <w:tmpl w:val="EECCB808"/>
    <w:lvl w:ilvl="0" w:tplc="7D5A6D2A">
      <w:start w:val="1"/>
      <w:numFmt w:val="decimal"/>
      <w:lvlText w:val="5.%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900F15"/>
    <w:multiLevelType w:val="multilevel"/>
    <w:tmpl w:val="9D76430A"/>
    <w:lvl w:ilvl="0">
      <w:start w:val="1"/>
      <w:numFmt w:val="decimal"/>
      <w:lvlText w:val="%1."/>
      <w:lvlJc w:val="left"/>
      <w:pPr>
        <w:ind w:left="360" w:hanging="360"/>
      </w:pPr>
      <w:rPr>
        <w:rFonts w:hint="default"/>
        <w:color w:val="000000"/>
        <w:u w:val="none"/>
      </w:rPr>
    </w:lvl>
    <w:lvl w:ilvl="1">
      <w:start w:val="1"/>
      <w:numFmt w:val="decimal"/>
      <w:lvlText w:val="%1.%2."/>
      <w:lvlJc w:val="left"/>
      <w:pPr>
        <w:ind w:left="360" w:hanging="360"/>
      </w:pPr>
      <w:rPr>
        <w:rFonts w:hint="default"/>
        <w:b/>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080" w:hanging="108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440" w:hanging="144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11" w15:restartNumberingAfterBreak="0">
    <w:nsid w:val="57EA7639"/>
    <w:multiLevelType w:val="multilevel"/>
    <w:tmpl w:val="8436A2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5B0473F3"/>
    <w:multiLevelType w:val="hybridMultilevel"/>
    <w:tmpl w:val="88E89D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AC017E"/>
    <w:multiLevelType w:val="hybridMultilevel"/>
    <w:tmpl w:val="C2BC215C"/>
    <w:lvl w:ilvl="0" w:tplc="07048226">
      <w:start w:val="1"/>
      <w:numFmt w:val="decimal"/>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0A0CC6"/>
    <w:multiLevelType w:val="hybridMultilevel"/>
    <w:tmpl w:val="4780846E"/>
    <w:lvl w:ilvl="0" w:tplc="04160017">
      <w:start w:val="1"/>
      <w:numFmt w:val="lowerLetter"/>
      <w:lvlText w:val="%1)"/>
      <w:lvlJc w:val="left"/>
      <w:pPr>
        <w:tabs>
          <w:tab w:val="num" w:pos="1776"/>
        </w:tabs>
        <w:ind w:left="1776" w:hanging="360"/>
      </w:pPr>
      <w:rPr>
        <w:rFonts w:cs="Times New Roman"/>
      </w:rPr>
    </w:lvl>
    <w:lvl w:ilvl="1" w:tplc="04160019">
      <w:start w:val="1"/>
      <w:numFmt w:val="decimal"/>
      <w:lvlText w:val="%2."/>
      <w:lvlJc w:val="left"/>
      <w:pPr>
        <w:tabs>
          <w:tab w:val="num" w:pos="2496"/>
        </w:tabs>
        <w:ind w:left="2496" w:hanging="360"/>
      </w:pPr>
      <w:rPr>
        <w:rFonts w:cs="Times New Roman"/>
      </w:rPr>
    </w:lvl>
    <w:lvl w:ilvl="2" w:tplc="0416001B">
      <w:start w:val="1"/>
      <w:numFmt w:val="decimal"/>
      <w:lvlText w:val="%3."/>
      <w:lvlJc w:val="left"/>
      <w:pPr>
        <w:tabs>
          <w:tab w:val="num" w:pos="3216"/>
        </w:tabs>
        <w:ind w:left="3216" w:hanging="360"/>
      </w:pPr>
      <w:rPr>
        <w:rFonts w:cs="Times New Roman"/>
      </w:rPr>
    </w:lvl>
    <w:lvl w:ilvl="3" w:tplc="0416000F">
      <w:start w:val="1"/>
      <w:numFmt w:val="decimal"/>
      <w:lvlText w:val="%4."/>
      <w:lvlJc w:val="left"/>
      <w:pPr>
        <w:tabs>
          <w:tab w:val="num" w:pos="3936"/>
        </w:tabs>
        <w:ind w:left="3936" w:hanging="360"/>
      </w:pPr>
      <w:rPr>
        <w:rFonts w:cs="Times New Roman"/>
      </w:rPr>
    </w:lvl>
    <w:lvl w:ilvl="4" w:tplc="04160019">
      <w:start w:val="1"/>
      <w:numFmt w:val="decimal"/>
      <w:lvlText w:val="%5."/>
      <w:lvlJc w:val="left"/>
      <w:pPr>
        <w:tabs>
          <w:tab w:val="num" w:pos="4656"/>
        </w:tabs>
        <w:ind w:left="4656" w:hanging="360"/>
      </w:pPr>
      <w:rPr>
        <w:rFonts w:cs="Times New Roman"/>
      </w:rPr>
    </w:lvl>
    <w:lvl w:ilvl="5" w:tplc="0416001B">
      <w:start w:val="1"/>
      <w:numFmt w:val="decimal"/>
      <w:lvlText w:val="%6."/>
      <w:lvlJc w:val="left"/>
      <w:pPr>
        <w:tabs>
          <w:tab w:val="num" w:pos="5376"/>
        </w:tabs>
        <w:ind w:left="5376" w:hanging="360"/>
      </w:pPr>
      <w:rPr>
        <w:rFonts w:cs="Times New Roman"/>
      </w:rPr>
    </w:lvl>
    <w:lvl w:ilvl="6" w:tplc="0416000F">
      <w:start w:val="1"/>
      <w:numFmt w:val="decimal"/>
      <w:lvlText w:val="%7."/>
      <w:lvlJc w:val="left"/>
      <w:pPr>
        <w:tabs>
          <w:tab w:val="num" w:pos="6096"/>
        </w:tabs>
        <w:ind w:left="6096" w:hanging="360"/>
      </w:pPr>
      <w:rPr>
        <w:rFonts w:cs="Times New Roman"/>
      </w:rPr>
    </w:lvl>
    <w:lvl w:ilvl="7" w:tplc="04160019">
      <w:start w:val="1"/>
      <w:numFmt w:val="decimal"/>
      <w:lvlText w:val="%8."/>
      <w:lvlJc w:val="left"/>
      <w:pPr>
        <w:tabs>
          <w:tab w:val="num" w:pos="6816"/>
        </w:tabs>
        <w:ind w:left="6816" w:hanging="360"/>
      </w:pPr>
      <w:rPr>
        <w:rFonts w:cs="Times New Roman"/>
      </w:rPr>
    </w:lvl>
    <w:lvl w:ilvl="8" w:tplc="0416001B">
      <w:start w:val="1"/>
      <w:numFmt w:val="decimal"/>
      <w:lvlText w:val="%9."/>
      <w:lvlJc w:val="left"/>
      <w:pPr>
        <w:tabs>
          <w:tab w:val="num" w:pos="7536"/>
        </w:tabs>
        <w:ind w:left="7536" w:hanging="360"/>
      </w:pPr>
      <w:rPr>
        <w:rFonts w:cs="Times New Roman"/>
      </w:rPr>
    </w:lvl>
  </w:abstractNum>
  <w:abstractNum w:abstractNumId="15" w15:restartNumberingAfterBreak="0">
    <w:nsid w:val="623D0A4C"/>
    <w:multiLevelType w:val="multilevel"/>
    <w:tmpl w:val="85C2C6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68B656C4"/>
    <w:multiLevelType w:val="hybridMultilevel"/>
    <w:tmpl w:val="BA026A66"/>
    <w:lvl w:ilvl="0" w:tplc="3A04FEDC">
      <w:start w:val="1"/>
      <w:numFmt w:val="decimal"/>
      <w:lvlText w:val="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9F8113F"/>
    <w:multiLevelType w:val="multilevel"/>
    <w:tmpl w:val="7D721A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11"/>
  </w:num>
  <w:num w:numId="7">
    <w:abstractNumId w:val="6"/>
  </w:num>
  <w:num w:numId="8">
    <w:abstractNumId w:val="8"/>
  </w:num>
  <w:num w:numId="9">
    <w:abstractNumId w:val="2"/>
  </w:num>
  <w:num w:numId="10">
    <w:abstractNumId w:val="3"/>
  </w:num>
  <w:num w:numId="11">
    <w:abstractNumId w:val="7"/>
  </w:num>
  <w:num w:numId="12">
    <w:abstractNumId w:val="10"/>
  </w:num>
  <w:num w:numId="13">
    <w:abstractNumId w:val="13"/>
  </w:num>
  <w:num w:numId="14">
    <w:abstractNumId w:val="1"/>
  </w:num>
  <w:num w:numId="15">
    <w:abstractNumId w:val="5"/>
  </w:num>
  <w:num w:numId="16">
    <w:abstractNumId w:val="9"/>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99"/>
    <w:rsid w:val="0000541E"/>
    <w:rsid w:val="00011FAD"/>
    <w:rsid w:val="00015388"/>
    <w:rsid w:val="00017295"/>
    <w:rsid w:val="00021445"/>
    <w:rsid w:val="00022299"/>
    <w:rsid w:val="00022F14"/>
    <w:rsid w:val="00025E02"/>
    <w:rsid w:val="00030937"/>
    <w:rsid w:val="00032CEF"/>
    <w:rsid w:val="00033F98"/>
    <w:rsid w:val="00040FE7"/>
    <w:rsid w:val="000448D7"/>
    <w:rsid w:val="000466DB"/>
    <w:rsid w:val="00047CB7"/>
    <w:rsid w:val="000500E1"/>
    <w:rsid w:val="00051C19"/>
    <w:rsid w:val="00051CC0"/>
    <w:rsid w:val="00053D12"/>
    <w:rsid w:val="00055455"/>
    <w:rsid w:val="00056A97"/>
    <w:rsid w:val="00066FC0"/>
    <w:rsid w:val="00067A72"/>
    <w:rsid w:val="00082AAD"/>
    <w:rsid w:val="000843F7"/>
    <w:rsid w:val="000873E4"/>
    <w:rsid w:val="0009176A"/>
    <w:rsid w:val="000929E3"/>
    <w:rsid w:val="00096040"/>
    <w:rsid w:val="000B1174"/>
    <w:rsid w:val="000B532D"/>
    <w:rsid w:val="000C4D31"/>
    <w:rsid w:val="000C6616"/>
    <w:rsid w:val="000D4E25"/>
    <w:rsid w:val="000D68BC"/>
    <w:rsid w:val="000D6A80"/>
    <w:rsid w:val="000E1475"/>
    <w:rsid w:val="000E2A30"/>
    <w:rsid w:val="000E332B"/>
    <w:rsid w:val="000E5272"/>
    <w:rsid w:val="000E6C23"/>
    <w:rsid w:val="000F2D62"/>
    <w:rsid w:val="000F679F"/>
    <w:rsid w:val="0010043E"/>
    <w:rsid w:val="001220CE"/>
    <w:rsid w:val="00123327"/>
    <w:rsid w:val="00130497"/>
    <w:rsid w:val="00131C22"/>
    <w:rsid w:val="0013392A"/>
    <w:rsid w:val="00133C6B"/>
    <w:rsid w:val="00135B2D"/>
    <w:rsid w:val="00135FC6"/>
    <w:rsid w:val="0013687B"/>
    <w:rsid w:val="00143DC3"/>
    <w:rsid w:val="00143E9D"/>
    <w:rsid w:val="0015363F"/>
    <w:rsid w:val="00157B12"/>
    <w:rsid w:val="00162F3E"/>
    <w:rsid w:val="00164DE0"/>
    <w:rsid w:val="00164F13"/>
    <w:rsid w:val="00166993"/>
    <w:rsid w:val="00166CFC"/>
    <w:rsid w:val="00174923"/>
    <w:rsid w:val="0017495F"/>
    <w:rsid w:val="00181460"/>
    <w:rsid w:val="00183C02"/>
    <w:rsid w:val="001877E4"/>
    <w:rsid w:val="00187A6F"/>
    <w:rsid w:val="00192379"/>
    <w:rsid w:val="001A137D"/>
    <w:rsid w:val="001A139A"/>
    <w:rsid w:val="001A7F60"/>
    <w:rsid w:val="001B3BF8"/>
    <w:rsid w:val="001B5884"/>
    <w:rsid w:val="001B66F3"/>
    <w:rsid w:val="001C2B17"/>
    <w:rsid w:val="001C3A1F"/>
    <w:rsid w:val="001D6392"/>
    <w:rsid w:val="001E1C63"/>
    <w:rsid w:val="001E3684"/>
    <w:rsid w:val="001E5B61"/>
    <w:rsid w:val="001F3B44"/>
    <w:rsid w:val="00200845"/>
    <w:rsid w:val="00203892"/>
    <w:rsid w:val="0021086C"/>
    <w:rsid w:val="00210898"/>
    <w:rsid w:val="00211C9A"/>
    <w:rsid w:val="002140CF"/>
    <w:rsid w:val="00217100"/>
    <w:rsid w:val="00222069"/>
    <w:rsid w:val="002229E0"/>
    <w:rsid w:val="002238FB"/>
    <w:rsid w:val="00226289"/>
    <w:rsid w:val="00235ED6"/>
    <w:rsid w:val="00236EA3"/>
    <w:rsid w:val="0023773A"/>
    <w:rsid w:val="00242261"/>
    <w:rsid w:val="00246EAB"/>
    <w:rsid w:val="0025052D"/>
    <w:rsid w:val="00251016"/>
    <w:rsid w:val="0025257B"/>
    <w:rsid w:val="002549E3"/>
    <w:rsid w:val="002618A7"/>
    <w:rsid w:val="002655F9"/>
    <w:rsid w:val="00266671"/>
    <w:rsid w:val="002753AC"/>
    <w:rsid w:val="00276CA3"/>
    <w:rsid w:val="00283F51"/>
    <w:rsid w:val="0028530F"/>
    <w:rsid w:val="00290779"/>
    <w:rsid w:val="00290F28"/>
    <w:rsid w:val="002942C2"/>
    <w:rsid w:val="0029679A"/>
    <w:rsid w:val="002A4E00"/>
    <w:rsid w:val="002A5877"/>
    <w:rsid w:val="002B21BD"/>
    <w:rsid w:val="002C706E"/>
    <w:rsid w:val="002D4A93"/>
    <w:rsid w:val="002D5FAA"/>
    <w:rsid w:val="002E6C4D"/>
    <w:rsid w:val="002F29FB"/>
    <w:rsid w:val="002F45C9"/>
    <w:rsid w:val="00300812"/>
    <w:rsid w:val="00301E1C"/>
    <w:rsid w:val="00302421"/>
    <w:rsid w:val="003052A4"/>
    <w:rsid w:val="00315488"/>
    <w:rsid w:val="003225D0"/>
    <w:rsid w:val="003239AC"/>
    <w:rsid w:val="00323D21"/>
    <w:rsid w:val="003252D3"/>
    <w:rsid w:val="00330831"/>
    <w:rsid w:val="0033358F"/>
    <w:rsid w:val="003405DB"/>
    <w:rsid w:val="00341EE2"/>
    <w:rsid w:val="00342BB3"/>
    <w:rsid w:val="00342DFB"/>
    <w:rsid w:val="003439F8"/>
    <w:rsid w:val="00344602"/>
    <w:rsid w:val="00350313"/>
    <w:rsid w:val="00350ABC"/>
    <w:rsid w:val="003558BB"/>
    <w:rsid w:val="0035749C"/>
    <w:rsid w:val="003676E9"/>
    <w:rsid w:val="00371918"/>
    <w:rsid w:val="003727CC"/>
    <w:rsid w:val="003745A0"/>
    <w:rsid w:val="00374B2E"/>
    <w:rsid w:val="00381273"/>
    <w:rsid w:val="00390CE3"/>
    <w:rsid w:val="00394131"/>
    <w:rsid w:val="00396D71"/>
    <w:rsid w:val="003A0626"/>
    <w:rsid w:val="003B0406"/>
    <w:rsid w:val="003B056A"/>
    <w:rsid w:val="003B0D69"/>
    <w:rsid w:val="003B5709"/>
    <w:rsid w:val="003C06CA"/>
    <w:rsid w:val="003C26A4"/>
    <w:rsid w:val="003C2F22"/>
    <w:rsid w:val="003C48F3"/>
    <w:rsid w:val="003D0854"/>
    <w:rsid w:val="003D1DA4"/>
    <w:rsid w:val="003D3372"/>
    <w:rsid w:val="003D4F54"/>
    <w:rsid w:val="003D7754"/>
    <w:rsid w:val="003E1E77"/>
    <w:rsid w:val="003E24A2"/>
    <w:rsid w:val="003E6E3A"/>
    <w:rsid w:val="003F2381"/>
    <w:rsid w:val="003F64FF"/>
    <w:rsid w:val="004017C5"/>
    <w:rsid w:val="00401D0C"/>
    <w:rsid w:val="00401D3E"/>
    <w:rsid w:val="00405EAD"/>
    <w:rsid w:val="0041279B"/>
    <w:rsid w:val="00421247"/>
    <w:rsid w:val="0042382F"/>
    <w:rsid w:val="004255EA"/>
    <w:rsid w:val="004261DE"/>
    <w:rsid w:val="00430D9C"/>
    <w:rsid w:val="00443F5F"/>
    <w:rsid w:val="00445619"/>
    <w:rsid w:val="00451EF4"/>
    <w:rsid w:val="0046349C"/>
    <w:rsid w:val="00464451"/>
    <w:rsid w:val="00472888"/>
    <w:rsid w:val="00473E38"/>
    <w:rsid w:val="00482DEF"/>
    <w:rsid w:val="00490318"/>
    <w:rsid w:val="00495767"/>
    <w:rsid w:val="00497CBC"/>
    <w:rsid w:val="004A0588"/>
    <w:rsid w:val="004A3C32"/>
    <w:rsid w:val="004A599F"/>
    <w:rsid w:val="004B4781"/>
    <w:rsid w:val="004B5E90"/>
    <w:rsid w:val="004B6955"/>
    <w:rsid w:val="004B6A40"/>
    <w:rsid w:val="004C3A04"/>
    <w:rsid w:val="004C75A0"/>
    <w:rsid w:val="004D1311"/>
    <w:rsid w:val="004D47B0"/>
    <w:rsid w:val="004E02CB"/>
    <w:rsid w:val="004E0E72"/>
    <w:rsid w:val="004E3BFE"/>
    <w:rsid w:val="004F1686"/>
    <w:rsid w:val="004F4C35"/>
    <w:rsid w:val="00500B67"/>
    <w:rsid w:val="005023A9"/>
    <w:rsid w:val="005119A8"/>
    <w:rsid w:val="00511D4D"/>
    <w:rsid w:val="005138DC"/>
    <w:rsid w:val="00515D9A"/>
    <w:rsid w:val="005161FA"/>
    <w:rsid w:val="005222DD"/>
    <w:rsid w:val="00536358"/>
    <w:rsid w:val="00541240"/>
    <w:rsid w:val="00543721"/>
    <w:rsid w:val="00544608"/>
    <w:rsid w:val="00550442"/>
    <w:rsid w:val="00554654"/>
    <w:rsid w:val="00560672"/>
    <w:rsid w:val="00563552"/>
    <w:rsid w:val="005656D9"/>
    <w:rsid w:val="00573728"/>
    <w:rsid w:val="005744B2"/>
    <w:rsid w:val="00576E98"/>
    <w:rsid w:val="00576F6C"/>
    <w:rsid w:val="00581B1A"/>
    <w:rsid w:val="005931A9"/>
    <w:rsid w:val="005934EB"/>
    <w:rsid w:val="00596C93"/>
    <w:rsid w:val="00597415"/>
    <w:rsid w:val="005A16B7"/>
    <w:rsid w:val="005A77BB"/>
    <w:rsid w:val="005B0C22"/>
    <w:rsid w:val="005B4A7F"/>
    <w:rsid w:val="005B6516"/>
    <w:rsid w:val="005C231E"/>
    <w:rsid w:val="005C2C9A"/>
    <w:rsid w:val="005C52AD"/>
    <w:rsid w:val="005C7E7F"/>
    <w:rsid w:val="005D10DA"/>
    <w:rsid w:val="005D5806"/>
    <w:rsid w:val="005D6106"/>
    <w:rsid w:val="005E26FB"/>
    <w:rsid w:val="005E52C3"/>
    <w:rsid w:val="005E5F48"/>
    <w:rsid w:val="005E7CC7"/>
    <w:rsid w:val="005F0967"/>
    <w:rsid w:val="005F09EC"/>
    <w:rsid w:val="00600302"/>
    <w:rsid w:val="00603370"/>
    <w:rsid w:val="00605E0B"/>
    <w:rsid w:val="0061103D"/>
    <w:rsid w:val="006114DF"/>
    <w:rsid w:val="006116A9"/>
    <w:rsid w:val="00612AB8"/>
    <w:rsid w:val="006131A6"/>
    <w:rsid w:val="00623AE2"/>
    <w:rsid w:val="00624328"/>
    <w:rsid w:val="00625E5A"/>
    <w:rsid w:val="00627747"/>
    <w:rsid w:val="00634692"/>
    <w:rsid w:val="00646EF4"/>
    <w:rsid w:val="006636A5"/>
    <w:rsid w:val="00665FB9"/>
    <w:rsid w:val="00666B39"/>
    <w:rsid w:val="006717FE"/>
    <w:rsid w:val="00680EEA"/>
    <w:rsid w:val="0068181A"/>
    <w:rsid w:val="00686570"/>
    <w:rsid w:val="00686AB2"/>
    <w:rsid w:val="006A0CD8"/>
    <w:rsid w:val="006A1819"/>
    <w:rsid w:val="006A1CAA"/>
    <w:rsid w:val="006A6565"/>
    <w:rsid w:val="006B250B"/>
    <w:rsid w:val="006B578B"/>
    <w:rsid w:val="006B7A82"/>
    <w:rsid w:val="006C4B03"/>
    <w:rsid w:val="006C5EFE"/>
    <w:rsid w:val="006C6349"/>
    <w:rsid w:val="006C758B"/>
    <w:rsid w:val="006D40DC"/>
    <w:rsid w:val="006D661C"/>
    <w:rsid w:val="006D7A0A"/>
    <w:rsid w:val="006E0887"/>
    <w:rsid w:val="006E14A4"/>
    <w:rsid w:val="006E36A1"/>
    <w:rsid w:val="006F564C"/>
    <w:rsid w:val="006F5ACA"/>
    <w:rsid w:val="00702A90"/>
    <w:rsid w:val="007051BC"/>
    <w:rsid w:val="007053D8"/>
    <w:rsid w:val="00705A96"/>
    <w:rsid w:val="00714805"/>
    <w:rsid w:val="007150A7"/>
    <w:rsid w:val="007162CF"/>
    <w:rsid w:val="00720D1F"/>
    <w:rsid w:val="00723DB2"/>
    <w:rsid w:val="00725024"/>
    <w:rsid w:val="00725240"/>
    <w:rsid w:val="00735B65"/>
    <w:rsid w:val="007364CC"/>
    <w:rsid w:val="00745EF6"/>
    <w:rsid w:val="00751C1A"/>
    <w:rsid w:val="007543A6"/>
    <w:rsid w:val="00754812"/>
    <w:rsid w:val="00756533"/>
    <w:rsid w:val="00761734"/>
    <w:rsid w:val="00762D0A"/>
    <w:rsid w:val="00772935"/>
    <w:rsid w:val="00773262"/>
    <w:rsid w:val="007757A2"/>
    <w:rsid w:val="007773D0"/>
    <w:rsid w:val="007831CC"/>
    <w:rsid w:val="00785FCD"/>
    <w:rsid w:val="0078719A"/>
    <w:rsid w:val="007916C3"/>
    <w:rsid w:val="00792806"/>
    <w:rsid w:val="00792C97"/>
    <w:rsid w:val="00792DBA"/>
    <w:rsid w:val="00794594"/>
    <w:rsid w:val="00797E43"/>
    <w:rsid w:val="007B4A81"/>
    <w:rsid w:val="007C13F0"/>
    <w:rsid w:val="007C530F"/>
    <w:rsid w:val="007C55EE"/>
    <w:rsid w:val="007C71EE"/>
    <w:rsid w:val="007D017C"/>
    <w:rsid w:val="007D2785"/>
    <w:rsid w:val="007D388F"/>
    <w:rsid w:val="007E40D6"/>
    <w:rsid w:val="007E4F09"/>
    <w:rsid w:val="007E5199"/>
    <w:rsid w:val="007E6C40"/>
    <w:rsid w:val="007F21A8"/>
    <w:rsid w:val="007F240E"/>
    <w:rsid w:val="007F2B24"/>
    <w:rsid w:val="007F6BED"/>
    <w:rsid w:val="00802F96"/>
    <w:rsid w:val="0080394A"/>
    <w:rsid w:val="008054D2"/>
    <w:rsid w:val="00807996"/>
    <w:rsid w:val="00810B39"/>
    <w:rsid w:val="00812124"/>
    <w:rsid w:val="00813F2B"/>
    <w:rsid w:val="0082499B"/>
    <w:rsid w:val="008277EA"/>
    <w:rsid w:val="00833C95"/>
    <w:rsid w:val="0084154C"/>
    <w:rsid w:val="00841F9E"/>
    <w:rsid w:val="00843795"/>
    <w:rsid w:val="00860928"/>
    <w:rsid w:val="00862ED6"/>
    <w:rsid w:val="00863895"/>
    <w:rsid w:val="00864A75"/>
    <w:rsid w:val="0086527D"/>
    <w:rsid w:val="008715B5"/>
    <w:rsid w:val="0087185E"/>
    <w:rsid w:val="008749AA"/>
    <w:rsid w:val="00875338"/>
    <w:rsid w:val="00880C99"/>
    <w:rsid w:val="00886AB5"/>
    <w:rsid w:val="00887DB9"/>
    <w:rsid w:val="008A14A5"/>
    <w:rsid w:val="008A1E84"/>
    <w:rsid w:val="008B00D8"/>
    <w:rsid w:val="008B0F0E"/>
    <w:rsid w:val="008B1658"/>
    <w:rsid w:val="008B194F"/>
    <w:rsid w:val="008C32ED"/>
    <w:rsid w:val="008C3365"/>
    <w:rsid w:val="008C37D1"/>
    <w:rsid w:val="008C40E5"/>
    <w:rsid w:val="008C4D10"/>
    <w:rsid w:val="008C7DFE"/>
    <w:rsid w:val="008D3C0F"/>
    <w:rsid w:val="008D54B8"/>
    <w:rsid w:val="008D7FBB"/>
    <w:rsid w:val="008E0CC9"/>
    <w:rsid w:val="008E1265"/>
    <w:rsid w:val="008E4A94"/>
    <w:rsid w:val="008E7F4D"/>
    <w:rsid w:val="008F25D8"/>
    <w:rsid w:val="0090422A"/>
    <w:rsid w:val="00904FFF"/>
    <w:rsid w:val="009054B4"/>
    <w:rsid w:val="00914580"/>
    <w:rsid w:val="009151DE"/>
    <w:rsid w:val="0091720D"/>
    <w:rsid w:val="0092294C"/>
    <w:rsid w:val="00926789"/>
    <w:rsid w:val="00926FF3"/>
    <w:rsid w:val="00932AC4"/>
    <w:rsid w:val="00943B80"/>
    <w:rsid w:val="0095129D"/>
    <w:rsid w:val="00953B37"/>
    <w:rsid w:val="009554E2"/>
    <w:rsid w:val="00955F65"/>
    <w:rsid w:val="00970AB0"/>
    <w:rsid w:val="0097556D"/>
    <w:rsid w:val="00975A25"/>
    <w:rsid w:val="00982F4A"/>
    <w:rsid w:val="00983176"/>
    <w:rsid w:val="009909BE"/>
    <w:rsid w:val="00994D42"/>
    <w:rsid w:val="009A0985"/>
    <w:rsid w:val="009A09B2"/>
    <w:rsid w:val="009A1694"/>
    <w:rsid w:val="009A6149"/>
    <w:rsid w:val="009B1EAB"/>
    <w:rsid w:val="009B4B29"/>
    <w:rsid w:val="009B4FB3"/>
    <w:rsid w:val="009B526E"/>
    <w:rsid w:val="009B74F4"/>
    <w:rsid w:val="009C687F"/>
    <w:rsid w:val="009C7AC5"/>
    <w:rsid w:val="009C7E91"/>
    <w:rsid w:val="009D102C"/>
    <w:rsid w:val="009D2356"/>
    <w:rsid w:val="009D2BB2"/>
    <w:rsid w:val="009D2CB7"/>
    <w:rsid w:val="009E00D4"/>
    <w:rsid w:val="009E37DC"/>
    <w:rsid w:val="009E641E"/>
    <w:rsid w:val="009E74D2"/>
    <w:rsid w:val="009F03F5"/>
    <w:rsid w:val="009F3F97"/>
    <w:rsid w:val="009F5553"/>
    <w:rsid w:val="009F6854"/>
    <w:rsid w:val="00A00EF8"/>
    <w:rsid w:val="00A01400"/>
    <w:rsid w:val="00A0762A"/>
    <w:rsid w:val="00A11159"/>
    <w:rsid w:val="00A11CCD"/>
    <w:rsid w:val="00A148F8"/>
    <w:rsid w:val="00A15325"/>
    <w:rsid w:val="00A15526"/>
    <w:rsid w:val="00A16B5A"/>
    <w:rsid w:val="00A21A78"/>
    <w:rsid w:val="00A230E5"/>
    <w:rsid w:val="00A235ED"/>
    <w:rsid w:val="00A23AE2"/>
    <w:rsid w:val="00A2549D"/>
    <w:rsid w:val="00A2627A"/>
    <w:rsid w:val="00A276D8"/>
    <w:rsid w:val="00A31A81"/>
    <w:rsid w:val="00A350CA"/>
    <w:rsid w:val="00A35943"/>
    <w:rsid w:val="00A36A3D"/>
    <w:rsid w:val="00A40EC1"/>
    <w:rsid w:val="00A4203A"/>
    <w:rsid w:val="00A45CC8"/>
    <w:rsid w:val="00A47E1C"/>
    <w:rsid w:val="00A5094E"/>
    <w:rsid w:val="00A51B30"/>
    <w:rsid w:val="00A52646"/>
    <w:rsid w:val="00A53BCE"/>
    <w:rsid w:val="00A577CD"/>
    <w:rsid w:val="00A628FB"/>
    <w:rsid w:val="00A629C8"/>
    <w:rsid w:val="00A63240"/>
    <w:rsid w:val="00A64B05"/>
    <w:rsid w:val="00A6623B"/>
    <w:rsid w:val="00A752FD"/>
    <w:rsid w:val="00A75765"/>
    <w:rsid w:val="00A75D66"/>
    <w:rsid w:val="00A81586"/>
    <w:rsid w:val="00A82FAA"/>
    <w:rsid w:val="00A86B98"/>
    <w:rsid w:val="00A874A2"/>
    <w:rsid w:val="00A97452"/>
    <w:rsid w:val="00A979EC"/>
    <w:rsid w:val="00AA0740"/>
    <w:rsid w:val="00AA13FC"/>
    <w:rsid w:val="00AA31A3"/>
    <w:rsid w:val="00AA6FF8"/>
    <w:rsid w:val="00AA7496"/>
    <w:rsid w:val="00AB1A12"/>
    <w:rsid w:val="00AC2AEA"/>
    <w:rsid w:val="00AC4F30"/>
    <w:rsid w:val="00AC5120"/>
    <w:rsid w:val="00AC6C8F"/>
    <w:rsid w:val="00AD368B"/>
    <w:rsid w:val="00AE0E8D"/>
    <w:rsid w:val="00AE1CBF"/>
    <w:rsid w:val="00AE61FA"/>
    <w:rsid w:val="00AF07BA"/>
    <w:rsid w:val="00AF67B7"/>
    <w:rsid w:val="00AF7834"/>
    <w:rsid w:val="00B01DD8"/>
    <w:rsid w:val="00B16D8A"/>
    <w:rsid w:val="00B20824"/>
    <w:rsid w:val="00B21D77"/>
    <w:rsid w:val="00B21E9E"/>
    <w:rsid w:val="00B244C6"/>
    <w:rsid w:val="00B314E5"/>
    <w:rsid w:val="00B37CF7"/>
    <w:rsid w:val="00B402E7"/>
    <w:rsid w:val="00B40C4E"/>
    <w:rsid w:val="00B4631F"/>
    <w:rsid w:val="00B46435"/>
    <w:rsid w:val="00B56141"/>
    <w:rsid w:val="00B57097"/>
    <w:rsid w:val="00B62D1E"/>
    <w:rsid w:val="00B64CF1"/>
    <w:rsid w:val="00B70380"/>
    <w:rsid w:val="00B71B56"/>
    <w:rsid w:val="00B77CE4"/>
    <w:rsid w:val="00B8137E"/>
    <w:rsid w:val="00B84769"/>
    <w:rsid w:val="00B8602D"/>
    <w:rsid w:val="00B86512"/>
    <w:rsid w:val="00B90E1A"/>
    <w:rsid w:val="00B9215C"/>
    <w:rsid w:val="00B94B4A"/>
    <w:rsid w:val="00B94E7A"/>
    <w:rsid w:val="00BA17A9"/>
    <w:rsid w:val="00BA2649"/>
    <w:rsid w:val="00BA3969"/>
    <w:rsid w:val="00BA78C1"/>
    <w:rsid w:val="00BA7EED"/>
    <w:rsid w:val="00BB1B4D"/>
    <w:rsid w:val="00BB393F"/>
    <w:rsid w:val="00BB6D43"/>
    <w:rsid w:val="00BC7C7C"/>
    <w:rsid w:val="00BD0F92"/>
    <w:rsid w:val="00BD2569"/>
    <w:rsid w:val="00BD34C9"/>
    <w:rsid w:val="00BD4545"/>
    <w:rsid w:val="00BD68E4"/>
    <w:rsid w:val="00BE0093"/>
    <w:rsid w:val="00BE0495"/>
    <w:rsid w:val="00BE573C"/>
    <w:rsid w:val="00BF4B11"/>
    <w:rsid w:val="00BF6C44"/>
    <w:rsid w:val="00C076CE"/>
    <w:rsid w:val="00C10A26"/>
    <w:rsid w:val="00C13A7F"/>
    <w:rsid w:val="00C15631"/>
    <w:rsid w:val="00C229DA"/>
    <w:rsid w:val="00C22B81"/>
    <w:rsid w:val="00C25CBE"/>
    <w:rsid w:val="00C271BE"/>
    <w:rsid w:val="00C312FA"/>
    <w:rsid w:val="00C32178"/>
    <w:rsid w:val="00C33DE5"/>
    <w:rsid w:val="00C35BBA"/>
    <w:rsid w:val="00C36969"/>
    <w:rsid w:val="00C40A4C"/>
    <w:rsid w:val="00C4364C"/>
    <w:rsid w:val="00C511FD"/>
    <w:rsid w:val="00C51253"/>
    <w:rsid w:val="00C5397F"/>
    <w:rsid w:val="00C53C08"/>
    <w:rsid w:val="00C552F4"/>
    <w:rsid w:val="00C636AC"/>
    <w:rsid w:val="00C73102"/>
    <w:rsid w:val="00C734ED"/>
    <w:rsid w:val="00C73A0E"/>
    <w:rsid w:val="00C73D86"/>
    <w:rsid w:val="00C741A8"/>
    <w:rsid w:val="00C80494"/>
    <w:rsid w:val="00C84A80"/>
    <w:rsid w:val="00C90767"/>
    <w:rsid w:val="00C91AD5"/>
    <w:rsid w:val="00C92FBB"/>
    <w:rsid w:val="00C940D0"/>
    <w:rsid w:val="00CA077F"/>
    <w:rsid w:val="00CA4ACD"/>
    <w:rsid w:val="00CA6090"/>
    <w:rsid w:val="00CB693B"/>
    <w:rsid w:val="00CC1237"/>
    <w:rsid w:val="00CC1C73"/>
    <w:rsid w:val="00CC5F26"/>
    <w:rsid w:val="00CC63D4"/>
    <w:rsid w:val="00CC69A6"/>
    <w:rsid w:val="00CE67F3"/>
    <w:rsid w:val="00CF0D8E"/>
    <w:rsid w:val="00CF0E09"/>
    <w:rsid w:val="00CF3A36"/>
    <w:rsid w:val="00CF4463"/>
    <w:rsid w:val="00D02865"/>
    <w:rsid w:val="00D044CC"/>
    <w:rsid w:val="00D05C72"/>
    <w:rsid w:val="00D1081C"/>
    <w:rsid w:val="00D114A3"/>
    <w:rsid w:val="00D1340B"/>
    <w:rsid w:val="00D20199"/>
    <w:rsid w:val="00D23733"/>
    <w:rsid w:val="00D24104"/>
    <w:rsid w:val="00D2652B"/>
    <w:rsid w:val="00D37E84"/>
    <w:rsid w:val="00D44441"/>
    <w:rsid w:val="00D448D0"/>
    <w:rsid w:val="00D558D8"/>
    <w:rsid w:val="00D55CDB"/>
    <w:rsid w:val="00D5791E"/>
    <w:rsid w:val="00D60E1B"/>
    <w:rsid w:val="00D62BA7"/>
    <w:rsid w:val="00D64A82"/>
    <w:rsid w:val="00D67848"/>
    <w:rsid w:val="00D67909"/>
    <w:rsid w:val="00D73CC9"/>
    <w:rsid w:val="00D74A84"/>
    <w:rsid w:val="00D7557B"/>
    <w:rsid w:val="00D81BA3"/>
    <w:rsid w:val="00D931EB"/>
    <w:rsid w:val="00D9321C"/>
    <w:rsid w:val="00D9746F"/>
    <w:rsid w:val="00DA12EE"/>
    <w:rsid w:val="00DA4159"/>
    <w:rsid w:val="00DA4723"/>
    <w:rsid w:val="00DA66BE"/>
    <w:rsid w:val="00DB1719"/>
    <w:rsid w:val="00DB48B3"/>
    <w:rsid w:val="00DB4E73"/>
    <w:rsid w:val="00DD46B5"/>
    <w:rsid w:val="00DD77CD"/>
    <w:rsid w:val="00DE079B"/>
    <w:rsid w:val="00DF4B3F"/>
    <w:rsid w:val="00DF56E2"/>
    <w:rsid w:val="00E01799"/>
    <w:rsid w:val="00E0544F"/>
    <w:rsid w:val="00E147D8"/>
    <w:rsid w:val="00E308A2"/>
    <w:rsid w:val="00E35EA7"/>
    <w:rsid w:val="00E363FF"/>
    <w:rsid w:val="00E40B74"/>
    <w:rsid w:val="00E4110A"/>
    <w:rsid w:val="00E44C3E"/>
    <w:rsid w:val="00E53068"/>
    <w:rsid w:val="00E60F97"/>
    <w:rsid w:val="00E671B2"/>
    <w:rsid w:val="00E71651"/>
    <w:rsid w:val="00E745DA"/>
    <w:rsid w:val="00E749D2"/>
    <w:rsid w:val="00E76A01"/>
    <w:rsid w:val="00E7726A"/>
    <w:rsid w:val="00E82D4F"/>
    <w:rsid w:val="00E82E54"/>
    <w:rsid w:val="00E8409F"/>
    <w:rsid w:val="00E8463D"/>
    <w:rsid w:val="00E85B9F"/>
    <w:rsid w:val="00E91E72"/>
    <w:rsid w:val="00E93ADD"/>
    <w:rsid w:val="00E951E4"/>
    <w:rsid w:val="00E95BD6"/>
    <w:rsid w:val="00E966FB"/>
    <w:rsid w:val="00EA0BA8"/>
    <w:rsid w:val="00EA30DA"/>
    <w:rsid w:val="00EA4E41"/>
    <w:rsid w:val="00EA70CD"/>
    <w:rsid w:val="00EB1131"/>
    <w:rsid w:val="00EB20FD"/>
    <w:rsid w:val="00EB4018"/>
    <w:rsid w:val="00EB51BA"/>
    <w:rsid w:val="00EB671A"/>
    <w:rsid w:val="00EC0DE6"/>
    <w:rsid w:val="00EC2906"/>
    <w:rsid w:val="00EC2CA5"/>
    <w:rsid w:val="00EC5530"/>
    <w:rsid w:val="00ED44C4"/>
    <w:rsid w:val="00ED6F4C"/>
    <w:rsid w:val="00ED72F5"/>
    <w:rsid w:val="00EE2F0B"/>
    <w:rsid w:val="00EF28AB"/>
    <w:rsid w:val="00EF69D5"/>
    <w:rsid w:val="00F02790"/>
    <w:rsid w:val="00F030D7"/>
    <w:rsid w:val="00F06CD4"/>
    <w:rsid w:val="00F12C04"/>
    <w:rsid w:val="00F13011"/>
    <w:rsid w:val="00F13523"/>
    <w:rsid w:val="00F13850"/>
    <w:rsid w:val="00F17039"/>
    <w:rsid w:val="00F1747B"/>
    <w:rsid w:val="00F22955"/>
    <w:rsid w:val="00F250EF"/>
    <w:rsid w:val="00F26AAB"/>
    <w:rsid w:val="00F27D5D"/>
    <w:rsid w:val="00F31097"/>
    <w:rsid w:val="00F33470"/>
    <w:rsid w:val="00F334F7"/>
    <w:rsid w:val="00F401FF"/>
    <w:rsid w:val="00F4191F"/>
    <w:rsid w:val="00F55F59"/>
    <w:rsid w:val="00F57E9B"/>
    <w:rsid w:val="00F634D6"/>
    <w:rsid w:val="00F63BDA"/>
    <w:rsid w:val="00F67C89"/>
    <w:rsid w:val="00F70F6A"/>
    <w:rsid w:val="00F745D1"/>
    <w:rsid w:val="00F74657"/>
    <w:rsid w:val="00F81598"/>
    <w:rsid w:val="00F81F52"/>
    <w:rsid w:val="00F8323D"/>
    <w:rsid w:val="00F83DF9"/>
    <w:rsid w:val="00F8411A"/>
    <w:rsid w:val="00F86D71"/>
    <w:rsid w:val="00F91CAC"/>
    <w:rsid w:val="00F9376C"/>
    <w:rsid w:val="00FA11B3"/>
    <w:rsid w:val="00FA29C8"/>
    <w:rsid w:val="00FA29D6"/>
    <w:rsid w:val="00FA3075"/>
    <w:rsid w:val="00FA42F7"/>
    <w:rsid w:val="00FA7685"/>
    <w:rsid w:val="00FB0C19"/>
    <w:rsid w:val="00FB6F4C"/>
    <w:rsid w:val="00FC220B"/>
    <w:rsid w:val="00FC6975"/>
    <w:rsid w:val="00FD05B1"/>
    <w:rsid w:val="00FE00D3"/>
    <w:rsid w:val="00FE4B2D"/>
    <w:rsid w:val="00FE59D9"/>
    <w:rsid w:val="00FE7FFD"/>
    <w:rsid w:val="00FF1A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06CA48"/>
  <w15:chartTrackingRefBased/>
  <w15:docId w15:val="{E847DD03-1819-4D99-AC45-7F0F79DD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AF0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7">
    <w:name w:val="heading 7"/>
    <w:basedOn w:val="Normal"/>
    <w:next w:val="Normal"/>
    <w:link w:val="Ttulo7Char"/>
    <w:semiHidden/>
    <w:unhideWhenUsed/>
    <w:qFormat/>
    <w:rsid w:val="00067A72"/>
    <w:pPr>
      <w:spacing w:before="240" w:after="60" w:line="240" w:lineRule="auto"/>
      <w:outlineLvl w:val="6"/>
    </w:pPr>
    <w:rPr>
      <w:rFonts w:eastAsiaTheme="minorEastAsia"/>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178"/>
    <w:pPr>
      <w:ind w:left="720"/>
      <w:contextualSpacing/>
    </w:pPr>
  </w:style>
  <w:style w:type="paragraph" w:styleId="Cabealho">
    <w:name w:val="header"/>
    <w:basedOn w:val="Normal"/>
    <w:link w:val="CabealhoChar"/>
    <w:unhideWhenUsed/>
    <w:rsid w:val="00067A72"/>
    <w:pPr>
      <w:tabs>
        <w:tab w:val="center" w:pos="4252"/>
        <w:tab w:val="right" w:pos="8504"/>
      </w:tabs>
      <w:spacing w:after="0" w:line="240" w:lineRule="auto"/>
    </w:pPr>
  </w:style>
  <w:style w:type="character" w:customStyle="1" w:styleId="CabealhoChar">
    <w:name w:val="Cabeçalho Char"/>
    <w:basedOn w:val="Fontepargpadro"/>
    <w:link w:val="Cabealho"/>
    <w:rsid w:val="00067A72"/>
  </w:style>
  <w:style w:type="paragraph" w:styleId="Rodap">
    <w:name w:val="footer"/>
    <w:basedOn w:val="Normal"/>
    <w:link w:val="RodapChar"/>
    <w:unhideWhenUsed/>
    <w:rsid w:val="00067A72"/>
    <w:pPr>
      <w:tabs>
        <w:tab w:val="center" w:pos="4252"/>
        <w:tab w:val="right" w:pos="8504"/>
      </w:tabs>
      <w:spacing w:after="0" w:line="240" w:lineRule="auto"/>
    </w:pPr>
  </w:style>
  <w:style w:type="character" w:customStyle="1" w:styleId="RodapChar">
    <w:name w:val="Rodapé Char"/>
    <w:basedOn w:val="Fontepargpadro"/>
    <w:link w:val="Rodap"/>
    <w:uiPriority w:val="99"/>
    <w:rsid w:val="00067A72"/>
  </w:style>
  <w:style w:type="character" w:customStyle="1" w:styleId="Ttulo7Char">
    <w:name w:val="Título 7 Char"/>
    <w:basedOn w:val="Fontepargpadro"/>
    <w:link w:val="Ttulo7"/>
    <w:semiHidden/>
    <w:rsid w:val="00067A72"/>
    <w:rPr>
      <w:rFonts w:eastAsiaTheme="minorEastAsia"/>
      <w:b/>
      <w:sz w:val="24"/>
      <w:szCs w:val="24"/>
      <w:lang w:eastAsia="pt-BR"/>
    </w:rPr>
  </w:style>
  <w:style w:type="paragraph" w:customStyle="1" w:styleId="Default">
    <w:name w:val="Default"/>
    <w:rsid w:val="00067A7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rsid w:val="00067A72"/>
    <w:rPr>
      <w:color w:val="0000FF"/>
      <w:u w:val="single"/>
    </w:rPr>
  </w:style>
  <w:style w:type="paragraph" w:styleId="Corpodetexto">
    <w:name w:val="Body Text"/>
    <w:basedOn w:val="Normal"/>
    <w:link w:val="CorpodetextoChar"/>
    <w:rsid w:val="00055455"/>
    <w:pPr>
      <w:spacing w:after="0" w:line="240" w:lineRule="auto"/>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055455"/>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AF07BA"/>
    <w:rPr>
      <w:rFonts w:asciiTheme="majorHAnsi" w:eastAsiaTheme="majorEastAsia" w:hAnsiTheme="majorHAnsi" w:cstheme="majorBidi"/>
      <w:color w:val="2E74B5" w:themeColor="accent1" w:themeShade="BF"/>
      <w:sz w:val="26"/>
      <w:szCs w:val="26"/>
    </w:rPr>
  </w:style>
  <w:style w:type="paragraph" w:styleId="Recuodecorpodetexto">
    <w:name w:val="Body Text Indent"/>
    <w:basedOn w:val="Normal"/>
    <w:link w:val="RecuodecorpodetextoChar"/>
    <w:uiPriority w:val="99"/>
    <w:rsid w:val="00AF07BA"/>
    <w:pPr>
      <w:spacing w:after="120" w:line="240" w:lineRule="auto"/>
      <w:ind w:left="283"/>
    </w:pPr>
    <w:rPr>
      <w:rFonts w:ascii="Times New Roman" w:eastAsia="Times New Roman" w:hAnsi="Times New Roman" w:cs="Times New Roman"/>
      <w:b/>
      <w:sz w:val="24"/>
      <w:szCs w:val="20"/>
      <w:lang w:eastAsia="pt-BR"/>
    </w:rPr>
  </w:style>
  <w:style w:type="character" w:customStyle="1" w:styleId="RecuodecorpodetextoChar">
    <w:name w:val="Recuo de corpo de texto Char"/>
    <w:basedOn w:val="Fontepargpadro"/>
    <w:link w:val="Recuodecorpodetexto"/>
    <w:uiPriority w:val="99"/>
    <w:rsid w:val="00AF07BA"/>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0489">
      <w:bodyDiv w:val="1"/>
      <w:marLeft w:val="0"/>
      <w:marRight w:val="0"/>
      <w:marTop w:val="0"/>
      <w:marBottom w:val="0"/>
      <w:divBdr>
        <w:top w:val="none" w:sz="0" w:space="0" w:color="auto"/>
        <w:left w:val="none" w:sz="0" w:space="0" w:color="auto"/>
        <w:bottom w:val="none" w:sz="0" w:space="0" w:color="auto"/>
        <w:right w:val="none" w:sz="0" w:space="0" w:color="auto"/>
      </w:divBdr>
    </w:div>
    <w:div w:id="236937469">
      <w:bodyDiv w:val="1"/>
      <w:marLeft w:val="0"/>
      <w:marRight w:val="0"/>
      <w:marTop w:val="0"/>
      <w:marBottom w:val="0"/>
      <w:divBdr>
        <w:top w:val="none" w:sz="0" w:space="0" w:color="auto"/>
        <w:left w:val="none" w:sz="0" w:space="0" w:color="auto"/>
        <w:bottom w:val="none" w:sz="0" w:space="0" w:color="auto"/>
        <w:right w:val="none" w:sz="0" w:space="0" w:color="auto"/>
      </w:divBdr>
    </w:div>
    <w:div w:id="667828890">
      <w:bodyDiv w:val="1"/>
      <w:marLeft w:val="0"/>
      <w:marRight w:val="0"/>
      <w:marTop w:val="0"/>
      <w:marBottom w:val="0"/>
      <w:divBdr>
        <w:top w:val="none" w:sz="0" w:space="0" w:color="auto"/>
        <w:left w:val="none" w:sz="0" w:space="0" w:color="auto"/>
        <w:bottom w:val="none" w:sz="0" w:space="0" w:color="auto"/>
        <w:right w:val="none" w:sz="0" w:space="0" w:color="auto"/>
      </w:divBdr>
    </w:div>
    <w:div w:id="848445398">
      <w:bodyDiv w:val="1"/>
      <w:marLeft w:val="0"/>
      <w:marRight w:val="0"/>
      <w:marTop w:val="0"/>
      <w:marBottom w:val="0"/>
      <w:divBdr>
        <w:top w:val="none" w:sz="0" w:space="0" w:color="auto"/>
        <w:left w:val="none" w:sz="0" w:space="0" w:color="auto"/>
        <w:bottom w:val="none" w:sz="0" w:space="0" w:color="auto"/>
        <w:right w:val="none" w:sz="0" w:space="0" w:color="auto"/>
      </w:divBdr>
    </w:div>
    <w:div w:id="1068915799">
      <w:bodyDiv w:val="1"/>
      <w:marLeft w:val="0"/>
      <w:marRight w:val="0"/>
      <w:marTop w:val="0"/>
      <w:marBottom w:val="0"/>
      <w:divBdr>
        <w:top w:val="none" w:sz="0" w:space="0" w:color="auto"/>
        <w:left w:val="none" w:sz="0" w:space="0" w:color="auto"/>
        <w:bottom w:val="none" w:sz="0" w:space="0" w:color="auto"/>
        <w:right w:val="none" w:sz="0" w:space="0" w:color="auto"/>
      </w:divBdr>
    </w:div>
    <w:div w:id="1182545557">
      <w:bodyDiv w:val="1"/>
      <w:marLeft w:val="0"/>
      <w:marRight w:val="0"/>
      <w:marTop w:val="0"/>
      <w:marBottom w:val="0"/>
      <w:divBdr>
        <w:top w:val="none" w:sz="0" w:space="0" w:color="auto"/>
        <w:left w:val="none" w:sz="0" w:space="0" w:color="auto"/>
        <w:bottom w:val="none" w:sz="0" w:space="0" w:color="auto"/>
        <w:right w:val="none" w:sz="0" w:space="0" w:color="auto"/>
      </w:divBdr>
    </w:div>
    <w:div w:id="1236090023">
      <w:bodyDiv w:val="1"/>
      <w:marLeft w:val="0"/>
      <w:marRight w:val="0"/>
      <w:marTop w:val="0"/>
      <w:marBottom w:val="0"/>
      <w:divBdr>
        <w:top w:val="none" w:sz="0" w:space="0" w:color="auto"/>
        <w:left w:val="none" w:sz="0" w:space="0" w:color="auto"/>
        <w:bottom w:val="none" w:sz="0" w:space="0" w:color="auto"/>
        <w:right w:val="none" w:sz="0" w:space="0" w:color="auto"/>
      </w:divBdr>
    </w:div>
    <w:div w:id="1427656333">
      <w:bodyDiv w:val="1"/>
      <w:marLeft w:val="0"/>
      <w:marRight w:val="0"/>
      <w:marTop w:val="0"/>
      <w:marBottom w:val="0"/>
      <w:divBdr>
        <w:top w:val="none" w:sz="0" w:space="0" w:color="auto"/>
        <w:left w:val="none" w:sz="0" w:space="0" w:color="auto"/>
        <w:bottom w:val="none" w:sz="0" w:space="0" w:color="auto"/>
        <w:right w:val="none" w:sz="0" w:space="0" w:color="auto"/>
      </w:divBdr>
    </w:div>
    <w:div w:id="1528325025">
      <w:bodyDiv w:val="1"/>
      <w:marLeft w:val="0"/>
      <w:marRight w:val="0"/>
      <w:marTop w:val="0"/>
      <w:marBottom w:val="0"/>
      <w:divBdr>
        <w:top w:val="none" w:sz="0" w:space="0" w:color="auto"/>
        <w:left w:val="none" w:sz="0" w:space="0" w:color="auto"/>
        <w:bottom w:val="none" w:sz="0" w:space="0" w:color="auto"/>
        <w:right w:val="none" w:sz="0" w:space="0" w:color="auto"/>
      </w:divBdr>
    </w:div>
    <w:div w:id="1570653960">
      <w:bodyDiv w:val="1"/>
      <w:marLeft w:val="0"/>
      <w:marRight w:val="0"/>
      <w:marTop w:val="0"/>
      <w:marBottom w:val="0"/>
      <w:divBdr>
        <w:top w:val="none" w:sz="0" w:space="0" w:color="auto"/>
        <w:left w:val="none" w:sz="0" w:space="0" w:color="auto"/>
        <w:bottom w:val="none" w:sz="0" w:space="0" w:color="auto"/>
        <w:right w:val="none" w:sz="0" w:space="0" w:color="auto"/>
      </w:divBdr>
    </w:div>
    <w:div w:id="1825273960">
      <w:bodyDiv w:val="1"/>
      <w:marLeft w:val="0"/>
      <w:marRight w:val="0"/>
      <w:marTop w:val="0"/>
      <w:marBottom w:val="0"/>
      <w:divBdr>
        <w:top w:val="none" w:sz="0" w:space="0" w:color="auto"/>
        <w:left w:val="none" w:sz="0" w:space="0" w:color="auto"/>
        <w:bottom w:val="none" w:sz="0" w:space="0" w:color="auto"/>
        <w:right w:val="none" w:sz="0" w:space="0" w:color="auto"/>
      </w:divBdr>
    </w:div>
    <w:div w:id="18966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970</Words>
  <Characters>5244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Santiago Ferreira de Castro</dc:creator>
  <cp:keywords/>
  <dc:description/>
  <cp:lastModifiedBy>Elisa Diniz</cp:lastModifiedBy>
  <cp:revision>9</cp:revision>
  <cp:lastPrinted>2025-11-12T20:04:00Z</cp:lastPrinted>
  <dcterms:created xsi:type="dcterms:W3CDTF">2025-09-04T13:56:00Z</dcterms:created>
  <dcterms:modified xsi:type="dcterms:W3CDTF">2025-11-12T20:05:00Z</dcterms:modified>
</cp:coreProperties>
</file>