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30233898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3920C1">
        <w:rPr>
          <w:rFonts w:ascii="Courier New" w:eastAsia="Times New Roman" w:hAnsi="Courier New" w:cs="Courier New"/>
          <w:b/>
          <w:sz w:val="24"/>
          <w:szCs w:val="24"/>
        </w:rPr>
        <w:t>2</w:t>
      </w:r>
      <w:r w:rsidR="00617377">
        <w:rPr>
          <w:rFonts w:ascii="Courier New" w:eastAsia="Times New Roman" w:hAnsi="Courier New" w:cs="Courier New"/>
          <w:b/>
          <w:sz w:val="24"/>
          <w:szCs w:val="24"/>
        </w:rPr>
        <w:t>3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21430278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D76F65">
        <w:rPr>
          <w:rFonts w:ascii="Courier New" w:eastAsia="Times New Roman" w:hAnsi="Courier New" w:cs="Courier New"/>
          <w:i/>
          <w:sz w:val="24"/>
          <w:szCs w:val="24"/>
        </w:rPr>
        <w:t>0</w:t>
      </w:r>
      <w:r w:rsidR="00143514">
        <w:rPr>
          <w:rFonts w:ascii="Courier New" w:eastAsia="Times New Roman" w:hAnsi="Courier New" w:cs="Courier New"/>
          <w:i/>
          <w:sz w:val="24"/>
          <w:szCs w:val="24"/>
        </w:rPr>
        <w:t>5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BD571C">
        <w:rPr>
          <w:rFonts w:ascii="Courier New" w:eastAsia="Times New Roman" w:hAnsi="Courier New" w:cs="Courier New"/>
          <w:i/>
          <w:sz w:val="24"/>
          <w:szCs w:val="24"/>
        </w:rPr>
        <w:t xml:space="preserve">MAIO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68F6BFFF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2A7D42">
        <w:rPr>
          <w:rFonts w:ascii="Courier New" w:eastAsia="Times New Roman" w:hAnsi="Courier New" w:cs="Courier New"/>
          <w:b/>
          <w:i/>
          <w:sz w:val="24"/>
          <w:szCs w:val="24"/>
        </w:rPr>
        <w:t>10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0F477C6B" w14:textId="31CDC667" w:rsidR="00011962" w:rsidRPr="00011962" w:rsidRDefault="00D1095A" w:rsidP="00011962">
      <w:pPr>
        <w:spacing w:after="0" w:line="276" w:lineRule="auto"/>
        <w:ind w:left="2835"/>
        <w:jc w:val="both"/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38751912"/>
      <w:bookmarkStart w:id="1" w:name="_Hlk114471805"/>
      <w:r w:rsidR="00011962" w:rsidRPr="00011962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  <w:r w:rsidR="00011962" w:rsidRPr="00011962"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  <w:t>Autoriza o Poder Executivo Municipal a repassar incentivo financeiro - IFA aos agentes comunitários de saúde (ACS) e aos agentes de combate às endemias e dá outras</w:t>
      </w:r>
    </w:p>
    <w:p w14:paraId="447CD59C" w14:textId="77777777" w:rsidR="00011962" w:rsidRPr="00011962" w:rsidRDefault="00011962" w:rsidP="00011962">
      <w:pPr>
        <w:spacing w:after="0" w:line="276" w:lineRule="auto"/>
        <w:ind w:left="2835"/>
        <w:jc w:val="both"/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  <w:t>providências.</w:t>
      </w:r>
    </w:p>
    <w:p w14:paraId="493D4023" w14:textId="041B991E" w:rsidR="00D1095A" w:rsidRPr="00686146" w:rsidRDefault="0032138F" w:rsidP="008F0192">
      <w:pPr>
        <w:pStyle w:val="SemEspaamento"/>
        <w:rPr>
          <w:rFonts w:eastAsia="Times New Roman"/>
          <w:lang w:val="pt-PT"/>
        </w:rPr>
      </w:pPr>
      <w:r w:rsidRPr="0032138F">
        <w:rPr>
          <w:lang w:eastAsia="en-US"/>
        </w:rPr>
        <w:t xml:space="preserve"> </w:t>
      </w:r>
      <w:bookmarkEnd w:id="0"/>
      <w:bookmarkEnd w:id="1"/>
    </w:p>
    <w:p w14:paraId="2990485A" w14:textId="77777777" w:rsidR="008F0192" w:rsidRPr="00686146" w:rsidRDefault="008F0192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</w:p>
    <w:p w14:paraId="56E5ACD3" w14:textId="2521B639" w:rsidR="0032138F" w:rsidRDefault="00DA06AD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2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2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</w:t>
      </w:r>
      <w:r w:rsidR="0032138F">
        <w:rPr>
          <w:rFonts w:ascii="Courier New" w:eastAsia="Times New Roman" w:hAnsi="Courier New" w:cs="Courier New"/>
          <w:bCs/>
          <w:sz w:val="24"/>
          <w:szCs w:val="24"/>
        </w:rPr>
        <w:t>.</w:t>
      </w:r>
    </w:p>
    <w:p w14:paraId="372FFD8D" w14:textId="77777777" w:rsidR="00011962" w:rsidRDefault="00011962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36884C0" w14:textId="77777777" w:rsidR="00011962" w:rsidRPr="00011962" w:rsidRDefault="00011962" w:rsidP="00011962">
      <w:pPr>
        <w:spacing w:after="0" w:line="276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CAPÍTULO I</w:t>
      </w:r>
    </w:p>
    <w:p w14:paraId="4BB97D09" w14:textId="77777777" w:rsidR="00011962" w:rsidRPr="00011962" w:rsidRDefault="00011962" w:rsidP="00011962">
      <w:pPr>
        <w:spacing w:after="0" w:line="276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DAS DISPOSIÇÕES GERAIS</w:t>
      </w:r>
    </w:p>
    <w:p w14:paraId="25FEA075" w14:textId="77777777" w:rsidR="00011962" w:rsidRPr="00011962" w:rsidRDefault="00011962" w:rsidP="008F0192">
      <w:pPr>
        <w:pStyle w:val="SemEspaamento"/>
        <w:rPr>
          <w:lang w:eastAsia="en-US"/>
        </w:rPr>
      </w:pPr>
    </w:p>
    <w:p w14:paraId="345E6858" w14:textId="77777777" w:rsidR="00011962" w:rsidRDefault="00011962" w:rsidP="00011962">
      <w:pPr>
        <w:spacing w:after="0" w:line="276" w:lineRule="auto"/>
        <w:ind w:firstLine="1418"/>
        <w:jc w:val="both"/>
        <w:rPr>
          <w:rFonts w:ascii="Calibri" w:eastAsia="Calibri" w:hAnsi="Calibri" w:cs="Times New Roman"/>
          <w:lang w:eastAsia="en-US"/>
        </w:rPr>
      </w:pPr>
      <w:r w:rsidRPr="00011962">
        <w:rPr>
          <w:rFonts w:ascii="Courier New" w:eastAsia="Calibri" w:hAnsi="Courier New" w:cs="Courier New"/>
          <w:b/>
          <w:sz w:val="24"/>
          <w:szCs w:val="24"/>
          <w:lang w:eastAsia="en-US"/>
        </w:rPr>
        <w:t>Art. 1º</w:t>
      </w:r>
      <w:r w:rsidRPr="00011962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Fica o Poder Executivo Municipal, autorizado a repassar aos Agentes Comunitários de Saúde (ACS) e aos Agentes de Combate às Endemias (ACE), vinculados à Atenção Primária Municipal e ao setor de Vigilância em Saúde, a parcela denominada incentivo financeiro adicional - IFA, recebida anualmente do Ministério da Saúde, nos termos da Lei Federal n° 12.994, de 17 de junho de 2014, visando estimular os profissionais que trabalham nos programas estratégicos da Política Nacional de Atenção Básica e o fortalecimento de políticas afetas à atuação de agentes comunitários de saúde e de combate às endemias.</w:t>
      </w:r>
      <w:r w:rsidRPr="00011962">
        <w:rPr>
          <w:rFonts w:ascii="Calibri" w:eastAsia="Calibri" w:hAnsi="Calibri" w:cs="Times New Roman"/>
          <w:lang w:eastAsia="en-US"/>
        </w:rPr>
        <w:t xml:space="preserve"> </w:t>
      </w:r>
    </w:p>
    <w:p w14:paraId="02E842AA" w14:textId="77777777" w:rsidR="00011962" w:rsidRPr="00011962" w:rsidRDefault="00011962" w:rsidP="008F0192">
      <w:pPr>
        <w:pStyle w:val="SemEspaamento"/>
        <w:rPr>
          <w:lang w:eastAsia="en-US"/>
        </w:rPr>
      </w:pPr>
    </w:p>
    <w:p w14:paraId="24D5C885" w14:textId="77777777" w:rsidR="00011962" w:rsidRPr="00011962" w:rsidRDefault="00011962" w:rsidP="00011962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b/>
          <w:sz w:val="24"/>
          <w:szCs w:val="24"/>
          <w:lang w:eastAsia="en-US"/>
        </w:rPr>
        <w:t>Parágrafo único.</w:t>
      </w:r>
      <w:r w:rsidRPr="00011962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O Poder Executivo deverá regulamentar por decreto outros critérios a serem atendidos pelos Agentes Comunitários de Saúde ACS e os Agentes de Combate a Endemias (ACE) para receberem o repasse tratado no caput do artigo 1º.</w:t>
      </w:r>
    </w:p>
    <w:p w14:paraId="47F1D0F5" w14:textId="77777777" w:rsidR="00011962" w:rsidRPr="00011962" w:rsidRDefault="00011962" w:rsidP="008F0192">
      <w:pPr>
        <w:pStyle w:val="SemEspaamento"/>
        <w:rPr>
          <w:lang w:eastAsia="en-US"/>
        </w:rPr>
      </w:pPr>
    </w:p>
    <w:p w14:paraId="22EA3381" w14:textId="77777777" w:rsidR="00011962" w:rsidRDefault="00011962" w:rsidP="00011962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b/>
          <w:sz w:val="24"/>
          <w:szCs w:val="24"/>
          <w:lang w:eastAsia="en-US"/>
        </w:rPr>
        <w:t>Art. 2º</w:t>
      </w:r>
      <w:r w:rsidRPr="00011962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O valor de repasse do Incentivo Financeiro Adicional será efetuado de forma integral, em parcela única e individualizada, dividido em partes iguais pelo número de profissionais destinatários da presente lei, preferencialmente no mês de dezembro de cada ano.</w:t>
      </w:r>
    </w:p>
    <w:p w14:paraId="0DC68FF1" w14:textId="63346475" w:rsidR="00011962" w:rsidRPr="00011962" w:rsidRDefault="00C65AF0" w:rsidP="00011962">
      <w:pPr>
        <w:spacing w:after="0" w:line="276" w:lineRule="auto"/>
        <w:ind w:firstLine="1418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ourier New" w:eastAsia="Calibri" w:hAnsi="Courier New" w:cs="Courier New"/>
          <w:b/>
          <w:i/>
          <w:iCs/>
          <w:sz w:val="24"/>
          <w:szCs w:val="24"/>
          <w:lang w:eastAsia="en-US"/>
        </w:rPr>
        <w:t xml:space="preserve"> </w:t>
      </w:r>
      <w:r w:rsidR="00011962" w:rsidRPr="00A24855">
        <w:rPr>
          <w:rFonts w:ascii="Courier New" w:eastAsia="Calibri" w:hAnsi="Courier New" w:cs="Courier New"/>
          <w:b/>
          <w:i/>
          <w:iCs/>
          <w:sz w:val="24"/>
          <w:szCs w:val="24"/>
          <w:lang w:eastAsia="en-US"/>
        </w:rPr>
        <w:t>Parágrafo único.</w:t>
      </w:r>
      <w:r w:rsidR="00011962" w:rsidRPr="00011962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É vedado ao Poder Executivo Municipal fazer uso de qualquer outra fonte de receita para pagamento do Incentivo Financeiro Adicional - IFA.</w:t>
      </w:r>
      <w:r w:rsidR="00011962" w:rsidRPr="00011962">
        <w:rPr>
          <w:rFonts w:ascii="Calibri" w:eastAsia="Calibri" w:hAnsi="Calibri" w:cs="Times New Roman"/>
          <w:lang w:eastAsia="en-US"/>
        </w:rPr>
        <w:t xml:space="preserve"> </w:t>
      </w:r>
    </w:p>
    <w:p w14:paraId="55AAA24F" w14:textId="77777777" w:rsidR="00011962" w:rsidRPr="00011962" w:rsidRDefault="00011962" w:rsidP="00011962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b/>
          <w:sz w:val="24"/>
          <w:szCs w:val="24"/>
          <w:lang w:eastAsia="en-US"/>
        </w:rPr>
        <w:lastRenderedPageBreak/>
        <w:t>Art. 3º.</w:t>
      </w:r>
      <w:r w:rsidRPr="00011962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Não farão jus ao pagamento do Incentivo Financeiro Adicional os profissionais que, no período:</w:t>
      </w:r>
    </w:p>
    <w:p w14:paraId="0E2181ED" w14:textId="77777777" w:rsidR="00011962" w:rsidRPr="00011962" w:rsidRDefault="00011962" w:rsidP="008F0192">
      <w:pPr>
        <w:pStyle w:val="SemEspaamento"/>
        <w:rPr>
          <w:lang w:eastAsia="en-US"/>
        </w:rPr>
      </w:pPr>
    </w:p>
    <w:p w14:paraId="368210AE" w14:textId="77777777" w:rsidR="00011962" w:rsidRPr="00011962" w:rsidRDefault="00011962" w:rsidP="00011962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b/>
          <w:sz w:val="24"/>
          <w:szCs w:val="24"/>
          <w:lang w:eastAsia="en-US"/>
        </w:rPr>
        <w:t>I.</w:t>
      </w:r>
      <w:r w:rsidRPr="00011962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estiverem cedidos com ou sem ônus, para órgão ou entidade da administração direta, autarquias e fundações a nível municipal, estadual ou federal;</w:t>
      </w:r>
    </w:p>
    <w:p w14:paraId="36C6A3CD" w14:textId="77777777" w:rsidR="00011962" w:rsidRPr="00011962" w:rsidRDefault="00011962" w:rsidP="00011962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b/>
          <w:sz w:val="24"/>
          <w:szCs w:val="24"/>
          <w:lang w:eastAsia="en-US"/>
        </w:rPr>
        <w:t>II.</w:t>
      </w:r>
      <w:r w:rsidRPr="00011962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Tenham sido desligados da função nas hipóteses legais ou a pedido antes de efetuado o repasse pela União.</w:t>
      </w:r>
    </w:p>
    <w:p w14:paraId="7D86B8F9" w14:textId="77777777" w:rsidR="00011962" w:rsidRPr="00011962" w:rsidRDefault="00011962" w:rsidP="008F0192">
      <w:pPr>
        <w:pStyle w:val="SemEspaamento"/>
        <w:rPr>
          <w:lang w:eastAsia="en-US"/>
        </w:rPr>
      </w:pPr>
    </w:p>
    <w:p w14:paraId="34732FEE" w14:textId="77777777" w:rsidR="00011962" w:rsidRPr="00011962" w:rsidRDefault="00011962" w:rsidP="00011962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b/>
          <w:sz w:val="24"/>
          <w:szCs w:val="24"/>
          <w:lang w:eastAsia="en-US"/>
        </w:rPr>
        <w:t>§ 1º.</w:t>
      </w:r>
      <w:r w:rsidRPr="00011962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O Incentivo Financeiro Adicional - IFA somente será pago aos Agentes Comunitários de Saúde (ACS) e Agentes de Combate às Endemias (ACE) enquanto perdurar o repasse realizado pelo Governo Federal, cessando a obrigação da Municipalidade em caso de término dos respectivos repasses pelo Ministério da Saúde.</w:t>
      </w:r>
    </w:p>
    <w:p w14:paraId="42028086" w14:textId="77777777" w:rsidR="00011962" w:rsidRPr="00011962" w:rsidRDefault="00011962" w:rsidP="00011962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b/>
          <w:sz w:val="24"/>
          <w:szCs w:val="24"/>
          <w:lang w:eastAsia="en-US"/>
        </w:rPr>
        <w:t>§ 2º.</w:t>
      </w:r>
      <w:r w:rsidRPr="00011962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Na hipótese de que trata os incisos I e II do caput, o valor referente ao IFA - Incentivo Financeiro Adicional excedente será utilizado em conformidade com o art. 9º - D, da Lei Federal nº 12.994/2014.</w:t>
      </w:r>
    </w:p>
    <w:p w14:paraId="03667293" w14:textId="77777777" w:rsidR="00011962" w:rsidRPr="00011962" w:rsidRDefault="00011962" w:rsidP="008F0192">
      <w:pPr>
        <w:pStyle w:val="SemEspaamento"/>
        <w:rPr>
          <w:lang w:eastAsia="en-US"/>
        </w:rPr>
      </w:pPr>
    </w:p>
    <w:p w14:paraId="0C461A8B" w14:textId="77777777" w:rsidR="00011962" w:rsidRPr="00011962" w:rsidRDefault="00011962" w:rsidP="00011962">
      <w:pPr>
        <w:spacing w:after="0" w:line="276" w:lineRule="auto"/>
        <w:ind w:firstLine="1418"/>
        <w:jc w:val="both"/>
        <w:rPr>
          <w:rFonts w:ascii="Calibri" w:eastAsia="Calibri" w:hAnsi="Calibri" w:cs="Times New Roman"/>
          <w:lang w:eastAsia="en-US"/>
        </w:rPr>
      </w:pPr>
      <w:r w:rsidRPr="00011962">
        <w:rPr>
          <w:rFonts w:ascii="Courier New" w:eastAsia="Calibri" w:hAnsi="Courier New" w:cs="Courier New"/>
          <w:b/>
          <w:sz w:val="24"/>
          <w:szCs w:val="24"/>
          <w:lang w:eastAsia="en-US"/>
        </w:rPr>
        <w:t>Art. 4º.</w:t>
      </w:r>
      <w:r w:rsidRPr="00011962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O valor repassado por meio da presente Lei não tem natureza salarial e não se incorporará à remuneração dos Agentes Comunitários de Saúde (ACS) e Agentes de Combate às Endemias (ACE), não servindo de base de cálculo para o recebimento de qualquer outra vantagem funcional, observada a disposição contida no inciso XI do Artigo 37 da Constituição Federal.</w:t>
      </w:r>
      <w:r w:rsidRPr="00011962">
        <w:rPr>
          <w:rFonts w:ascii="Calibri" w:eastAsia="Calibri" w:hAnsi="Calibri" w:cs="Times New Roman"/>
          <w:lang w:eastAsia="en-US"/>
        </w:rPr>
        <w:t xml:space="preserve"> </w:t>
      </w:r>
    </w:p>
    <w:p w14:paraId="56A1BCDD" w14:textId="77777777" w:rsidR="008F0192" w:rsidRDefault="008F0192" w:rsidP="008F0192">
      <w:pPr>
        <w:pStyle w:val="SemEspaamento"/>
        <w:rPr>
          <w:lang w:eastAsia="en-US"/>
        </w:rPr>
      </w:pPr>
    </w:p>
    <w:p w14:paraId="7874EF41" w14:textId="70F73463" w:rsidR="00011962" w:rsidRPr="00011962" w:rsidRDefault="00011962" w:rsidP="00011962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b/>
          <w:sz w:val="24"/>
          <w:szCs w:val="24"/>
          <w:lang w:eastAsia="en-US"/>
        </w:rPr>
        <w:t>Parágrafo único:</w:t>
      </w:r>
      <w:r w:rsidRPr="00011962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Não haverá incidência de quaisquer encargos sociais, previdenciários ou fundiários sobre o valor de incentivo financeiro adicional de que trata esta Lei.</w:t>
      </w:r>
    </w:p>
    <w:p w14:paraId="0AAB8017" w14:textId="77777777" w:rsidR="00011962" w:rsidRPr="00011962" w:rsidRDefault="00011962" w:rsidP="008F0192">
      <w:pPr>
        <w:pStyle w:val="SemEspaamento"/>
        <w:rPr>
          <w:lang w:eastAsia="en-US"/>
        </w:rPr>
      </w:pPr>
    </w:p>
    <w:p w14:paraId="705DB856" w14:textId="2B01A071" w:rsidR="00011962" w:rsidRPr="00011962" w:rsidRDefault="00011962" w:rsidP="00011962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b/>
          <w:sz w:val="24"/>
          <w:szCs w:val="24"/>
          <w:lang w:eastAsia="en-US"/>
        </w:rPr>
        <w:t>Art. 5º.</w:t>
      </w:r>
      <w:r w:rsidRPr="00011962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As despesas decorrentes da execução desta Lei correrão por conta dos Orçamentos vigentes de cada exercício financeiro em que a parcela for efetivamente paga</w:t>
      </w:r>
      <w:r w:rsidR="008F0192">
        <w:rPr>
          <w:rFonts w:ascii="Courier New" w:eastAsia="Calibri" w:hAnsi="Courier New" w:cs="Courier New"/>
          <w:bCs/>
          <w:sz w:val="24"/>
          <w:szCs w:val="24"/>
          <w:lang w:eastAsia="en-US"/>
        </w:rPr>
        <w:t>.</w:t>
      </w:r>
    </w:p>
    <w:p w14:paraId="7BA52D2D" w14:textId="77777777" w:rsidR="00011962" w:rsidRPr="00011962" w:rsidRDefault="00011962" w:rsidP="008F0192">
      <w:pPr>
        <w:pStyle w:val="SemEspaamento"/>
        <w:rPr>
          <w:lang w:eastAsia="en-US"/>
        </w:rPr>
      </w:pPr>
    </w:p>
    <w:p w14:paraId="0AC322B8" w14:textId="77777777" w:rsidR="00011962" w:rsidRPr="00011962" w:rsidRDefault="00011962" w:rsidP="00011962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b/>
          <w:sz w:val="24"/>
          <w:szCs w:val="24"/>
          <w:lang w:eastAsia="en-US"/>
        </w:rPr>
        <w:t>Art. 6º</w:t>
      </w:r>
      <w:r w:rsidRPr="00011962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Esta Lei entra em vigor na data da publicação.</w:t>
      </w:r>
    </w:p>
    <w:p w14:paraId="49716FC0" w14:textId="77777777" w:rsidR="00286526" w:rsidRDefault="00286526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1A10B110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3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57617C">
        <w:rPr>
          <w:rFonts w:ascii="Courier New" w:eastAsia="Times New Roman" w:hAnsi="Courier New" w:cs="Courier New"/>
          <w:sz w:val="24"/>
          <w:szCs w:val="24"/>
        </w:rPr>
        <w:t>0</w:t>
      </w:r>
      <w:r w:rsidR="00143514">
        <w:rPr>
          <w:rFonts w:ascii="Courier New" w:eastAsia="Times New Roman" w:hAnsi="Courier New" w:cs="Courier New"/>
          <w:sz w:val="24"/>
          <w:szCs w:val="24"/>
        </w:rPr>
        <w:t>5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de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CB791E">
        <w:rPr>
          <w:rFonts w:ascii="Courier New" w:eastAsia="Times New Roman" w:hAnsi="Courier New" w:cs="Courier New"/>
          <w:sz w:val="24"/>
          <w:szCs w:val="24"/>
        </w:rPr>
        <w:t>maio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0905E493" w14:textId="77777777" w:rsidR="00883AB1" w:rsidRDefault="00883AB1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14:paraId="1F20E325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92AFCE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473A4AD1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4EA9FD5" w14:textId="77777777" w:rsidR="00011962" w:rsidRDefault="00DA06AD" w:rsidP="0001196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Presidente</w:t>
      </w:r>
      <w:r w:rsidR="00011962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14:paraId="2B42FC3F" w14:textId="65445E8D" w:rsidR="0032138F" w:rsidRDefault="00DA06AD" w:rsidP="00011962">
      <w:pPr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  <w:bookmarkEnd w:id="4"/>
    </w:p>
    <w:sectPr w:rsidR="0032138F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6F61" w14:textId="77777777" w:rsidR="00F0768E" w:rsidRDefault="00F0768E" w:rsidP="00FC15F9">
      <w:pPr>
        <w:spacing w:after="0" w:line="240" w:lineRule="auto"/>
      </w:pPr>
      <w:r>
        <w:separator/>
      </w:r>
    </w:p>
  </w:endnote>
  <w:endnote w:type="continuationSeparator" w:id="0">
    <w:p w14:paraId="3D3E0EF4" w14:textId="77777777" w:rsidR="00F0768E" w:rsidRDefault="00F0768E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9D1" w14:textId="77777777" w:rsidR="000D33F3" w:rsidRDefault="000D33F3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0C42E7B9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2C42" w14:textId="77777777" w:rsidR="00F0768E" w:rsidRDefault="00F0768E" w:rsidP="00FC15F9">
      <w:pPr>
        <w:spacing w:after="0" w:line="240" w:lineRule="auto"/>
      </w:pPr>
      <w:r>
        <w:separator/>
      </w:r>
    </w:p>
  </w:footnote>
  <w:footnote w:type="continuationSeparator" w:id="0">
    <w:p w14:paraId="73B32901" w14:textId="77777777" w:rsidR="00F0768E" w:rsidRDefault="00F0768E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F0768E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C477C0E"/>
    <w:multiLevelType w:val="hybridMultilevel"/>
    <w:tmpl w:val="D52455AA"/>
    <w:lvl w:ilvl="0" w:tplc="E63C3FDA">
      <w:start w:val="2"/>
      <w:numFmt w:val="upperRoman"/>
      <w:lvlText w:val="%1"/>
      <w:lvlJc w:val="left"/>
      <w:pPr>
        <w:ind w:left="34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AEB72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E77B8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C8C5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1542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43884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A694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2037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4511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E35F65"/>
    <w:multiLevelType w:val="hybridMultilevel"/>
    <w:tmpl w:val="F6768D54"/>
    <w:lvl w:ilvl="0" w:tplc="6E1EDA12">
      <w:start w:val="1"/>
      <w:numFmt w:val="upperRoman"/>
      <w:lvlText w:val="%1"/>
      <w:lvlJc w:val="left"/>
      <w:pPr>
        <w:ind w:left="1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436DE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C5190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6F0C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CB4F0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A6C06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A0D5E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20BE0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E9DCE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0E24FE"/>
    <w:multiLevelType w:val="hybridMultilevel"/>
    <w:tmpl w:val="CA220632"/>
    <w:lvl w:ilvl="0" w:tplc="EB42D7F6">
      <w:start w:val="1"/>
      <w:numFmt w:val="upperRoman"/>
      <w:lvlText w:val="%1"/>
      <w:lvlJc w:val="left"/>
      <w:pPr>
        <w:ind w:left="34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ECD94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EA6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5956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C6294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6572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CAF6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C4A2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018D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4100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520818632">
    <w:abstractNumId w:val="4"/>
  </w:num>
  <w:num w:numId="4" w16cid:durableId="1470434300">
    <w:abstractNumId w:val="1"/>
  </w:num>
  <w:num w:numId="5" w16cid:durableId="1250894207">
    <w:abstractNumId w:val="3"/>
  </w:num>
  <w:num w:numId="6" w16cid:durableId="494146471">
    <w:abstractNumId w:val="6"/>
  </w:num>
  <w:num w:numId="7" w16cid:durableId="704253200">
    <w:abstractNumId w:val="5"/>
  </w:num>
  <w:num w:numId="8" w16cid:durableId="187524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1962"/>
    <w:rsid w:val="0001391F"/>
    <w:rsid w:val="000438EA"/>
    <w:rsid w:val="00082D00"/>
    <w:rsid w:val="00085681"/>
    <w:rsid w:val="000933B6"/>
    <w:rsid w:val="00094219"/>
    <w:rsid w:val="000D187F"/>
    <w:rsid w:val="000D33F3"/>
    <w:rsid w:val="00143514"/>
    <w:rsid w:val="00160C72"/>
    <w:rsid w:val="00166876"/>
    <w:rsid w:val="001D2EDC"/>
    <w:rsid w:val="001E06F4"/>
    <w:rsid w:val="002264D1"/>
    <w:rsid w:val="00231441"/>
    <w:rsid w:val="00236E58"/>
    <w:rsid w:val="002376A7"/>
    <w:rsid w:val="00286526"/>
    <w:rsid w:val="00297687"/>
    <w:rsid w:val="002A262B"/>
    <w:rsid w:val="002A7D42"/>
    <w:rsid w:val="002C4DD6"/>
    <w:rsid w:val="002D6B37"/>
    <w:rsid w:val="00310F1F"/>
    <w:rsid w:val="0032138F"/>
    <w:rsid w:val="0032213F"/>
    <w:rsid w:val="00336F5A"/>
    <w:rsid w:val="003623B1"/>
    <w:rsid w:val="003920C1"/>
    <w:rsid w:val="00397205"/>
    <w:rsid w:val="003B2350"/>
    <w:rsid w:val="003B41BC"/>
    <w:rsid w:val="003C09B8"/>
    <w:rsid w:val="003C5536"/>
    <w:rsid w:val="003E741F"/>
    <w:rsid w:val="00466136"/>
    <w:rsid w:val="004C372B"/>
    <w:rsid w:val="0057617C"/>
    <w:rsid w:val="00583B8A"/>
    <w:rsid w:val="00590D11"/>
    <w:rsid w:val="005C5D96"/>
    <w:rsid w:val="00610BF4"/>
    <w:rsid w:val="00617377"/>
    <w:rsid w:val="00686146"/>
    <w:rsid w:val="00695BC1"/>
    <w:rsid w:val="006D4D73"/>
    <w:rsid w:val="006F1CA9"/>
    <w:rsid w:val="007306A2"/>
    <w:rsid w:val="007535D1"/>
    <w:rsid w:val="007F4B9F"/>
    <w:rsid w:val="00845FB1"/>
    <w:rsid w:val="00880698"/>
    <w:rsid w:val="00883AB1"/>
    <w:rsid w:val="008A626C"/>
    <w:rsid w:val="008F0192"/>
    <w:rsid w:val="00910F89"/>
    <w:rsid w:val="009D1653"/>
    <w:rsid w:val="00A06C54"/>
    <w:rsid w:val="00A24855"/>
    <w:rsid w:val="00A4718E"/>
    <w:rsid w:val="00A7651F"/>
    <w:rsid w:val="00A8523C"/>
    <w:rsid w:val="00AD2218"/>
    <w:rsid w:val="00B44887"/>
    <w:rsid w:val="00B52F2B"/>
    <w:rsid w:val="00B619F8"/>
    <w:rsid w:val="00B8098E"/>
    <w:rsid w:val="00B94628"/>
    <w:rsid w:val="00BA1C7B"/>
    <w:rsid w:val="00BD571C"/>
    <w:rsid w:val="00BE0217"/>
    <w:rsid w:val="00C155C1"/>
    <w:rsid w:val="00C2273C"/>
    <w:rsid w:val="00C65AF0"/>
    <w:rsid w:val="00CA27AD"/>
    <w:rsid w:val="00CB791E"/>
    <w:rsid w:val="00CD4E10"/>
    <w:rsid w:val="00CF7EF7"/>
    <w:rsid w:val="00D1095A"/>
    <w:rsid w:val="00D76F65"/>
    <w:rsid w:val="00DA06AD"/>
    <w:rsid w:val="00E05401"/>
    <w:rsid w:val="00E3047C"/>
    <w:rsid w:val="00E32DEB"/>
    <w:rsid w:val="00E555B9"/>
    <w:rsid w:val="00E83D9B"/>
    <w:rsid w:val="00EB0C53"/>
    <w:rsid w:val="00F04A14"/>
    <w:rsid w:val="00F0768E"/>
    <w:rsid w:val="00F43ADD"/>
    <w:rsid w:val="00F468C3"/>
    <w:rsid w:val="00F82E04"/>
    <w:rsid w:val="00FC15F9"/>
    <w:rsid w:val="00FD3C34"/>
    <w:rsid w:val="00FE6CC1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3E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12</cp:revision>
  <cp:lastPrinted>2026-05-05T18:46:00Z</cp:lastPrinted>
  <dcterms:created xsi:type="dcterms:W3CDTF">2026-05-04T22:32:00Z</dcterms:created>
  <dcterms:modified xsi:type="dcterms:W3CDTF">2026-05-05T18:46:00Z</dcterms:modified>
</cp:coreProperties>
</file>