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F87C" w14:textId="77777777" w:rsidR="00B266C5" w:rsidRDefault="00B266C5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6951ED9A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3920C1">
        <w:rPr>
          <w:rFonts w:ascii="Courier New" w:eastAsia="Times New Roman" w:hAnsi="Courier New" w:cs="Courier New"/>
          <w:b/>
          <w:sz w:val="24"/>
          <w:szCs w:val="24"/>
        </w:rPr>
        <w:t>2</w:t>
      </w:r>
      <w:r w:rsidR="00AC593D">
        <w:rPr>
          <w:rFonts w:ascii="Courier New" w:eastAsia="Times New Roman" w:hAnsi="Courier New" w:cs="Courier New"/>
          <w:b/>
          <w:sz w:val="24"/>
          <w:szCs w:val="24"/>
        </w:rPr>
        <w:t>2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3967D153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D76F65">
        <w:rPr>
          <w:rFonts w:ascii="Courier New" w:eastAsia="Times New Roman" w:hAnsi="Courier New" w:cs="Courier New"/>
          <w:i/>
          <w:sz w:val="24"/>
          <w:szCs w:val="24"/>
        </w:rPr>
        <w:t>0</w:t>
      </w:r>
      <w:r w:rsidR="00BA013D">
        <w:rPr>
          <w:rFonts w:ascii="Courier New" w:eastAsia="Times New Roman" w:hAnsi="Courier New" w:cs="Courier New"/>
          <w:i/>
          <w:sz w:val="24"/>
          <w:szCs w:val="24"/>
        </w:rPr>
        <w:t>5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BD571C">
        <w:rPr>
          <w:rFonts w:ascii="Courier New" w:eastAsia="Times New Roman" w:hAnsi="Courier New" w:cs="Courier New"/>
          <w:i/>
          <w:sz w:val="24"/>
          <w:szCs w:val="24"/>
        </w:rPr>
        <w:t xml:space="preserve">MAIO 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242B23C6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01391F" w:rsidRPr="00686146">
        <w:rPr>
          <w:rFonts w:ascii="Courier New" w:eastAsia="Times New Roman" w:hAnsi="Courier New" w:cs="Courier New"/>
          <w:b/>
          <w:i/>
          <w:sz w:val="24"/>
          <w:szCs w:val="24"/>
        </w:rPr>
        <w:t>0</w:t>
      </w:r>
      <w:r w:rsidR="002C4DD6">
        <w:rPr>
          <w:rFonts w:ascii="Courier New" w:eastAsia="Times New Roman" w:hAnsi="Courier New" w:cs="Courier New"/>
          <w:b/>
          <w:i/>
          <w:sz w:val="24"/>
          <w:szCs w:val="24"/>
        </w:rPr>
        <w:t>9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493D4023" w14:textId="4351BA49" w:rsidR="00D1095A" w:rsidRPr="00A2128C" w:rsidRDefault="00D1095A" w:rsidP="00D1095A">
      <w:pPr>
        <w:ind w:left="2835"/>
        <w:jc w:val="both"/>
        <w:rPr>
          <w:rFonts w:ascii="Courier New" w:eastAsia="Times New Roman" w:hAnsi="Courier New" w:cs="Courier New"/>
          <w:b/>
          <w:i/>
          <w:iCs/>
          <w:sz w:val="24"/>
          <w:szCs w:val="24"/>
          <w:lang w:val="pt-PT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38751912"/>
      <w:bookmarkStart w:id="1" w:name="_Hlk114471805"/>
      <w:r w:rsidR="00A2128C" w:rsidRPr="00A2128C">
        <w:rPr>
          <w:rFonts w:ascii="Courier New" w:hAnsi="Courier New" w:cs="Courier New"/>
          <w:bCs/>
          <w:szCs w:val="24"/>
        </w:rPr>
        <w:t xml:space="preserve"> </w:t>
      </w:r>
      <w:r w:rsidR="00A2128C" w:rsidRPr="00A2128C">
        <w:rPr>
          <w:rFonts w:ascii="Courier New" w:hAnsi="Courier New" w:cs="Courier New"/>
          <w:bCs/>
          <w:i/>
          <w:iCs/>
          <w:szCs w:val="24"/>
        </w:rPr>
        <w:t>“</w:t>
      </w:r>
      <w:r w:rsidR="00A2128C" w:rsidRPr="00A2128C">
        <w:rPr>
          <w:rFonts w:ascii="Courier New" w:hAnsi="Courier New" w:cs="Courier New"/>
          <w:b/>
          <w:i/>
          <w:iCs/>
          <w:szCs w:val="24"/>
        </w:rPr>
        <w:t>DISPÕE SOBRE A AUTORIZAÇÃO PARA A INCINERAÇÃO E DESCARTE DE DOCUMENTOS PÚBLICOS SEM VALOR ADMINISTRATIVO, LEGAL, FISCAL OU HISTÓRICO E DÁ OUTRAS PROVIDÊNCIAS.”</w:t>
      </w:r>
      <w:r w:rsidR="0032138F" w:rsidRPr="00A2128C"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  <w:t xml:space="preserve"> </w:t>
      </w:r>
      <w:bookmarkEnd w:id="0"/>
      <w:bookmarkEnd w:id="1"/>
    </w:p>
    <w:p w14:paraId="4DD24B5E" w14:textId="77777777" w:rsidR="00DA06AD" w:rsidRPr="00686146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6E5ACD3" w14:textId="2521B639" w:rsidR="0032138F" w:rsidRDefault="00DA06AD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2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2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</w:t>
      </w:r>
      <w:r w:rsidR="0032138F">
        <w:rPr>
          <w:rFonts w:ascii="Courier New" w:eastAsia="Times New Roman" w:hAnsi="Courier New" w:cs="Courier New"/>
          <w:bCs/>
          <w:sz w:val="24"/>
          <w:szCs w:val="24"/>
        </w:rPr>
        <w:t>.</w:t>
      </w:r>
    </w:p>
    <w:p w14:paraId="26928067" w14:textId="77777777" w:rsidR="00A2128C" w:rsidRDefault="00A2128C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233502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Art. 1º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Fica autorizado o descarte e a incineração de documentos públicos pertencentes à administração direta e indireta do Município de Itanhangá, observadas as normas legais e regulamentares aplicáveis.</w:t>
      </w:r>
    </w:p>
    <w:p w14:paraId="06B581A5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rPr>
          <w:rFonts w:ascii="Courier New" w:eastAsia="Times New Roman" w:hAnsi="Courier New" w:cs="Courier New"/>
          <w:sz w:val="24"/>
          <w:szCs w:val="24"/>
        </w:rPr>
      </w:pPr>
    </w:p>
    <w:p w14:paraId="7C3B4A57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Art. 2º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A incineração ou descarte dos documentos será permitida mediante a observância das seguintes condições:</w:t>
      </w:r>
    </w:p>
    <w:p w14:paraId="099FDCAD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I -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A prévia avaliação técnica para identificar a ausência de valor administrativo, fiscal, legal ou histórico dos documentos;</w:t>
      </w:r>
    </w:p>
    <w:p w14:paraId="54E19012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II -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A utilização de critérios definidos no Plano de Classificação de Documentos e na Tabela de Temporalidade aprovados pelo órgão competente;</w:t>
      </w:r>
    </w:p>
    <w:p w14:paraId="6C60D75B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III -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A obtenção de parecer técnico emitido por comissão permanente de avaliação documental;</w:t>
      </w:r>
    </w:p>
    <w:p w14:paraId="5A32AF93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IV -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A publicação de edital de eliminação em diário oficial, informando a listagem dos documentos a serem eliminados e garantindo o prazo mínimo de 20 (vinte) dias para manifestação pública.</w:t>
      </w:r>
    </w:p>
    <w:p w14:paraId="65867B6F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33A33C7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Art. 3º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Compete aos órgãos e entidades da administração pública:</w:t>
      </w:r>
    </w:p>
    <w:p w14:paraId="1AE14D0F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I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- Implementar os processos de avaliação e destinação de documentos com base nas normas técnicas de gestão documental;</w:t>
      </w:r>
    </w:p>
    <w:p w14:paraId="5056045A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II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- Garantir a consulta ao Arquivo Público ou órgão equivalente para autorização de descarte;</w:t>
      </w:r>
    </w:p>
    <w:p w14:paraId="0EF1CA9D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III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- Manter registro detalhado de todos os documentos descartados ou incinerados, incluindo os seguintes dados:</w:t>
      </w:r>
    </w:p>
    <w:p w14:paraId="6CF69B4F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a)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Descrição dos documentos eliminados;</w:t>
      </w:r>
    </w:p>
    <w:p w14:paraId="4BB12155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b)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Data do descarte ou incineração;</w:t>
      </w:r>
    </w:p>
    <w:p w14:paraId="655888A0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c)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Responsáveis pelo procedimento.</w:t>
      </w:r>
    </w:p>
    <w:p w14:paraId="107E5EA9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B022886" w14:textId="6C735A00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Art. 4º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O descarte dos documentos deverá observar as seguintes medidas:</w:t>
      </w:r>
    </w:p>
    <w:p w14:paraId="7CD9802E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I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- Para documentos em suporte físico, priorizar a incineração em instalações devidamente licenciadas, garantindo o cumprimento da legislação ambiental;</w:t>
      </w:r>
    </w:p>
    <w:p w14:paraId="3F176D4E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II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- Para documentos eletrônicos, assegurar o apagamento seguro e definitivo dos dados, conforme normas técnicas de segurança da informação.</w:t>
      </w:r>
    </w:p>
    <w:p w14:paraId="00C92846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01ABE3A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Art. 5º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A execução da incineração ou descarte deverá respeitar:</w:t>
      </w:r>
    </w:p>
    <w:p w14:paraId="5D0084C5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I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- A legislação ambiental em vigor;</w:t>
      </w:r>
    </w:p>
    <w:p w14:paraId="77F26CBA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II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- A Lei Geral de Proteção de Dados (Lei nº 13.709/2018) para garantir a privacidade de informações pessoais eventualmente contidas nos documentos eliminados.</w:t>
      </w:r>
    </w:p>
    <w:p w14:paraId="2A4222BE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63BA093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Art. 6º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O Poder Executivo regulamentará esta Lei, detalhando procedimentos e prazos, no prazo máximo de 60 (sessenta) dias após sua publicação.</w:t>
      </w:r>
    </w:p>
    <w:p w14:paraId="788C012A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E159953" w14:textId="77777777" w:rsidR="00B266C5" w:rsidRPr="00B266C5" w:rsidRDefault="00B266C5" w:rsidP="00B266C5">
      <w:pPr>
        <w:tabs>
          <w:tab w:val="left" w:pos="4245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266C5">
        <w:rPr>
          <w:rFonts w:ascii="Courier New" w:eastAsia="Times New Roman" w:hAnsi="Courier New" w:cs="Courier New"/>
          <w:b/>
          <w:bCs/>
          <w:sz w:val="24"/>
          <w:szCs w:val="24"/>
        </w:rPr>
        <w:t>Art. 7º</w:t>
      </w:r>
      <w:r w:rsidRPr="00B266C5">
        <w:rPr>
          <w:rFonts w:ascii="Courier New" w:eastAsia="Times New Roman" w:hAnsi="Courier New" w:cs="Courier New"/>
          <w:sz w:val="24"/>
          <w:szCs w:val="24"/>
        </w:rPr>
        <w:t xml:space="preserve"> Esta Lei entra em vigor na data de sua publicação.</w:t>
      </w:r>
    </w:p>
    <w:p w14:paraId="2053BB21" w14:textId="4F7C3480" w:rsidR="00286526" w:rsidRPr="00286526" w:rsidRDefault="00286526" w:rsidP="0057617C">
      <w:pPr>
        <w:spacing w:after="5" w:line="268" w:lineRule="auto"/>
        <w:ind w:left="1428" w:hanging="1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14:ligatures w14:val="standardContextual"/>
        </w:rPr>
      </w:pPr>
    </w:p>
    <w:p w14:paraId="50C62CA8" w14:textId="77777777" w:rsidR="0019765D" w:rsidRDefault="0019765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3" w:name="_Hlk189514445"/>
    </w:p>
    <w:p w14:paraId="2D8C18F1" w14:textId="77777777" w:rsidR="0019765D" w:rsidRDefault="0019765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6987BD45" w14:textId="57E3A428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57617C">
        <w:rPr>
          <w:rFonts w:ascii="Courier New" w:eastAsia="Times New Roman" w:hAnsi="Courier New" w:cs="Courier New"/>
          <w:sz w:val="24"/>
          <w:szCs w:val="24"/>
        </w:rPr>
        <w:t>0</w:t>
      </w:r>
      <w:r w:rsidR="00BA013D">
        <w:rPr>
          <w:rFonts w:ascii="Courier New" w:eastAsia="Times New Roman" w:hAnsi="Courier New" w:cs="Courier New"/>
          <w:sz w:val="24"/>
          <w:szCs w:val="24"/>
        </w:rPr>
        <w:t>5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de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CB791E">
        <w:rPr>
          <w:rFonts w:ascii="Courier New" w:eastAsia="Times New Roman" w:hAnsi="Courier New" w:cs="Courier New"/>
          <w:sz w:val="24"/>
          <w:szCs w:val="24"/>
        </w:rPr>
        <w:t>maio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79C765D7" w14:textId="77777777" w:rsidR="00CD4E10" w:rsidRDefault="00CD4E10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4" w:name="_Hlk534730158"/>
    </w:p>
    <w:p w14:paraId="55249097" w14:textId="77777777" w:rsidR="0019765D" w:rsidRDefault="0019765D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1D6FD07" w14:textId="77777777" w:rsidR="007535D1" w:rsidRDefault="007535D1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F5F801" w14:textId="77777777" w:rsidR="00686146" w:rsidRPr="00686146" w:rsidRDefault="00686146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CC5379" w14:textId="77777777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26EA5A3C" w14:textId="77777777" w:rsidR="00DA06AD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4"/>
    </w:p>
    <w:p w14:paraId="7F7464B9" w14:textId="77777777" w:rsidR="00CA27AD" w:rsidRDefault="00CA27AD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67D431DE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420EB4BF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7D8643C5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bookmarkEnd w:id="3"/>
    <w:p w14:paraId="52544575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sectPr w:rsidR="0032138F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ABB6" w14:textId="77777777" w:rsidR="00197DBA" w:rsidRDefault="00197DBA" w:rsidP="00FC15F9">
      <w:pPr>
        <w:spacing w:after="0" w:line="240" w:lineRule="auto"/>
      </w:pPr>
      <w:r>
        <w:separator/>
      </w:r>
    </w:p>
  </w:endnote>
  <w:endnote w:type="continuationSeparator" w:id="0">
    <w:p w14:paraId="2EF87D7E" w14:textId="77777777" w:rsidR="00197DBA" w:rsidRDefault="00197DBA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49D1" w14:textId="77777777" w:rsidR="000D33F3" w:rsidRDefault="000D33F3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</w:p>
  <w:p w14:paraId="673032AF" w14:textId="0C42E7B9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1B02" w14:textId="77777777" w:rsidR="00197DBA" w:rsidRDefault="00197DBA" w:rsidP="00FC15F9">
      <w:pPr>
        <w:spacing w:after="0" w:line="240" w:lineRule="auto"/>
      </w:pPr>
      <w:r>
        <w:separator/>
      </w:r>
    </w:p>
  </w:footnote>
  <w:footnote w:type="continuationSeparator" w:id="0">
    <w:p w14:paraId="6059788A" w14:textId="77777777" w:rsidR="00197DBA" w:rsidRDefault="00197DBA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197DBA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C477C0E"/>
    <w:multiLevelType w:val="hybridMultilevel"/>
    <w:tmpl w:val="D52455AA"/>
    <w:lvl w:ilvl="0" w:tplc="E63C3FDA">
      <w:start w:val="2"/>
      <w:numFmt w:val="upperRoman"/>
      <w:lvlText w:val="%1"/>
      <w:lvlJc w:val="left"/>
      <w:pPr>
        <w:ind w:left="34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AEB72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E77B8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C8C5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01542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43884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A694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2037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4511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E35F65"/>
    <w:multiLevelType w:val="hybridMultilevel"/>
    <w:tmpl w:val="F6768D54"/>
    <w:lvl w:ilvl="0" w:tplc="6E1EDA12">
      <w:start w:val="1"/>
      <w:numFmt w:val="upperRoman"/>
      <w:lvlText w:val="%1"/>
      <w:lvlJc w:val="left"/>
      <w:pPr>
        <w:ind w:left="1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436DE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C5190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6F0C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CB4F0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A6C06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A0D5E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20BE0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E9DCE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0E24FE"/>
    <w:multiLevelType w:val="hybridMultilevel"/>
    <w:tmpl w:val="CA220632"/>
    <w:lvl w:ilvl="0" w:tplc="EB42D7F6">
      <w:start w:val="1"/>
      <w:numFmt w:val="upperRoman"/>
      <w:lvlText w:val="%1"/>
      <w:lvlJc w:val="left"/>
      <w:pPr>
        <w:ind w:left="34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ECD94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EA6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A5956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C6294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66572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CAF6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C4A2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018D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4100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520818632">
    <w:abstractNumId w:val="4"/>
  </w:num>
  <w:num w:numId="4" w16cid:durableId="1470434300">
    <w:abstractNumId w:val="1"/>
  </w:num>
  <w:num w:numId="5" w16cid:durableId="1250894207">
    <w:abstractNumId w:val="3"/>
  </w:num>
  <w:num w:numId="6" w16cid:durableId="494146471">
    <w:abstractNumId w:val="6"/>
  </w:num>
  <w:num w:numId="7" w16cid:durableId="704253200">
    <w:abstractNumId w:val="5"/>
  </w:num>
  <w:num w:numId="8" w16cid:durableId="187524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438EA"/>
    <w:rsid w:val="00080FDE"/>
    <w:rsid w:val="00082D00"/>
    <w:rsid w:val="00085681"/>
    <w:rsid w:val="000933B6"/>
    <w:rsid w:val="00094219"/>
    <w:rsid w:val="000D187F"/>
    <w:rsid w:val="000D33F3"/>
    <w:rsid w:val="00160C72"/>
    <w:rsid w:val="00166876"/>
    <w:rsid w:val="0019765D"/>
    <w:rsid w:val="00197DBA"/>
    <w:rsid w:val="001A15D8"/>
    <w:rsid w:val="001D2EDC"/>
    <w:rsid w:val="001E06F4"/>
    <w:rsid w:val="001E17D0"/>
    <w:rsid w:val="002264D1"/>
    <w:rsid w:val="00236E58"/>
    <w:rsid w:val="002376A7"/>
    <w:rsid w:val="00286526"/>
    <w:rsid w:val="00297687"/>
    <w:rsid w:val="002A262B"/>
    <w:rsid w:val="002C4DD6"/>
    <w:rsid w:val="00310F1F"/>
    <w:rsid w:val="0032138F"/>
    <w:rsid w:val="0032213F"/>
    <w:rsid w:val="00336F5A"/>
    <w:rsid w:val="003623B1"/>
    <w:rsid w:val="003920C1"/>
    <w:rsid w:val="00397205"/>
    <w:rsid w:val="003B2350"/>
    <w:rsid w:val="003B41BC"/>
    <w:rsid w:val="003C09B8"/>
    <w:rsid w:val="003E741F"/>
    <w:rsid w:val="00466136"/>
    <w:rsid w:val="004C372B"/>
    <w:rsid w:val="004E7E76"/>
    <w:rsid w:val="0057617C"/>
    <w:rsid w:val="00583B8A"/>
    <w:rsid w:val="00590D11"/>
    <w:rsid w:val="005C5D96"/>
    <w:rsid w:val="005D2CF0"/>
    <w:rsid w:val="00610BF4"/>
    <w:rsid w:val="00617377"/>
    <w:rsid w:val="00686146"/>
    <w:rsid w:val="00695BC1"/>
    <w:rsid w:val="006F1CA9"/>
    <w:rsid w:val="007306A2"/>
    <w:rsid w:val="007535D1"/>
    <w:rsid w:val="007F4B9F"/>
    <w:rsid w:val="00845FB1"/>
    <w:rsid w:val="00880698"/>
    <w:rsid w:val="00883AB1"/>
    <w:rsid w:val="008A626C"/>
    <w:rsid w:val="00910F89"/>
    <w:rsid w:val="009D1653"/>
    <w:rsid w:val="00A2128C"/>
    <w:rsid w:val="00A232C1"/>
    <w:rsid w:val="00A612C2"/>
    <w:rsid w:val="00A7651F"/>
    <w:rsid w:val="00A8523C"/>
    <w:rsid w:val="00AC593D"/>
    <w:rsid w:val="00AD2218"/>
    <w:rsid w:val="00B266C5"/>
    <w:rsid w:val="00B44887"/>
    <w:rsid w:val="00B52F2B"/>
    <w:rsid w:val="00B619F8"/>
    <w:rsid w:val="00B8098E"/>
    <w:rsid w:val="00B94628"/>
    <w:rsid w:val="00BA013D"/>
    <w:rsid w:val="00BD571C"/>
    <w:rsid w:val="00BE0217"/>
    <w:rsid w:val="00C155C1"/>
    <w:rsid w:val="00CA27AD"/>
    <w:rsid w:val="00CB791E"/>
    <w:rsid w:val="00CD4E10"/>
    <w:rsid w:val="00CF7EF7"/>
    <w:rsid w:val="00D1095A"/>
    <w:rsid w:val="00D76F65"/>
    <w:rsid w:val="00DA06AD"/>
    <w:rsid w:val="00E05401"/>
    <w:rsid w:val="00E3047C"/>
    <w:rsid w:val="00E32DEB"/>
    <w:rsid w:val="00E555B9"/>
    <w:rsid w:val="00E83D9B"/>
    <w:rsid w:val="00EB0C53"/>
    <w:rsid w:val="00F04A14"/>
    <w:rsid w:val="00F43ADD"/>
    <w:rsid w:val="00F82E04"/>
    <w:rsid w:val="00FC15F9"/>
    <w:rsid w:val="00FD3C34"/>
    <w:rsid w:val="00FE6CC1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3E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12</cp:revision>
  <cp:lastPrinted>2026-02-03T19:58:00Z</cp:lastPrinted>
  <dcterms:created xsi:type="dcterms:W3CDTF">2026-05-04T22:28:00Z</dcterms:created>
  <dcterms:modified xsi:type="dcterms:W3CDTF">2026-05-05T18:44:00Z</dcterms:modified>
</cp:coreProperties>
</file>