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58012" w14:textId="317DDB31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AUTÓGRAFO DE LEI Nº. 00</w:t>
      </w:r>
      <w:r w:rsidR="004622F9">
        <w:rPr>
          <w:rFonts w:ascii="Courier New" w:eastAsia="Times New Roman" w:hAnsi="Courier New" w:cs="Courier New"/>
          <w:b/>
          <w:sz w:val="24"/>
          <w:szCs w:val="24"/>
        </w:rPr>
        <w:t>7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/202</w:t>
      </w:r>
      <w:r w:rsidR="00160C72" w:rsidRPr="00686146">
        <w:rPr>
          <w:rFonts w:ascii="Courier New" w:eastAsia="Times New Roman" w:hAnsi="Courier New" w:cs="Courier New"/>
          <w:b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.</w:t>
      </w:r>
    </w:p>
    <w:p w14:paraId="1DCF355E" w14:textId="03F407F4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i/>
          <w:sz w:val="24"/>
          <w:szCs w:val="24"/>
        </w:rPr>
      </w:pPr>
      <w:r w:rsidRPr="00686146">
        <w:rPr>
          <w:rFonts w:ascii="Courier New" w:eastAsia="Times New Roman" w:hAnsi="Courier New" w:cs="Courier New"/>
          <w:sz w:val="24"/>
          <w:szCs w:val="24"/>
        </w:rPr>
        <w:t>DATA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 xml:space="preserve">: </w:t>
      </w:r>
      <w:r w:rsidR="00A7570C">
        <w:rPr>
          <w:rFonts w:ascii="Courier New" w:eastAsia="Times New Roman" w:hAnsi="Courier New" w:cs="Courier New"/>
          <w:i/>
          <w:sz w:val="24"/>
          <w:szCs w:val="24"/>
        </w:rPr>
        <w:t>20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 xml:space="preserve"> DE FEVEREIRO DE 202</w:t>
      </w:r>
      <w:r w:rsidR="00160C72" w:rsidRPr="00686146">
        <w:rPr>
          <w:rFonts w:ascii="Courier New" w:eastAsia="Times New Roman" w:hAnsi="Courier New" w:cs="Courier New"/>
          <w:i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>.</w:t>
      </w:r>
    </w:p>
    <w:p w14:paraId="313F1052" w14:textId="77777777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i/>
          <w:sz w:val="24"/>
          <w:szCs w:val="24"/>
        </w:rPr>
      </w:pPr>
    </w:p>
    <w:p w14:paraId="5B61E3F7" w14:textId="0E727438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i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i/>
          <w:sz w:val="24"/>
          <w:szCs w:val="24"/>
        </w:rPr>
        <w:t>AO PROJETO DE LEI</w:t>
      </w:r>
      <w:r w:rsidR="00FE26B0">
        <w:rPr>
          <w:rFonts w:ascii="Courier New" w:eastAsia="Times New Roman" w:hAnsi="Courier New" w:cs="Courier New"/>
          <w:b/>
          <w:i/>
          <w:sz w:val="24"/>
          <w:szCs w:val="24"/>
        </w:rPr>
        <w:t xml:space="preserve"> LEGISLATIVO</w:t>
      </w:r>
      <w:r w:rsidRPr="00686146">
        <w:rPr>
          <w:rFonts w:ascii="Courier New" w:eastAsia="Times New Roman" w:hAnsi="Courier New" w:cs="Courier New"/>
          <w:b/>
          <w:i/>
          <w:sz w:val="24"/>
          <w:szCs w:val="24"/>
        </w:rPr>
        <w:t xml:space="preserve"> DE Nº</w:t>
      </w:r>
      <w:r w:rsidR="00583B8A" w:rsidRPr="00686146">
        <w:rPr>
          <w:rFonts w:ascii="Courier New" w:eastAsia="Times New Roman" w:hAnsi="Courier New" w:cs="Courier New"/>
          <w:b/>
          <w:i/>
          <w:sz w:val="24"/>
          <w:szCs w:val="24"/>
        </w:rPr>
        <w:t xml:space="preserve"> </w:t>
      </w:r>
      <w:r w:rsidR="0001391F" w:rsidRPr="00686146">
        <w:rPr>
          <w:rFonts w:ascii="Courier New" w:eastAsia="Times New Roman" w:hAnsi="Courier New" w:cs="Courier New"/>
          <w:b/>
          <w:i/>
          <w:sz w:val="24"/>
          <w:szCs w:val="24"/>
        </w:rPr>
        <w:t>0</w:t>
      </w:r>
      <w:r w:rsidR="004B1E2A">
        <w:rPr>
          <w:rFonts w:ascii="Courier New" w:eastAsia="Times New Roman" w:hAnsi="Courier New" w:cs="Courier New"/>
          <w:b/>
          <w:i/>
          <w:sz w:val="24"/>
          <w:szCs w:val="24"/>
        </w:rPr>
        <w:t>3</w:t>
      </w:r>
      <w:r w:rsidRPr="00686146">
        <w:rPr>
          <w:rFonts w:ascii="Courier New" w:eastAsia="Times New Roman" w:hAnsi="Courier New" w:cs="Courier New"/>
          <w:b/>
          <w:i/>
          <w:sz w:val="24"/>
          <w:szCs w:val="24"/>
        </w:rPr>
        <w:t>/202</w:t>
      </w:r>
      <w:r w:rsidR="00CD4E10" w:rsidRPr="00686146">
        <w:rPr>
          <w:rFonts w:ascii="Courier New" w:eastAsia="Times New Roman" w:hAnsi="Courier New" w:cs="Courier New"/>
          <w:b/>
          <w:i/>
          <w:sz w:val="24"/>
          <w:szCs w:val="24"/>
        </w:rPr>
        <w:t>5</w:t>
      </w:r>
    </w:p>
    <w:p w14:paraId="55737430" w14:textId="77777777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i/>
          <w:sz w:val="24"/>
          <w:szCs w:val="24"/>
        </w:rPr>
      </w:pPr>
    </w:p>
    <w:p w14:paraId="26A89EE7" w14:textId="0D63CB11" w:rsidR="009C3963" w:rsidRPr="009C3963" w:rsidRDefault="00D1095A" w:rsidP="009C3963">
      <w:pPr>
        <w:ind w:left="2835"/>
        <w:jc w:val="both"/>
        <w:rPr>
          <w:rFonts w:ascii="Courier New" w:eastAsia="Times New Roman" w:hAnsi="Courier New" w:cs="Courier New"/>
          <w:b/>
          <w:bCs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bCs/>
          <w:sz w:val="24"/>
          <w:szCs w:val="24"/>
          <w:lang w:val="pt-PT"/>
        </w:rPr>
        <w:t>SÚMULA:</w:t>
      </w:r>
      <w:bookmarkStart w:id="0" w:name="_Hlk114471805"/>
      <w:r w:rsidR="009C3963" w:rsidRPr="009C3963">
        <w:rPr>
          <w:rFonts w:ascii="Courier New" w:eastAsia="Times New Roman" w:hAnsi="Courier New" w:cs="Courier New"/>
          <w:sz w:val="24"/>
          <w:szCs w:val="24"/>
        </w:rPr>
        <w:t xml:space="preserve"> </w:t>
      </w:r>
      <w:r w:rsidR="009C3963" w:rsidRPr="009C3963">
        <w:rPr>
          <w:rFonts w:ascii="Courier New" w:eastAsia="Times New Roman" w:hAnsi="Courier New" w:cs="Courier New"/>
          <w:i/>
          <w:iCs/>
          <w:sz w:val="24"/>
          <w:szCs w:val="24"/>
        </w:rPr>
        <w:t>“Autoriza a adaptação de parques e áreas de lazer com brinquedos acessíveis para crianças com deficiências motora, conforme específica”.</w:t>
      </w:r>
    </w:p>
    <w:p w14:paraId="493D4023" w14:textId="2DE4DA16" w:rsidR="00D1095A" w:rsidRPr="00686146" w:rsidRDefault="00686146" w:rsidP="00D1095A">
      <w:pPr>
        <w:ind w:left="2835"/>
        <w:jc w:val="both"/>
        <w:rPr>
          <w:rFonts w:ascii="Courier New" w:eastAsia="Times New Roman" w:hAnsi="Courier New" w:cs="Courier New"/>
          <w:b/>
          <w:sz w:val="24"/>
          <w:szCs w:val="24"/>
          <w:lang w:val="pt-PT"/>
        </w:rPr>
      </w:pPr>
      <w:r>
        <w:rPr>
          <w:rFonts w:ascii="Courier New" w:eastAsia="Times New Roman" w:hAnsi="Courier New" w:cs="Courier New"/>
          <w:b/>
          <w:bCs/>
          <w:sz w:val="24"/>
          <w:szCs w:val="24"/>
          <w:lang w:val="pt-PT"/>
        </w:rPr>
        <w:t xml:space="preserve"> </w:t>
      </w:r>
      <w:bookmarkEnd w:id="0"/>
    </w:p>
    <w:p w14:paraId="4DD24B5E" w14:textId="77777777" w:rsidR="00DA06AD" w:rsidRPr="00686146" w:rsidRDefault="00DA06AD" w:rsidP="00310F1F">
      <w:pPr>
        <w:tabs>
          <w:tab w:val="left" w:pos="6379"/>
        </w:tabs>
        <w:spacing w:line="276" w:lineRule="auto"/>
        <w:ind w:left="2835" w:right="-1"/>
        <w:jc w:val="both"/>
        <w:rPr>
          <w:rFonts w:ascii="Calibri" w:eastAsia="Calibri" w:hAnsi="Calibri" w:cs="Times New Roman"/>
          <w:sz w:val="24"/>
          <w:szCs w:val="24"/>
        </w:rPr>
      </w:pPr>
      <w:r w:rsidRPr="00686146">
        <w:rPr>
          <w:rFonts w:ascii="Courier New" w:eastAsia="Times New Roman" w:hAnsi="Courier New" w:cs="Courier New"/>
          <w:sz w:val="24"/>
          <w:szCs w:val="24"/>
        </w:rPr>
        <w:t xml:space="preserve"> </w:t>
      </w:r>
      <w:r w:rsidRPr="00686146"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17A22806" w14:textId="77777777" w:rsidR="00DA06AD" w:rsidRDefault="00DA06AD" w:rsidP="00DA06AD">
      <w:pPr>
        <w:spacing w:after="0" w:line="240" w:lineRule="auto"/>
        <w:ind w:firstLine="1134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686146">
        <w:rPr>
          <w:rFonts w:ascii="Courier New" w:eastAsia="Times New Roman" w:hAnsi="Courier New" w:cs="Courier New"/>
          <w:sz w:val="24"/>
          <w:szCs w:val="24"/>
        </w:rPr>
        <w:t>O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Excelentíssimo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sz w:val="24"/>
          <w:szCs w:val="24"/>
        </w:rPr>
        <w:t>Senhor</w:t>
      </w:r>
      <w:r w:rsidR="00082D00"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="00D1095A" w:rsidRPr="00686146">
        <w:rPr>
          <w:rFonts w:ascii="Courier New" w:eastAsia="Times New Roman" w:hAnsi="Courier New" w:cs="Courier New"/>
          <w:b/>
          <w:sz w:val="24"/>
          <w:szCs w:val="24"/>
        </w:rPr>
        <w:t>Irineu Sandeski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, 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Presidente da Câmara Municipal de Itanhangá, Estado de Mato Grosso, no uso de suas atribuições legais. </w:t>
      </w:r>
      <w:r w:rsidRPr="00686146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Faz Saber que a Câmara Municipal Aprovou,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e Ele Encaminha - o para Sanção do</w:t>
      </w:r>
      <w:r w:rsidRPr="00686146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 </w:t>
      </w:r>
      <w:bookmarkStart w:id="1" w:name="_Hlk534733426"/>
      <w:r w:rsidRPr="00686146">
        <w:rPr>
          <w:rFonts w:ascii="Courier New" w:eastAsia="Times New Roman" w:hAnsi="Courier New" w:cs="Courier New"/>
          <w:bCs/>
          <w:sz w:val="24"/>
          <w:szCs w:val="24"/>
        </w:rPr>
        <w:t>Excelentíssimo</w:t>
      </w:r>
      <w:bookmarkEnd w:id="1"/>
      <w:r w:rsidRPr="00686146">
        <w:rPr>
          <w:rFonts w:ascii="Courier New" w:eastAsia="Times New Roman" w:hAnsi="Courier New" w:cs="Courier New"/>
          <w:bCs/>
          <w:sz w:val="24"/>
          <w:szCs w:val="24"/>
        </w:rPr>
        <w:t xml:space="preserve"> Senhor Prefeito Municipal 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E</w:t>
      </w:r>
      <w:r w:rsidR="001D2EDC" w:rsidRPr="00686146">
        <w:rPr>
          <w:rFonts w:ascii="Courier New" w:eastAsia="Times New Roman" w:hAnsi="Courier New" w:cs="Courier New"/>
          <w:b/>
          <w:sz w:val="24"/>
          <w:szCs w:val="24"/>
        </w:rPr>
        <w:t>merson Sabatine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,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o Seguinte Autógrafo de Lei.</w:t>
      </w:r>
    </w:p>
    <w:p w14:paraId="4128132F" w14:textId="77777777" w:rsidR="009C3963" w:rsidRDefault="009C3963" w:rsidP="00DA06AD">
      <w:pPr>
        <w:spacing w:after="0" w:line="240" w:lineRule="auto"/>
        <w:ind w:firstLine="1134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75167900" w14:textId="77777777" w:rsidR="009C3963" w:rsidRPr="009C3963" w:rsidRDefault="009C3963" w:rsidP="009C3963">
      <w:pPr>
        <w:spacing w:after="0" w:line="240" w:lineRule="auto"/>
        <w:ind w:firstLine="1125"/>
        <w:jc w:val="both"/>
        <w:textAlignment w:val="baseline"/>
        <w:rPr>
          <w:rFonts w:ascii="Courier New" w:eastAsia="Times New Roman" w:hAnsi="Courier New" w:cs="Courier New"/>
          <w:bCs/>
          <w:sz w:val="24"/>
          <w:szCs w:val="24"/>
        </w:rPr>
      </w:pPr>
      <w:r w:rsidRPr="009C3963">
        <w:rPr>
          <w:rFonts w:ascii="Courier New" w:eastAsia="Times New Roman" w:hAnsi="Courier New" w:cs="Courier New"/>
          <w:b/>
          <w:sz w:val="24"/>
          <w:szCs w:val="24"/>
        </w:rPr>
        <w:t>Art.1º</w:t>
      </w:r>
      <w:r w:rsidRPr="009C3963">
        <w:rPr>
          <w:rFonts w:ascii="Courier New" w:eastAsia="Times New Roman" w:hAnsi="Courier New" w:cs="Courier New"/>
          <w:bCs/>
          <w:sz w:val="24"/>
          <w:szCs w:val="24"/>
        </w:rPr>
        <w:t>- Fica autorizado o Poder Executivo a equipar os parques e áreas de lazer com brinquedos adaptados para crianças com deficiência motora.</w:t>
      </w:r>
    </w:p>
    <w:p w14:paraId="7A2CF0A1" w14:textId="77777777" w:rsidR="009C3963" w:rsidRPr="009C3963" w:rsidRDefault="009C3963" w:rsidP="009C3963">
      <w:pPr>
        <w:spacing w:after="0" w:line="240" w:lineRule="auto"/>
        <w:ind w:firstLine="1125"/>
        <w:jc w:val="both"/>
        <w:textAlignment w:val="baseline"/>
        <w:rPr>
          <w:rFonts w:ascii="Courier New" w:eastAsia="Times New Roman" w:hAnsi="Courier New" w:cs="Courier New"/>
          <w:bCs/>
          <w:sz w:val="24"/>
          <w:szCs w:val="24"/>
        </w:rPr>
      </w:pPr>
    </w:p>
    <w:p w14:paraId="2918459A" w14:textId="77777777" w:rsidR="009C3963" w:rsidRPr="009C3963" w:rsidRDefault="009C3963" w:rsidP="009C3963">
      <w:pPr>
        <w:spacing w:after="0" w:line="240" w:lineRule="auto"/>
        <w:ind w:firstLine="1125"/>
        <w:jc w:val="both"/>
        <w:textAlignment w:val="baseline"/>
        <w:rPr>
          <w:rFonts w:ascii="Courier New" w:eastAsia="Times New Roman" w:hAnsi="Courier New" w:cs="Courier New"/>
          <w:bCs/>
          <w:sz w:val="24"/>
          <w:szCs w:val="24"/>
        </w:rPr>
      </w:pPr>
      <w:r w:rsidRPr="009C3963">
        <w:rPr>
          <w:rFonts w:ascii="Courier New" w:eastAsia="Times New Roman" w:hAnsi="Courier New" w:cs="Courier New"/>
          <w:b/>
          <w:i/>
          <w:iCs/>
          <w:sz w:val="24"/>
          <w:szCs w:val="24"/>
        </w:rPr>
        <w:t>Parágrafo único:</w:t>
      </w:r>
      <w:r w:rsidRPr="009C3963">
        <w:rPr>
          <w:rFonts w:ascii="Courier New" w:eastAsia="Times New Roman" w:hAnsi="Courier New" w:cs="Courier New"/>
          <w:bCs/>
          <w:sz w:val="24"/>
          <w:szCs w:val="24"/>
        </w:rPr>
        <w:t xml:space="preserve"> O disposto neste artigo também se aplica às escolas municipais que possuam salas de educação especial e infraestrutura de lazer destinada aos alunos com deficiência.</w:t>
      </w:r>
    </w:p>
    <w:p w14:paraId="2332FB31" w14:textId="77777777" w:rsidR="009C3963" w:rsidRPr="009C3963" w:rsidRDefault="009C3963" w:rsidP="009C3963">
      <w:pPr>
        <w:spacing w:after="0" w:line="240" w:lineRule="auto"/>
        <w:ind w:firstLine="1125"/>
        <w:jc w:val="both"/>
        <w:textAlignment w:val="baseline"/>
        <w:rPr>
          <w:rFonts w:ascii="Courier New" w:eastAsia="Times New Roman" w:hAnsi="Courier New" w:cs="Courier New"/>
          <w:bCs/>
          <w:sz w:val="24"/>
          <w:szCs w:val="24"/>
        </w:rPr>
      </w:pPr>
    </w:p>
    <w:p w14:paraId="75DB3CE5" w14:textId="1250055C" w:rsidR="009C3963" w:rsidRPr="009C3963" w:rsidRDefault="009C3963" w:rsidP="009C3963">
      <w:pPr>
        <w:spacing w:after="0" w:line="240" w:lineRule="auto"/>
        <w:ind w:firstLine="1125"/>
        <w:jc w:val="both"/>
        <w:textAlignment w:val="baseline"/>
        <w:rPr>
          <w:rFonts w:ascii="Courier New" w:eastAsia="Times New Roman" w:hAnsi="Courier New" w:cs="Courier New"/>
          <w:bCs/>
          <w:sz w:val="24"/>
          <w:szCs w:val="24"/>
        </w:rPr>
      </w:pPr>
      <w:r w:rsidRPr="009C3963">
        <w:rPr>
          <w:rFonts w:ascii="Courier New" w:eastAsia="Times New Roman" w:hAnsi="Courier New" w:cs="Courier New"/>
          <w:b/>
          <w:sz w:val="24"/>
          <w:szCs w:val="24"/>
        </w:rPr>
        <w:t>Art.2º</w:t>
      </w:r>
      <w:r w:rsidRPr="009C3963">
        <w:rPr>
          <w:rFonts w:ascii="Courier New" w:eastAsia="Times New Roman" w:hAnsi="Courier New" w:cs="Courier New"/>
          <w:bCs/>
          <w:sz w:val="24"/>
          <w:szCs w:val="24"/>
        </w:rPr>
        <w:t>-</w:t>
      </w:r>
      <w:r>
        <w:rPr>
          <w:rFonts w:ascii="Courier New" w:eastAsia="Times New Roman" w:hAnsi="Courier New" w:cs="Courier New"/>
          <w:bCs/>
          <w:sz w:val="24"/>
          <w:szCs w:val="24"/>
        </w:rPr>
        <w:t xml:space="preserve"> </w:t>
      </w:r>
      <w:r w:rsidRPr="009C3963">
        <w:rPr>
          <w:rFonts w:ascii="Courier New" w:eastAsia="Times New Roman" w:hAnsi="Courier New" w:cs="Courier New"/>
          <w:bCs/>
          <w:sz w:val="24"/>
          <w:szCs w:val="24"/>
        </w:rPr>
        <w:t>O Poder Executiva divulgar amplamente o cronograma de instalação dos brinquedos adaptados nos parques, nas áreas de lazer e nas escolas municipais.</w:t>
      </w:r>
    </w:p>
    <w:p w14:paraId="76BC22EF" w14:textId="77777777" w:rsidR="009C3963" w:rsidRPr="009C3963" w:rsidRDefault="009C3963" w:rsidP="009C3963">
      <w:pPr>
        <w:spacing w:after="0" w:line="240" w:lineRule="auto"/>
        <w:ind w:firstLine="1125"/>
        <w:jc w:val="both"/>
        <w:textAlignment w:val="baseline"/>
        <w:rPr>
          <w:rFonts w:ascii="Courier New" w:eastAsia="Times New Roman" w:hAnsi="Courier New" w:cs="Courier New"/>
          <w:bCs/>
          <w:sz w:val="24"/>
          <w:szCs w:val="24"/>
        </w:rPr>
      </w:pPr>
    </w:p>
    <w:p w14:paraId="2A9533DF" w14:textId="22EA5B77" w:rsidR="009C3963" w:rsidRPr="009C3963" w:rsidRDefault="009C3963" w:rsidP="009C3963">
      <w:pPr>
        <w:spacing w:after="0" w:line="240" w:lineRule="auto"/>
        <w:ind w:firstLine="1125"/>
        <w:jc w:val="both"/>
        <w:textAlignment w:val="baseline"/>
        <w:rPr>
          <w:rFonts w:ascii="Courier New" w:eastAsia="Times New Roman" w:hAnsi="Courier New" w:cs="Courier New"/>
          <w:bCs/>
          <w:sz w:val="24"/>
          <w:szCs w:val="24"/>
        </w:rPr>
      </w:pPr>
      <w:r w:rsidRPr="009C3963">
        <w:rPr>
          <w:rFonts w:ascii="Courier New" w:eastAsia="Times New Roman" w:hAnsi="Courier New" w:cs="Courier New"/>
          <w:b/>
          <w:sz w:val="24"/>
          <w:szCs w:val="24"/>
        </w:rPr>
        <w:t>Art.3º</w:t>
      </w:r>
      <w:r w:rsidRPr="009C3963">
        <w:rPr>
          <w:rFonts w:ascii="Courier New" w:eastAsia="Times New Roman" w:hAnsi="Courier New" w:cs="Courier New"/>
          <w:bCs/>
          <w:sz w:val="24"/>
          <w:szCs w:val="24"/>
        </w:rPr>
        <w:t>-</w:t>
      </w:r>
      <w:r>
        <w:rPr>
          <w:rFonts w:ascii="Courier New" w:eastAsia="Times New Roman" w:hAnsi="Courier New" w:cs="Courier New"/>
          <w:bCs/>
          <w:sz w:val="24"/>
          <w:szCs w:val="24"/>
        </w:rPr>
        <w:t xml:space="preserve"> </w:t>
      </w:r>
      <w:r w:rsidRPr="009C3963">
        <w:rPr>
          <w:rFonts w:ascii="Courier New" w:eastAsia="Times New Roman" w:hAnsi="Courier New" w:cs="Courier New"/>
          <w:bCs/>
          <w:sz w:val="24"/>
          <w:szCs w:val="24"/>
        </w:rPr>
        <w:t>As despesas com a instalação dos brinquedos correrão por conta de dotação orçamentária, podendo contar com a parceria de empresas privadas para viabilização do projeto.</w:t>
      </w:r>
    </w:p>
    <w:p w14:paraId="38F3AE08" w14:textId="77777777" w:rsidR="009C3963" w:rsidRPr="009C3963" w:rsidRDefault="009C3963" w:rsidP="009C3963">
      <w:pPr>
        <w:spacing w:after="0" w:line="240" w:lineRule="auto"/>
        <w:ind w:firstLine="1125"/>
        <w:jc w:val="both"/>
        <w:textAlignment w:val="baseline"/>
        <w:rPr>
          <w:rFonts w:ascii="Courier New" w:eastAsia="Times New Roman" w:hAnsi="Courier New" w:cs="Courier New"/>
          <w:bCs/>
          <w:sz w:val="24"/>
          <w:szCs w:val="24"/>
        </w:rPr>
      </w:pPr>
    </w:p>
    <w:p w14:paraId="77682F56" w14:textId="77777777" w:rsidR="009C3963" w:rsidRPr="009C3963" w:rsidRDefault="009C3963" w:rsidP="009C3963">
      <w:pPr>
        <w:spacing w:after="0" w:line="240" w:lineRule="auto"/>
        <w:ind w:firstLine="1125"/>
        <w:jc w:val="both"/>
        <w:textAlignment w:val="baseline"/>
        <w:rPr>
          <w:rFonts w:ascii="Courier New" w:eastAsia="Times New Roman" w:hAnsi="Courier New" w:cs="Courier New"/>
          <w:bCs/>
          <w:sz w:val="24"/>
          <w:szCs w:val="24"/>
        </w:rPr>
      </w:pPr>
      <w:r w:rsidRPr="009C3963">
        <w:rPr>
          <w:rFonts w:ascii="Courier New" w:eastAsia="Times New Roman" w:hAnsi="Courier New" w:cs="Courier New"/>
          <w:b/>
          <w:sz w:val="24"/>
          <w:szCs w:val="24"/>
        </w:rPr>
        <w:t>Art.4º</w:t>
      </w:r>
      <w:r w:rsidRPr="009C3963">
        <w:rPr>
          <w:rFonts w:ascii="Courier New" w:eastAsia="Times New Roman" w:hAnsi="Courier New" w:cs="Courier New"/>
          <w:bCs/>
          <w:sz w:val="24"/>
          <w:szCs w:val="24"/>
        </w:rPr>
        <w:t>- Fica autorizado o Poder Executivo Municipal a firmar convênios com empresas, instituições e órgãos públicos necessários para o cumprimento integral desta lei.</w:t>
      </w:r>
    </w:p>
    <w:p w14:paraId="72ECEC8D" w14:textId="77777777" w:rsidR="009C3963" w:rsidRPr="009C3963" w:rsidRDefault="009C3963" w:rsidP="009C3963">
      <w:pPr>
        <w:spacing w:after="0" w:line="240" w:lineRule="auto"/>
        <w:ind w:firstLine="1125"/>
        <w:jc w:val="both"/>
        <w:textAlignment w:val="baseline"/>
        <w:rPr>
          <w:rFonts w:ascii="Courier New" w:eastAsia="Times New Roman" w:hAnsi="Courier New" w:cs="Courier New"/>
          <w:bCs/>
          <w:sz w:val="24"/>
          <w:szCs w:val="24"/>
        </w:rPr>
      </w:pPr>
    </w:p>
    <w:p w14:paraId="063BD63C" w14:textId="77777777" w:rsidR="009C3963" w:rsidRPr="009C3963" w:rsidRDefault="009C3963" w:rsidP="009C3963">
      <w:pPr>
        <w:spacing w:after="0" w:line="240" w:lineRule="auto"/>
        <w:ind w:firstLine="1125"/>
        <w:jc w:val="both"/>
        <w:textAlignment w:val="baseline"/>
        <w:rPr>
          <w:rFonts w:ascii="Courier New" w:eastAsia="Times New Roman" w:hAnsi="Courier New" w:cs="Courier New"/>
          <w:bCs/>
          <w:sz w:val="24"/>
          <w:szCs w:val="24"/>
        </w:rPr>
      </w:pPr>
      <w:r w:rsidRPr="009C3963">
        <w:rPr>
          <w:rFonts w:ascii="Courier New" w:eastAsia="Times New Roman" w:hAnsi="Courier New" w:cs="Courier New"/>
          <w:b/>
          <w:sz w:val="24"/>
          <w:szCs w:val="24"/>
        </w:rPr>
        <w:t>Art.5º</w:t>
      </w:r>
      <w:r w:rsidRPr="009C3963">
        <w:rPr>
          <w:rFonts w:ascii="Courier New" w:eastAsia="Times New Roman" w:hAnsi="Courier New" w:cs="Courier New"/>
          <w:bCs/>
          <w:sz w:val="24"/>
          <w:szCs w:val="24"/>
        </w:rPr>
        <w:t>- Esta Lei entra em vigor na data de sua publicação.</w:t>
      </w:r>
    </w:p>
    <w:p w14:paraId="111DF9A8" w14:textId="766D12AF" w:rsidR="00FE26B0" w:rsidRDefault="009C3963" w:rsidP="009C3963">
      <w:pPr>
        <w:spacing w:after="0" w:line="240" w:lineRule="auto"/>
        <w:ind w:firstLine="1125"/>
        <w:jc w:val="both"/>
        <w:textAlignment w:val="baseline"/>
        <w:rPr>
          <w:rFonts w:ascii="Courier New" w:eastAsia="Times New Roman" w:hAnsi="Courier New" w:cs="Courier New"/>
          <w:sz w:val="24"/>
          <w:szCs w:val="24"/>
        </w:rPr>
      </w:pPr>
      <w:r w:rsidRPr="009C3963">
        <w:rPr>
          <w:rFonts w:ascii="Courier New" w:eastAsia="Times New Roman" w:hAnsi="Courier New" w:cs="Courier New"/>
          <w:sz w:val="24"/>
          <w:szCs w:val="24"/>
        </w:rPr>
        <w:t> </w:t>
      </w:r>
      <w:r w:rsidRPr="009C3963">
        <w:rPr>
          <w:rFonts w:ascii="Courier New" w:eastAsia="Times New Roman" w:hAnsi="Courier New" w:cs="Courier New"/>
          <w:sz w:val="24"/>
          <w:szCs w:val="24"/>
          <w:lang w:val="pt-PT"/>
        </w:rPr>
        <w:t> </w:t>
      </w:r>
      <w:bookmarkStart w:id="2" w:name="_Hlk189514445"/>
    </w:p>
    <w:p w14:paraId="6E8EB8C2" w14:textId="6BED78AE" w:rsidR="00FE26B0" w:rsidRDefault="00FE26B0" w:rsidP="00DA06AD">
      <w:pPr>
        <w:spacing w:after="0" w:line="240" w:lineRule="auto"/>
        <w:jc w:val="right"/>
        <w:rPr>
          <w:rFonts w:ascii="Courier New" w:eastAsia="Times New Roman" w:hAnsi="Courier New" w:cs="Courier New"/>
          <w:sz w:val="24"/>
          <w:szCs w:val="24"/>
        </w:rPr>
      </w:pPr>
    </w:p>
    <w:p w14:paraId="6987BD45" w14:textId="3C136FA7" w:rsidR="00DA06AD" w:rsidRPr="00686146" w:rsidRDefault="002264D1" w:rsidP="00DA06AD">
      <w:pPr>
        <w:spacing w:after="0" w:line="240" w:lineRule="auto"/>
        <w:jc w:val="right"/>
        <w:rPr>
          <w:rFonts w:ascii="Courier New" w:eastAsia="Times New Roman" w:hAnsi="Courier New" w:cs="Courier New"/>
          <w:sz w:val="24"/>
          <w:szCs w:val="24"/>
        </w:rPr>
      </w:pPr>
      <w:r w:rsidRPr="00686146">
        <w:rPr>
          <w:rFonts w:ascii="Courier New" w:eastAsia="Times New Roman" w:hAnsi="Courier New" w:cs="Courier New"/>
          <w:sz w:val="24"/>
          <w:szCs w:val="24"/>
        </w:rPr>
        <w:t>Câmara Municipal de Itanhangá/MT</w:t>
      </w:r>
      <w:r w:rsidR="00583B8A" w:rsidRPr="00686146">
        <w:rPr>
          <w:rFonts w:ascii="Courier New" w:eastAsia="Times New Roman" w:hAnsi="Courier New" w:cs="Courier New"/>
          <w:sz w:val="24"/>
          <w:szCs w:val="24"/>
        </w:rPr>
        <w:t xml:space="preserve">, </w:t>
      </w:r>
      <w:r w:rsidR="00A7570C">
        <w:rPr>
          <w:rFonts w:ascii="Courier New" w:eastAsia="Times New Roman" w:hAnsi="Courier New" w:cs="Courier New"/>
          <w:sz w:val="24"/>
          <w:szCs w:val="24"/>
        </w:rPr>
        <w:t>20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 de fevereiro de 202</w:t>
      </w:r>
      <w:r w:rsidR="00160C72" w:rsidRPr="00686146">
        <w:rPr>
          <w:rFonts w:ascii="Courier New" w:eastAsia="Times New Roman" w:hAnsi="Courier New" w:cs="Courier New"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sz w:val="24"/>
          <w:szCs w:val="24"/>
        </w:rPr>
        <w:t>.</w:t>
      </w:r>
    </w:p>
    <w:p w14:paraId="1774FF4C" w14:textId="77777777" w:rsidR="00DA06AD" w:rsidRPr="00686146" w:rsidRDefault="00DA06AD" w:rsidP="00DA06AD">
      <w:pPr>
        <w:spacing w:after="0" w:line="240" w:lineRule="auto"/>
        <w:jc w:val="right"/>
        <w:rPr>
          <w:rFonts w:ascii="Courier New" w:eastAsia="Times New Roman" w:hAnsi="Courier New" w:cs="Courier New"/>
          <w:sz w:val="24"/>
          <w:szCs w:val="24"/>
        </w:rPr>
      </w:pPr>
    </w:p>
    <w:p w14:paraId="79C765D7" w14:textId="77777777" w:rsidR="00CD4E10" w:rsidRDefault="00CD4E10" w:rsidP="00DA06AD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  <w:lang w:eastAsia="en-US"/>
        </w:rPr>
      </w:pPr>
      <w:bookmarkStart w:id="3" w:name="_Hlk534730158"/>
    </w:p>
    <w:p w14:paraId="61F5F801" w14:textId="77777777" w:rsidR="00686146" w:rsidRPr="00686146" w:rsidRDefault="00686146" w:rsidP="00DA06AD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14CC5379" w14:textId="77777777" w:rsidR="00DA06AD" w:rsidRPr="00686146" w:rsidRDefault="001D2EDC" w:rsidP="001D2EDC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Irineu Sandeski</w:t>
      </w:r>
    </w:p>
    <w:p w14:paraId="7DAB124F" w14:textId="77777777" w:rsidR="00DA06AD" w:rsidRPr="00686146" w:rsidRDefault="00DA06AD" w:rsidP="00DA06AD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Presidente </w:t>
      </w:r>
    </w:p>
    <w:p w14:paraId="26EA5A3C" w14:textId="77777777" w:rsidR="00DA06AD" w:rsidRDefault="00DA06AD" w:rsidP="00DA06AD">
      <w:pPr>
        <w:tabs>
          <w:tab w:val="left" w:pos="2051"/>
        </w:tabs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Câmara Municipal de Itanhangá.</w:t>
      </w:r>
      <w:bookmarkEnd w:id="3"/>
    </w:p>
    <w:bookmarkEnd w:id="2"/>
    <w:sectPr w:rsidR="00DA06AD" w:rsidSect="00FC15F9">
      <w:headerReference w:type="default" r:id="rId8"/>
      <w:footerReference w:type="default" r:id="rId9"/>
      <w:pgSz w:w="11906" w:h="16838"/>
      <w:pgMar w:top="1417" w:right="1133" w:bottom="709" w:left="1418" w:header="284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7CB82" w14:textId="77777777" w:rsidR="00FC15F9" w:rsidRDefault="00FC15F9" w:rsidP="00FC15F9">
      <w:pPr>
        <w:spacing w:after="0" w:line="240" w:lineRule="auto"/>
      </w:pPr>
      <w:r>
        <w:separator/>
      </w:r>
    </w:p>
  </w:endnote>
  <w:endnote w:type="continuationSeparator" w:id="0">
    <w:p w14:paraId="579582C0" w14:textId="77777777" w:rsidR="00FC15F9" w:rsidRDefault="00FC15F9" w:rsidP="00FC1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032AF" w14:textId="77777777" w:rsidR="00FC15F9" w:rsidRPr="00FC15F9" w:rsidRDefault="00FC15F9" w:rsidP="00FC15F9">
    <w:pPr>
      <w:tabs>
        <w:tab w:val="center" w:pos="4252"/>
        <w:tab w:val="center" w:pos="4818"/>
        <w:tab w:val="right" w:pos="8504"/>
        <w:tab w:val="right" w:pos="9637"/>
      </w:tabs>
      <w:spacing w:after="0" w:line="240" w:lineRule="auto"/>
      <w:jc w:val="center"/>
      <w:rPr>
        <w:rFonts w:ascii="Times New Roman" w:eastAsia="Calibri" w:hAnsi="Times New Roman" w:cs="Times New Roman"/>
        <w:color w:val="0000FF"/>
        <w:sz w:val="21"/>
        <w:szCs w:val="21"/>
        <w:lang w:eastAsia="en-US"/>
      </w:rPr>
    </w:pPr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 xml:space="preserve">Rua Florianópolis, n° 217, </w:t>
    </w:r>
    <w:proofErr w:type="spellStart"/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>Cx</w:t>
    </w:r>
    <w:proofErr w:type="spellEnd"/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 xml:space="preserve"> Postal 69 - CEP: 78.579-000 - Itanhangá/MT - CNPJ: 07.209.260/0001-10.</w:t>
    </w:r>
  </w:p>
  <w:p w14:paraId="3F154EA6" w14:textId="77777777" w:rsidR="00FC15F9" w:rsidRPr="00FC15F9" w:rsidRDefault="00FC15F9" w:rsidP="00FC15F9">
    <w:pPr>
      <w:spacing w:after="0" w:line="240" w:lineRule="auto"/>
      <w:jc w:val="center"/>
      <w:rPr>
        <w:rFonts w:ascii="Times New Roman" w:eastAsia="Calibri" w:hAnsi="Times New Roman" w:cs="Times New Roman"/>
        <w:b/>
        <w:color w:val="0000FF"/>
        <w:sz w:val="21"/>
        <w:szCs w:val="21"/>
      </w:rPr>
    </w:pPr>
    <w:r>
      <w:rPr>
        <w:rFonts w:ascii="Times New Roman" w:eastAsia="Calibri" w:hAnsi="Times New Roman" w:cs="Times New Roman"/>
        <w:color w:val="0000FF"/>
        <w:sz w:val="21"/>
        <w:szCs w:val="21"/>
      </w:rPr>
      <w:t>E-mail:</w:t>
    </w:r>
    <w:r w:rsidRPr="00FC15F9">
      <w:rPr>
        <w:rFonts w:ascii="Times New Roman" w:eastAsia="Calibri" w:hAnsi="Times New Roman" w:cs="Times New Roman"/>
        <w:color w:val="0000FF"/>
        <w:sz w:val="21"/>
        <w:szCs w:val="21"/>
      </w:rPr>
      <w:t xml:space="preserve"> </w:t>
    </w:r>
    <w:hyperlink r:id="rId1" w:tgtFrame="_blank" w:history="1">
      <w:r w:rsidRPr="00FC15F9">
        <w:rPr>
          <w:rFonts w:ascii="Times New Roman" w:eastAsia="Calibri" w:hAnsi="Times New Roman" w:cs="Times New Roman"/>
          <w:color w:val="0000FF"/>
          <w:sz w:val="21"/>
          <w:szCs w:val="21"/>
          <w:u w:val="single"/>
        </w:rPr>
        <w:t>secretaria@camaraitanhanga.mt.gov.br</w:t>
      </w:r>
    </w:hyperlink>
    <w:r w:rsidRPr="00FC15F9">
      <w:rPr>
        <w:rFonts w:ascii="Times New Roman" w:eastAsia="Calibri" w:hAnsi="Times New Roman" w:cs="Times New Roman"/>
        <w:color w:val="000000"/>
        <w:sz w:val="21"/>
        <w:szCs w:val="21"/>
      </w:rPr>
      <w:t xml:space="preserve">  </w:t>
    </w:r>
    <w:r w:rsidRPr="00FC15F9">
      <w:rPr>
        <w:rFonts w:ascii="Times New Roman" w:eastAsia="Calibri" w:hAnsi="Times New Roman" w:cs="Times New Roman"/>
        <w:sz w:val="21"/>
        <w:szCs w:val="21"/>
      </w:rPr>
      <w:t xml:space="preserve">  </w:t>
    </w:r>
    <w:hyperlink r:id="rId2" w:history="1">
      <w:r w:rsidRPr="00FC15F9">
        <w:rPr>
          <w:rFonts w:ascii="Times New Roman" w:eastAsia="Calibri" w:hAnsi="Times New Roman" w:cs="Times New Roman"/>
          <w:color w:val="0000FF"/>
          <w:sz w:val="21"/>
          <w:szCs w:val="21"/>
          <w:u w:val="single"/>
        </w:rPr>
        <w:t>www.camaraitanhanga.mt.gov.br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F89D9" w14:textId="77777777" w:rsidR="00FC15F9" w:rsidRDefault="00FC15F9" w:rsidP="00FC15F9">
      <w:pPr>
        <w:spacing w:after="0" w:line="240" w:lineRule="auto"/>
      </w:pPr>
      <w:r>
        <w:separator/>
      </w:r>
    </w:p>
  </w:footnote>
  <w:footnote w:type="continuationSeparator" w:id="0">
    <w:p w14:paraId="6937BAEC" w14:textId="77777777" w:rsidR="00FC15F9" w:rsidRDefault="00FC15F9" w:rsidP="00FC15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D9662" w14:textId="77777777" w:rsidR="00FC15F9" w:rsidRPr="00FC15F9" w:rsidRDefault="009C3963" w:rsidP="00FC15F9">
    <w:pPr>
      <w:spacing w:after="0" w:line="240" w:lineRule="auto"/>
      <w:jc w:val="center"/>
      <w:rPr>
        <w:rFonts w:ascii="Times New Roman" w:eastAsia="Calibri" w:hAnsi="Times New Roman" w:cs="Times New Roman"/>
        <w:b/>
        <w:color w:val="0000FF"/>
        <w:sz w:val="44"/>
        <w:szCs w:val="44"/>
      </w:rPr>
    </w:pPr>
    <w:sdt>
      <w:sdtPr>
        <w:rPr>
          <w:rFonts w:ascii="Calibri" w:eastAsia="Calibri" w:hAnsi="Calibri" w:cs="Times New Roman"/>
          <w:b/>
          <w:color w:val="0000FF"/>
          <w:sz w:val="44"/>
          <w:szCs w:val="44"/>
        </w:rPr>
        <w:id w:val="1223942435"/>
        <w:docPartObj>
          <w:docPartGallery w:val="Page Numbers (Margins)"/>
          <w:docPartUnique/>
        </w:docPartObj>
      </w:sdtPr>
      <w:sdtEndPr/>
      <w:sdtContent>
        <w:r w:rsidR="005C5D96" w:rsidRPr="005C5D96">
          <w:rPr>
            <w:rFonts w:ascii="Calibri" w:eastAsia="Calibri" w:hAnsi="Calibri" w:cs="Times New Roman"/>
            <w:b/>
            <w:noProof/>
            <w:color w:val="0000FF"/>
            <w:sz w:val="44"/>
            <w:szCs w:val="44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6804D4F" wp14:editId="7322971B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Retâ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0BDBA0" w14:textId="77777777" w:rsidR="005C5D96" w:rsidRDefault="005C5D96">
                              <w:pPr>
                                <w:pStyle w:val="Rodap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Página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6804D4F" id="Retângulo 1" o:spid="_x0000_s1026" style="position:absolute;left:0;text-align:left;margin-left:0;margin-top:0;width:40.2pt;height:171.9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110BDBA0" w14:textId="77777777" w:rsidR="005C5D96" w:rsidRDefault="005C5D96">
                        <w:pPr>
                          <w:pStyle w:val="Rodap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Página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FC15F9" w:rsidRPr="00FC15F9">
      <w:rPr>
        <w:rFonts w:ascii="Times New Roman" w:eastAsia="Calibri" w:hAnsi="Times New Roman" w:cs="Times New Roman"/>
        <w:b/>
        <w:noProof/>
        <w:color w:val="0000FF"/>
        <w:sz w:val="24"/>
        <w:szCs w:val="24"/>
      </w:rPr>
      <w:drawing>
        <wp:anchor distT="0" distB="0" distL="114300" distR="114300" simplePos="0" relativeHeight="251659264" behindDoc="0" locked="0" layoutInCell="1" allowOverlap="1" wp14:anchorId="1BCC7CD9" wp14:editId="0EDE613C">
          <wp:simplePos x="0" y="0"/>
          <wp:positionH relativeFrom="margin">
            <wp:posOffset>217170</wp:posOffset>
          </wp:positionH>
          <wp:positionV relativeFrom="paragraph">
            <wp:posOffset>7620</wp:posOffset>
          </wp:positionV>
          <wp:extent cx="987085" cy="761365"/>
          <wp:effectExtent l="0" t="0" r="3810" b="635"/>
          <wp:wrapNone/>
          <wp:docPr id="23" name="Imagem 23" descr="ITANHANG_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TANHANG_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2727" cy="7657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15F9" w:rsidRPr="00FC15F9">
      <w:rPr>
        <w:rFonts w:ascii="Calibri" w:eastAsia="Calibri" w:hAnsi="Calibri" w:cs="Times New Roman"/>
        <w:b/>
        <w:color w:val="0000FF"/>
        <w:sz w:val="44"/>
        <w:szCs w:val="44"/>
      </w:rPr>
      <w:tab/>
    </w:r>
    <w:r w:rsidR="00FC15F9" w:rsidRPr="00FC15F9">
      <w:rPr>
        <w:rFonts w:ascii="Times New Roman" w:eastAsia="Calibri" w:hAnsi="Times New Roman" w:cs="Times New Roman"/>
        <w:b/>
        <w:color w:val="0000FF"/>
        <w:sz w:val="44"/>
        <w:szCs w:val="44"/>
      </w:rPr>
      <w:t>Estado de Mato Grosso</w:t>
    </w:r>
  </w:p>
  <w:p w14:paraId="42FF0DE2" w14:textId="77777777" w:rsidR="00FC15F9" w:rsidRPr="00FC15F9" w:rsidRDefault="00FC15F9" w:rsidP="00FC15F9">
    <w:pPr>
      <w:spacing w:after="0" w:line="240" w:lineRule="auto"/>
      <w:rPr>
        <w:rFonts w:ascii="Times New Roman" w:eastAsia="Calibri" w:hAnsi="Times New Roman" w:cs="Times New Roman"/>
        <w:b/>
        <w:bCs/>
        <w:color w:val="0000FF"/>
        <w:sz w:val="48"/>
        <w:szCs w:val="48"/>
        <w:u w:val="single"/>
      </w:rPr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                                 </w:t>
    </w:r>
    <w:r w:rsidRPr="00FC15F9">
      <w:rPr>
        <w:rFonts w:ascii="Times New Roman" w:eastAsia="Calibri" w:hAnsi="Times New Roman" w:cs="Times New Roman"/>
        <w:b/>
        <w:bCs/>
        <w:color w:val="0000FF"/>
        <w:sz w:val="48"/>
        <w:szCs w:val="48"/>
        <w:u w:val="single"/>
      </w:rPr>
      <w:t>Câmara Municipal de Itanhangá</w:t>
    </w:r>
  </w:p>
  <w:p w14:paraId="4DC4809A" w14:textId="77777777" w:rsidR="00FC15F9" w:rsidRPr="00FC15F9" w:rsidRDefault="00FC15F9" w:rsidP="00FC15F9">
    <w:pPr>
      <w:spacing w:after="0" w:line="240" w:lineRule="auto"/>
      <w:rPr>
        <w:rFonts w:ascii="Times New Roman" w:eastAsia="Calibri" w:hAnsi="Times New Roman" w:cs="Times New Roman"/>
        <w:b/>
        <w:color w:val="0000FF"/>
        <w:sz w:val="24"/>
        <w:szCs w:val="24"/>
      </w:rPr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                                                    Gestão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5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>/202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8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– Biênio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5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- 202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6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. </w:t>
    </w:r>
  </w:p>
  <w:p w14:paraId="06866433" w14:textId="77777777" w:rsidR="00FC15F9" w:rsidRDefault="00FC15F9" w:rsidP="00FC15F9">
    <w:pPr>
      <w:spacing w:after="0" w:line="240" w:lineRule="auto"/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548F6"/>
    <w:multiLevelType w:val="hybridMultilevel"/>
    <w:tmpl w:val="47260B26"/>
    <w:lvl w:ilvl="0" w:tplc="F8625F4C">
      <w:start w:val="1"/>
      <w:numFmt w:val="lowerLetter"/>
      <w:lvlText w:val="%1)"/>
      <w:lvlJc w:val="left"/>
      <w:pPr>
        <w:ind w:left="795" w:hanging="4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17D41"/>
    <w:multiLevelType w:val="hybridMultilevel"/>
    <w:tmpl w:val="6A96550C"/>
    <w:lvl w:ilvl="0" w:tplc="274E209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441004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69240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5F9"/>
    <w:rsid w:val="0001391F"/>
    <w:rsid w:val="00082D00"/>
    <w:rsid w:val="00094219"/>
    <w:rsid w:val="00160C72"/>
    <w:rsid w:val="001D2EDC"/>
    <w:rsid w:val="002264D1"/>
    <w:rsid w:val="00310F1F"/>
    <w:rsid w:val="00326BA0"/>
    <w:rsid w:val="003623B1"/>
    <w:rsid w:val="00397205"/>
    <w:rsid w:val="003A4B5A"/>
    <w:rsid w:val="003B2350"/>
    <w:rsid w:val="004622F9"/>
    <w:rsid w:val="00466136"/>
    <w:rsid w:val="004B1E2A"/>
    <w:rsid w:val="004B22DF"/>
    <w:rsid w:val="004C372B"/>
    <w:rsid w:val="00583B8A"/>
    <w:rsid w:val="005C5D96"/>
    <w:rsid w:val="00686146"/>
    <w:rsid w:val="009C3963"/>
    <w:rsid w:val="009D1653"/>
    <w:rsid w:val="00A7570C"/>
    <w:rsid w:val="00AD2218"/>
    <w:rsid w:val="00B44887"/>
    <w:rsid w:val="00B619F8"/>
    <w:rsid w:val="00B8098E"/>
    <w:rsid w:val="00B94628"/>
    <w:rsid w:val="00BE0217"/>
    <w:rsid w:val="00CA27AD"/>
    <w:rsid w:val="00CD4E10"/>
    <w:rsid w:val="00D1095A"/>
    <w:rsid w:val="00DA06AD"/>
    <w:rsid w:val="00E05401"/>
    <w:rsid w:val="00E3047C"/>
    <w:rsid w:val="00E32DEB"/>
    <w:rsid w:val="00E83D9B"/>
    <w:rsid w:val="00F43ADD"/>
    <w:rsid w:val="00FC15F9"/>
    <w:rsid w:val="00FD3C34"/>
    <w:rsid w:val="00FE2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AA8D57"/>
  <w15:chartTrackingRefBased/>
  <w15:docId w15:val="{2425CD2E-6787-441A-A130-01C96F9E0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C15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C15F9"/>
  </w:style>
  <w:style w:type="paragraph" w:styleId="Rodap">
    <w:name w:val="footer"/>
    <w:basedOn w:val="Normal"/>
    <w:link w:val="RodapChar"/>
    <w:uiPriority w:val="99"/>
    <w:unhideWhenUsed/>
    <w:rsid w:val="00FC15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C15F9"/>
  </w:style>
  <w:style w:type="paragraph" w:styleId="SemEspaamento">
    <w:name w:val="No Spacing"/>
    <w:link w:val="SemEspaamentoChar"/>
    <w:uiPriority w:val="1"/>
    <w:qFormat/>
    <w:rsid w:val="00CD4E10"/>
    <w:pPr>
      <w:spacing w:after="0" w:line="240" w:lineRule="auto"/>
      <w:ind w:left="10" w:right="1" w:hanging="10"/>
      <w:jc w:val="both"/>
    </w:pPr>
    <w:rPr>
      <w:rFonts w:ascii="Courier New" w:eastAsia="Courier New" w:hAnsi="Courier New" w:cs="Courier New"/>
      <w:color w:val="000000"/>
      <w:sz w:val="24"/>
    </w:rPr>
  </w:style>
  <w:style w:type="character" w:customStyle="1" w:styleId="SemEspaamentoChar">
    <w:name w:val="Sem Espaçamento Char"/>
    <w:link w:val="SemEspaamento"/>
    <w:uiPriority w:val="1"/>
    <w:locked/>
    <w:rsid w:val="00CD4E10"/>
    <w:rPr>
      <w:rFonts w:ascii="Courier New" w:eastAsia="Courier New" w:hAnsi="Courier New" w:cs="Courier New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itanhanga.mt.gov.br" TargetMode="External"/><Relationship Id="rId1" Type="http://schemas.openxmlformats.org/officeDocument/2006/relationships/hyperlink" Target="mailto:secretaria@camaraitanhanga.mt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CC0A4-4D90-4C9D-94A7-56119C358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247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5</cp:revision>
  <cp:lastPrinted>2026-02-03T19:58:00Z</cp:lastPrinted>
  <dcterms:created xsi:type="dcterms:W3CDTF">2026-02-19T20:14:00Z</dcterms:created>
  <dcterms:modified xsi:type="dcterms:W3CDTF">2026-02-20T18:50:00Z</dcterms:modified>
</cp:coreProperties>
</file>