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7EDD44A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F25A5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7CEBC9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63EB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26F61C06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E5588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="007F37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79076575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  <w:bookmarkStart w:id="2" w:name="_Hlk114471805"/>
      <w:bookmarkStart w:id="3" w:name="_Hlk138751912"/>
      <w:r w:rsidR="009F6B60" w:rsidRPr="009F6B60">
        <w:rPr>
          <w:rFonts w:ascii="Courier New" w:hAnsi="Courier New" w:cs="Courier New"/>
          <w:sz w:val="24"/>
          <w:szCs w:val="24"/>
        </w:rPr>
        <w:t>“</w:t>
      </w:r>
      <w:bookmarkEnd w:id="2"/>
      <w:r w:rsidR="009F6B60" w:rsidRPr="009F6B60">
        <w:rPr>
          <w:rFonts w:ascii="Courier New" w:hAnsi="Courier New" w:cs="Courier New"/>
          <w:sz w:val="24"/>
          <w:szCs w:val="24"/>
        </w:rPr>
        <w:t>INSTITUI VERBA INDENIZATÓRIA AOS POLICIAIS MILITARES PELO DESEMPENHO DE ATIVIDADE MUNICIPAL DELEGADA POR MEIO DE TERMO DE COOPERAÇÃO ENTRE O ESTADO DE MATO GROSSO E O MUNICÍPIO DE ITANHANGÁ”.</w:t>
      </w:r>
      <w:bookmarkEnd w:id="3"/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A5E174F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81A76B4" w14:textId="77777777" w:rsidR="009F6B60" w:rsidRPr="009F6B60" w:rsidRDefault="009F6B60" w:rsidP="009F6B6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48BE45" w14:textId="77777777" w:rsidR="009F6B60" w:rsidRPr="009F6B60" w:rsidRDefault="009F6B60" w:rsidP="009F6B60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98E4D08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9F6B60">
        <w:rPr>
          <w:rFonts w:ascii="Courier New" w:hAnsi="Courier New" w:cs="Courier New"/>
          <w:bCs/>
          <w:sz w:val="24"/>
          <w:szCs w:val="24"/>
        </w:rPr>
        <w:t>Autoriza o Poder Executivo Municipal a instituir verba indenizatória para desempenho de atividade delegada, nos termos especificados nesta lei, a ser paga aos Policiais Militares do Estado de Mato Grosso que, de forma voluntária, desempenham funções de segurança delegada ao Município de Itanhangá, nos moldes do Termo de Cooperação a ser celebrado com o Estado de Mato Grosso, por intermédio da Secretaria Estadual de Segurança Pública.</w:t>
      </w:r>
    </w:p>
    <w:p w14:paraId="432E1F12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B6AD658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§1º </w:t>
      </w:r>
      <w:r w:rsidRPr="009F6B60">
        <w:rPr>
          <w:rFonts w:ascii="Courier New" w:hAnsi="Courier New" w:cs="Courier New"/>
          <w:bCs/>
          <w:sz w:val="24"/>
          <w:szCs w:val="24"/>
        </w:rPr>
        <w:t>A verba indenizatória para desempenho da atividade delegada de que trata o caput deste artigo tem como objetivo reembolsar despesas de alimentação durante o desempenho da atividade, deslocamento, manutenção do fardamento e, ainda, gastos necessários à manutenção da boa apresentação pessoal exigida para o fiel cumprimento da atividade em questão.</w:t>
      </w:r>
    </w:p>
    <w:p w14:paraId="2CADE1E2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25BF74DE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§2° </w:t>
      </w:r>
      <w:r w:rsidRPr="009F6B60">
        <w:rPr>
          <w:rFonts w:ascii="Courier New" w:hAnsi="Courier New" w:cs="Courier New"/>
          <w:bCs/>
          <w:sz w:val="24"/>
          <w:szCs w:val="24"/>
        </w:rPr>
        <w:t xml:space="preserve">A verba indenizatória pelo desempenho de atividade delegada será devida por hora efetivamente trabalhada, inclusive em dias úteis finais de semana e feriados, observado o limite máximo de 06 (seis) horas diárias e 50 (cinquenta) horas mensais, observando-se os seguintes percentuais: </w:t>
      </w:r>
    </w:p>
    <w:p w14:paraId="3CF3335A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905E134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I – </w:t>
      </w:r>
      <w:r w:rsidRPr="009F6B60">
        <w:rPr>
          <w:rFonts w:ascii="Courier New" w:hAnsi="Courier New" w:cs="Courier New"/>
          <w:bCs/>
          <w:sz w:val="24"/>
          <w:szCs w:val="24"/>
        </w:rPr>
        <w:t>Cabos e Soldados: 0,50% (cinquenta décimos por cento), da maior remuneração de Soldado;</w:t>
      </w:r>
    </w:p>
    <w:p w14:paraId="519D7C1B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1AEE716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lastRenderedPageBreak/>
        <w:t xml:space="preserve">II – </w:t>
      </w:r>
      <w:r w:rsidRPr="009F6B60">
        <w:rPr>
          <w:rFonts w:ascii="Courier New" w:hAnsi="Courier New" w:cs="Courier New"/>
          <w:bCs/>
          <w:sz w:val="24"/>
          <w:szCs w:val="24"/>
        </w:rPr>
        <w:t>Subtenentes e Sargentos: 0,50% (cinquenta décimos por cento), da maior remuneração de Terceiro Sargento;</w:t>
      </w:r>
      <w:r w:rsidRPr="009F6B6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DE3F136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3CA983A0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III – </w:t>
      </w:r>
      <w:r w:rsidRPr="009F6B60">
        <w:rPr>
          <w:rFonts w:ascii="Courier New" w:hAnsi="Courier New" w:cs="Courier New"/>
          <w:bCs/>
          <w:sz w:val="24"/>
          <w:szCs w:val="24"/>
        </w:rPr>
        <w:t>Oficiais: 0,50% (cinquenta décimos por cento), da maior remuneração de Segundo Tenente.</w:t>
      </w:r>
    </w:p>
    <w:p w14:paraId="4E2B7740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 xml:space="preserve">§3º </w:t>
      </w:r>
      <w:r w:rsidRPr="009F6B60">
        <w:rPr>
          <w:rFonts w:ascii="Courier New" w:hAnsi="Courier New" w:cs="Courier New"/>
          <w:bCs/>
          <w:sz w:val="24"/>
          <w:szCs w:val="24"/>
        </w:rPr>
        <w:t>A verba indenizatória deverá ser paga diretamente ao agente de polícia,</w:t>
      </w:r>
      <w:r w:rsidRPr="009F6B60">
        <w:rPr>
          <w:bCs/>
        </w:rPr>
        <w:t xml:space="preserve"> </w:t>
      </w:r>
      <w:r w:rsidRPr="009F6B60">
        <w:rPr>
          <w:rFonts w:ascii="Courier New" w:hAnsi="Courier New" w:cs="Courier New"/>
          <w:bCs/>
          <w:sz w:val="24"/>
          <w:szCs w:val="24"/>
        </w:rPr>
        <w:t>mediante depósito em conta corrente de sua titularidade.</w:t>
      </w:r>
    </w:p>
    <w:p w14:paraId="748AC231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A48B9E1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>§4º</w:t>
      </w:r>
      <w:r w:rsidRPr="009F6B60">
        <w:rPr>
          <w:rFonts w:ascii="Courier New" w:hAnsi="Courier New" w:cs="Courier New"/>
          <w:bCs/>
          <w:sz w:val="24"/>
          <w:szCs w:val="24"/>
        </w:rPr>
        <w:t xml:space="preserve"> Para fins de cumprimento do estabelecido no caput deste artigo o Poder Executivo poderá firmar Termo de Cooperação com o Estado do Mato Grosso.</w:t>
      </w:r>
    </w:p>
    <w:p w14:paraId="230FABC1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2B3CDBBD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>Art. 2º</w:t>
      </w:r>
      <w:r w:rsidRPr="009F6B60">
        <w:rPr>
          <w:rFonts w:ascii="Courier New" w:hAnsi="Courier New" w:cs="Courier New"/>
          <w:bCs/>
          <w:sz w:val="24"/>
          <w:szCs w:val="24"/>
        </w:rPr>
        <w:t xml:space="preserve"> O pagamento pela atividade delegada será efetuado com base em planilha encaminhada pelo comando responsável da Polícia Militar, contendo a identificação dos policiais, a quantidade de horas efetivamente destinadas à atividade delegada, a descrição das atividades desempenhadas e o valor total devido, conforme os parâmetros estabelecidos nesta Lei.</w:t>
      </w:r>
    </w:p>
    <w:p w14:paraId="58C6A638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57E393E6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>Art. 3º</w:t>
      </w:r>
      <w:r w:rsidRPr="009F6B60">
        <w:rPr>
          <w:rFonts w:ascii="Courier New" w:hAnsi="Courier New" w:cs="Courier New"/>
          <w:bCs/>
          <w:sz w:val="24"/>
          <w:szCs w:val="24"/>
        </w:rPr>
        <w:t xml:space="preserve"> Somente será incluído na jornada extraordinária de serviço voluntário o policial que tiver no mínimo 08 (oito) horas de descanso após sua jornada ordinária.</w:t>
      </w:r>
    </w:p>
    <w:p w14:paraId="50ADCB6D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661EB84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>Art. 4º</w:t>
      </w:r>
      <w:r w:rsidRPr="009F6B60">
        <w:rPr>
          <w:rFonts w:ascii="Courier New" w:hAnsi="Courier New" w:cs="Courier New"/>
          <w:bCs/>
          <w:sz w:val="24"/>
          <w:szCs w:val="24"/>
        </w:rPr>
        <w:t xml:space="preserve"> A operacionalização e a organização que envolvem a presente Lei para o exercício da atividade delegada, serão gerenciadas pelo Município de Itanhangá, através da Secretaria Municipal de Administração, Finanças e Planejamento.</w:t>
      </w:r>
    </w:p>
    <w:p w14:paraId="6594F567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1E975114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>Art. 5º</w:t>
      </w:r>
      <w:r w:rsidRPr="009F6B60">
        <w:rPr>
          <w:rFonts w:ascii="Courier New" w:hAnsi="Courier New" w:cs="Courier New"/>
          <w:bCs/>
          <w:sz w:val="24"/>
          <w:szCs w:val="24"/>
        </w:rPr>
        <w:t xml:space="preserve"> As despesas decorrentes da execução da presente Lei correrão por conta de dotação própria do orçamento vigente.</w:t>
      </w:r>
    </w:p>
    <w:p w14:paraId="2E0E2BE2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70B638BE" w14:textId="77777777" w:rsidR="009F6B60" w:rsidRPr="009F6B60" w:rsidRDefault="009F6B60" w:rsidP="009F6B60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6B60">
        <w:rPr>
          <w:rFonts w:ascii="Courier New" w:hAnsi="Courier New" w:cs="Courier New"/>
          <w:b/>
          <w:sz w:val="24"/>
          <w:szCs w:val="24"/>
        </w:rPr>
        <w:t>Art. 6º</w:t>
      </w:r>
      <w:r w:rsidRPr="009F6B60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2C862BE4" w14:textId="36C5EA58" w:rsidR="00343DBC" w:rsidRDefault="00343DBC" w:rsidP="009F6B6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5" w:name="_Hlk189514445"/>
    </w:p>
    <w:p w14:paraId="61BC15EC" w14:textId="77777777" w:rsidR="009F6B60" w:rsidRDefault="009F6B60" w:rsidP="009F6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561F8099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463EB8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6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B608348" w14:textId="56526489" w:rsidR="00187F81" w:rsidRDefault="008660D8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Start w:id="7" w:name="_GoBack"/>
      <w:bookmarkEnd w:id="5"/>
      <w:bookmarkEnd w:id="6"/>
      <w:bookmarkEnd w:id="7"/>
    </w:p>
    <w:sectPr w:rsidR="00187F8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9F6B6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32651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3BBD"/>
    <w:rsid w:val="00725BEE"/>
    <w:rsid w:val="00726575"/>
    <w:rsid w:val="0074118B"/>
    <w:rsid w:val="007816E7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9F6B60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2025-11-04T17:37:00Z</cp:lastPrinted>
  <dcterms:created xsi:type="dcterms:W3CDTF">2025-11-18T19:55:00Z</dcterms:created>
  <dcterms:modified xsi:type="dcterms:W3CDTF">2025-11-18T20:03:00Z</dcterms:modified>
</cp:coreProperties>
</file>