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41D9B85A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1E546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="00C1178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3DC0085C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551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A24BF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A24BF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15656DC3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CD2A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LEGISLA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1C54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C1178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49C27A05" w14:textId="5AF95BA9" w:rsidR="007724D7" w:rsidRPr="00C11782" w:rsidRDefault="008660D8" w:rsidP="007724D7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</w:t>
      </w:r>
      <w:r w:rsidRPr="007724D7">
        <w:rPr>
          <w:rFonts w:ascii="Courier New" w:eastAsia="Times New Roman" w:hAnsi="Courier New" w:cs="Courier New"/>
          <w:b/>
          <w:bCs/>
          <w:i/>
          <w:sz w:val="24"/>
          <w:szCs w:val="24"/>
          <w:lang w:val="pt-PT" w:eastAsia="pt-BR"/>
        </w:rPr>
        <w:t>:</w:t>
      </w:r>
      <w:r w:rsidR="00C11782" w:rsidRPr="00C11782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</w:t>
      </w:r>
      <w:r w:rsidR="00C11782" w:rsidRPr="00C11782">
        <w:rPr>
          <w:rFonts w:ascii="Courier New" w:eastAsia="Courier New" w:hAnsi="Courier New" w:cs="Courier New"/>
          <w:i/>
          <w:color w:val="000000"/>
          <w:sz w:val="24"/>
          <w:lang w:eastAsia="pt-BR"/>
        </w:rPr>
        <w:t>“</w:t>
      </w:r>
      <w:r w:rsidR="00C11782" w:rsidRPr="00C11782">
        <w:rPr>
          <w:rFonts w:ascii="Courier New" w:eastAsia="Courier New" w:hAnsi="Courier New" w:cs="Courier New"/>
          <w:i/>
          <w:iCs/>
          <w:color w:val="404040"/>
          <w:sz w:val="24"/>
          <w:szCs w:val="24"/>
          <w:lang w:eastAsia="pt-BR"/>
        </w:rPr>
        <w:t>DECLARA DE UTILIDADE PÚBLICA MUNICIPAL A “PRIMEIRA IGREJA BATISTA DE ITANHANGÁ” E DÁ OUTRAS PROVIDÊNCIAS.’</w:t>
      </w:r>
    </w:p>
    <w:p w14:paraId="5FCC1DD8" w14:textId="52DF271C" w:rsidR="00FD0A25" w:rsidRPr="00FD0A25" w:rsidRDefault="00FD0A25" w:rsidP="007724D7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179D77A2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0F0338ED" w14:textId="09ABA2FC" w:rsidR="00C11782" w:rsidRDefault="00C11782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25F9983" w14:textId="77777777" w:rsidR="00C11782" w:rsidRPr="00C11782" w:rsidRDefault="00C11782" w:rsidP="00C1178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1178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C1178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declarada de Utilidade Pública Municipal a Primeira Igreja Batista de Itanhangá, instituição religiosa, sem fins lucrativos, inscrita no CNPJ sob o nº 61.594.726/0001-94, com sede à Rua Passo Fundo, s/n, Quadra 005, Lote 028, Bairro Loteamento do Osório, CEP 78.579-000, Município de Itanhangá – MT.</w:t>
      </w:r>
    </w:p>
    <w:p w14:paraId="3891153A" w14:textId="77777777" w:rsidR="00C11782" w:rsidRPr="00C11782" w:rsidRDefault="00C11782" w:rsidP="00C1178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0E8155B" w14:textId="7EF140C8" w:rsidR="00C11782" w:rsidRPr="00C11782" w:rsidRDefault="00C11782" w:rsidP="00C1178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1178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C1178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entidade mencionada no artigo anterior tem por finalidade promover atividades de caráter religioso, social, educativo e cultural, contribuindo para o desenvolvimento espiritual, moral e social da comunidade </w:t>
      </w:r>
      <w:r w:rsidR="005169D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</w:t>
      </w:r>
      <w:r w:rsidRPr="00C1178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tanhangaense, mediante ações beneficentes, educativas e assistenciais.</w:t>
      </w:r>
    </w:p>
    <w:p w14:paraId="5288223E" w14:textId="77777777" w:rsidR="00C11782" w:rsidRPr="00C11782" w:rsidRDefault="00C11782" w:rsidP="00C1178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B968ABA" w14:textId="77777777" w:rsidR="00C11782" w:rsidRPr="00C11782" w:rsidRDefault="00C11782" w:rsidP="00C1178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1178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C1178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Primeira Igreja Batista de Itanhangá atua de forma filantrópica e comunitária, prestando serviços de apoio espiritual e social, incluindo a distribuição de alimentos, roupas e calç</w:t>
      </w:r>
      <w:bookmarkStart w:id="2" w:name="_GoBack"/>
      <w:bookmarkEnd w:id="2"/>
      <w:r w:rsidRPr="00C1178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ados, ações com crianças, jovens e famílias, e programas de fortalecimento familiar, comunitário e educacional.</w:t>
      </w:r>
    </w:p>
    <w:p w14:paraId="6954D21E" w14:textId="77777777" w:rsidR="00C11782" w:rsidRPr="00C11782" w:rsidRDefault="00C11782" w:rsidP="00C1178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60DACDA" w14:textId="77777777" w:rsidR="00C11782" w:rsidRPr="00C11782" w:rsidRDefault="00C11782" w:rsidP="00C1178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1178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4º</w:t>
      </w:r>
      <w:r w:rsidRPr="00C1178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declaração de utilidade pública ora concedida tem por objetivo reconhecer o relevante trabalho prestado pela instituição em prol da população de Itanhangá, incentivando a continuidade de suas atividades sociais, religiosas e educacionais.</w:t>
      </w:r>
    </w:p>
    <w:p w14:paraId="05AD0CE0" w14:textId="77777777" w:rsidR="00C11782" w:rsidRPr="00C11782" w:rsidRDefault="00C11782" w:rsidP="00C1178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AD3B395" w14:textId="77777777" w:rsidR="00C11782" w:rsidRPr="00C11782" w:rsidRDefault="00C11782" w:rsidP="00C1178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1178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5º</w:t>
      </w:r>
      <w:r w:rsidRPr="00C1178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</w:p>
    <w:p w14:paraId="18984A95" w14:textId="77777777" w:rsidR="00C11782" w:rsidRDefault="00C11782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55D28AF3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3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F55135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A24BF1">
        <w:rPr>
          <w:rFonts w:ascii="Courier New" w:eastAsia="Times New Roman" w:hAnsi="Courier New" w:cs="Courier New"/>
          <w:sz w:val="24"/>
          <w:szCs w:val="24"/>
          <w:lang w:eastAsia="pt-BR"/>
        </w:rPr>
        <w:t>5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A24BF1">
        <w:rPr>
          <w:rFonts w:ascii="Courier New" w:eastAsia="Times New Roman" w:hAnsi="Courier New" w:cs="Courier New"/>
          <w:sz w:val="24"/>
          <w:szCs w:val="24"/>
          <w:lang w:eastAsia="pt-BR"/>
        </w:rPr>
        <w:t>novembro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5169DB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C54C3"/>
    <w:rsid w:val="001E546F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3552D"/>
    <w:rsid w:val="003A6B71"/>
    <w:rsid w:val="003B3B9D"/>
    <w:rsid w:val="003D1EE7"/>
    <w:rsid w:val="003F73C3"/>
    <w:rsid w:val="00416758"/>
    <w:rsid w:val="00433A9D"/>
    <w:rsid w:val="00434F00"/>
    <w:rsid w:val="00446F7D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169DB"/>
    <w:rsid w:val="00530970"/>
    <w:rsid w:val="00561654"/>
    <w:rsid w:val="00562EA8"/>
    <w:rsid w:val="00571C0D"/>
    <w:rsid w:val="005773F6"/>
    <w:rsid w:val="005B0AF7"/>
    <w:rsid w:val="005E1E10"/>
    <w:rsid w:val="00600792"/>
    <w:rsid w:val="00611D68"/>
    <w:rsid w:val="00621BB0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724D7"/>
    <w:rsid w:val="007816E7"/>
    <w:rsid w:val="007A2DEA"/>
    <w:rsid w:val="007B6CA7"/>
    <w:rsid w:val="007B75BB"/>
    <w:rsid w:val="007C04C7"/>
    <w:rsid w:val="007E3D7E"/>
    <w:rsid w:val="0081164F"/>
    <w:rsid w:val="008246B1"/>
    <w:rsid w:val="00826C36"/>
    <w:rsid w:val="00856EAB"/>
    <w:rsid w:val="008576BB"/>
    <w:rsid w:val="00863B4C"/>
    <w:rsid w:val="008660D8"/>
    <w:rsid w:val="008D4F74"/>
    <w:rsid w:val="00932945"/>
    <w:rsid w:val="009451EB"/>
    <w:rsid w:val="00950B17"/>
    <w:rsid w:val="009545F1"/>
    <w:rsid w:val="00966359"/>
    <w:rsid w:val="009772C7"/>
    <w:rsid w:val="00992A83"/>
    <w:rsid w:val="009A0670"/>
    <w:rsid w:val="009C4391"/>
    <w:rsid w:val="009D3043"/>
    <w:rsid w:val="00A13D77"/>
    <w:rsid w:val="00A150B0"/>
    <w:rsid w:val="00A24BF1"/>
    <w:rsid w:val="00A53351"/>
    <w:rsid w:val="00A645F5"/>
    <w:rsid w:val="00A64BE7"/>
    <w:rsid w:val="00A65E78"/>
    <w:rsid w:val="00B23DAA"/>
    <w:rsid w:val="00B37230"/>
    <w:rsid w:val="00B44C47"/>
    <w:rsid w:val="00B62DA1"/>
    <w:rsid w:val="00B84634"/>
    <w:rsid w:val="00BF2199"/>
    <w:rsid w:val="00C060EE"/>
    <w:rsid w:val="00C11782"/>
    <w:rsid w:val="00C36C8B"/>
    <w:rsid w:val="00C50689"/>
    <w:rsid w:val="00C70B56"/>
    <w:rsid w:val="00CB2C6D"/>
    <w:rsid w:val="00CC2BF8"/>
    <w:rsid w:val="00CD2A7D"/>
    <w:rsid w:val="00CE27AA"/>
    <w:rsid w:val="00CE5251"/>
    <w:rsid w:val="00D00F6C"/>
    <w:rsid w:val="00D15198"/>
    <w:rsid w:val="00D336F6"/>
    <w:rsid w:val="00D71449"/>
    <w:rsid w:val="00D71692"/>
    <w:rsid w:val="00D76BEB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60515"/>
    <w:rsid w:val="00E755D3"/>
    <w:rsid w:val="00E80798"/>
    <w:rsid w:val="00EA21CB"/>
    <w:rsid w:val="00EC1943"/>
    <w:rsid w:val="00ED6ADB"/>
    <w:rsid w:val="00EE0BB9"/>
    <w:rsid w:val="00EF29FD"/>
    <w:rsid w:val="00F07E4D"/>
    <w:rsid w:val="00F1237B"/>
    <w:rsid w:val="00F13B92"/>
    <w:rsid w:val="00F1499D"/>
    <w:rsid w:val="00F207D9"/>
    <w:rsid w:val="00F40990"/>
    <w:rsid w:val="00F55135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2025-08-19T01:22:00Z</cp:lastPrinted>
  <dcterms:created xsi:type="dcterms:W3CDTF">2025-11-05T22:04:00Z</dcterms:created>
  <dcterms:modified xsi:type="dcterms:W3CDTF">2025-11-05T22:07:00Z</dcterms:modified>
</cp:coreProperties>
</file>