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284C304A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992A8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FA60E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5EAEF3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15A45E84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F5513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22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06FABA8A" w14:textId="77777777" w:rsidR="00DF375E" w:rsidRPr="00DF375E" w:rsidRDefault="008660D8" w:rsidP="00DF375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E755D3" w:rsidRPr="00E755D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bookmarkStart w:id="1" w:name="_Hlk204171293"/>
      <w:r w:rsidR="00DF375E" w:rsidRPr="00DF375E">
        <w:rPr>
          <w:rFonts w:ascii="Courier New" w:eastAsia="Times New Roman" w:hAnsi="Courier New" w:cs="Courier New"/>
          <w:sz w:val="24"/>
          <w:szCs w:val="24"/>
          <w:lang w:eastAsia="pt-BR"/>
        </w:rPr>
        <w:t>“Autoriza o programa “CINEMA ITINERANTE” no Município de Itanhangá – MT e dá outras providências.”</w:t>
      </w:r>
    </w:p>
    <w:bookmarkEnd w:id="1"/>
    <w:p w14:paraId="5FCC1DD8" w14:textId="443395DD" w:rsidR="00FD0A25" w:rsidRPr="00FD0A25" w:rsidRDefault="0029039A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15EBA80C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0C9AA25D" w14:textId="235380A2" w:rsidR="00FF6CFC" w:rsidRDefault="00FF6CFC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F3C2F17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autorizado, no âmbito do Município de Itanhangá, o Programa “Cinema Itinerante”, com o objetivo de promover a inclusão social, o lazer e o acesso à cultura por meio da exibição de filmes e ou documentários em especial de produção nacional à população em espaços públicos.</w:t>
      </w:r>
    </w:p>
    <w:p w14:paraId="72E78076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638197E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Programa tem como finalidade:</w:t>
      </w:r>
    </w:p>
    <w:p w14:paraId="2136BC89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BEB8B5E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1º- Incentivar o acesso à cultura audiovisual de forma gratuita;</w:t>
      </w:r>
    </w:p>
    <w:p w14:paraId="264E6673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2º- Promover momentos de convivência familiar e comunitária;</w:t>
      </w:r>
    </w:p>
    <w:p w14:paraId="28BD0054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3º- Utilizar praças, parques e espaços públicos como locais de integração social;</w:t>
      </w:r>
    </w:p>
    <w:p w14:paraId="75C252FB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4º– Valorizar produções nacionais e regionais sempre que possível;</w:t>
      </w:r>
    </w:p>
    <w:p w14:paraId="3AF6576D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§ 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5º– Criar um calendário municipal para o cronograma das exibições do “CINEMA ITINERANTE”, na sede do município, nos distritos de Simione e Monte Alto.</w:t>
      </w:r>
    </w:p>
    <w:p w14:paraId="1784CE56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CEC75A2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As sessões serão realizadas de forma periódica, preferencialmente nos fins de semana e feriados, atendendo prioritariamente bairros e comunidades com menor acesso a equipamentos culturais.</w:t>
      </w:r>
    </w:p>
    <w:p w14:paraId="7669B11F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FBCFA55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exibição dos filmes e/ou documentários deverá ocorrer sempre em locais públicos, preferencialmente em ambientes abertos e de fácil acesso, como praças, parques e lugares afins.</w:t>
      </w:r>
    </w:p>
    <w:p w14:paraId="1FDC6353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4DB35D3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PARAGARAFO ÚNICO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No período chuvoso, o programa poderá ser executado em espaços fechados.</w:t>
      </w:r>
    </w:p>
    <w:p w14:paraId="48ACD537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97C7899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Art. 5º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Os filmes e ou documentários deverão ser preferencialmente dublados e com censura.</w:t>
      </w:r>
    </w:p>
    <w:p w14:paraId="272B425A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19D3616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acesso às projeções deverá ser gratuito e divulgado com antecedência mínima de 07 (sete) dias, pelos meios que o Poder Executivo estipular.</w:t>
      </w:r>
    </w:p>
    <w:p w14:paraId="4730B718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2ECEA0A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8º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execução do Programa poderá ser realizada:</w:t>
      </w:r>
    </w:p>
    <w:p w14:paraId="45DB3EB3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701344B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§ 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– Pela Prefeitura Municipal, por meio da Secretaria de Educação e Cultura;</w:t>
      </w:r>
    </w:p>
    <w:p w14:paraId="543FDDDD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§ 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– Em parceria com o poder legislativo, entidades culturais, associações de moradores, organizações não governamentais (ONGs), escolas e iniciativa privada.</w:t>
      </w:r>
    </w:p>
    <w:p w14:paraId="312F3F1A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C949DC9" w14:textId="77777777" w:rsidR="00FF6CFC" w:rsidRPr="00FF6CFC" w:rsidRDefault="00FF6CFC" w:rsidP="00FF6CFC">
      <w:pPr>
        <w:numPr>
          <w:ilvl w:val="0"/>
          <w:numId w:val="7"/>
        </w:num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As empresas privadas conveniadas poderão patrocinar os eventos custeando suas despesas, ou ainda, através da distribuição de brindes.</w:t>
      </w:r>
    </w:p>
    <w:p w14:paraId="6C7623F3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B4E0BE7" w14:textId="77777777" w:rsidR="00FF6CFC" w:rsidRPr="00FF6CFC" w:rsidRDefault="00FF6CFC" w:rsidP="00FF6CFC">
      <w:pPr>
        <w:numPr>
          <w:ilvl w:val="0"/>
          <w:numId w:val="7"/>
        </w:num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Fica vedada às empresas privadas patrocinadoras do evento a comercialização ou divulgação de cigarros e/ou bebidas alcoólicas durante as exibições dos filmes e/ou documentários.</w:t>
      </w:r>
    </w:p>
    <w:p w14:paraId="4C2B62AD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77564CF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9º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Poder Executivo regulamentará esta Lei no que couber, definindo cronograma, critérios de seleção de filmes e parcerias.</w:t>
      </w:r>
    </w:p>
    <w:p w14:paraId="2DA92A7F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DD0270C" w14:textId="4DEBACDD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10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As despesas decorrentes desta Lei correrão por conta de dotações orçamentárias próprias, suplementadas se necessário.</w:t>
      </w:r>
    </w:p>
    <w:p w14:paraId="4576DA31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9D53AD" w14:textId="655374DF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F6CF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11</w:t>
      </w:r>
      <w:r w:rsidRPr="00FF6CF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5DA017CB" w14:textId="77777777" w:rsidR="00FF6CFC" w:rsidRPr="00FF6CFC" w:rsidRDefault="00FF6CFC" w:rsidP="00FF6CF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3B67CE9" w14:textId="77777777" w:rsidR="00FF6CFC" w:rsidRDefault="00FF6CFC" w:rsidP="00FA1AE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3" w:name="_Hlk189514445"/>
    </w:p>
    <w:p w14:paraId="56AB1B10" w14:textId="4DB78001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outubro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CD955EC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  <w:bookmarkStart w:id="5" w:name="_GoBack"/>
      <w:bookmarkEnd w:id="5"/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FF6CFC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7841499"/>
    <w:multiLevelType w:val="hybridMultilevel"/>
    <w:tmpl w:val="B466521C"/>
    <w:lvl w:ilvl="0" w:tplc="962A6192">
      <w:start w:val="1"/>
      <w:numFmt w:val="upperRoman"/>
      <w:lvlText w:val="%1-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A6B71"/>
    <w:rsid w:val="003D1EE7"/>
    <w:rsid w:val="003F73C3"/>
    <w:rsid w:val="00416758"/>
    <w:rsid w:val="00433A9D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73F6"/>
    <w:rsid w:val="005B0AF7"/>
    <w:rsid w:val="005E1E10"/>
    <w:rsid w:val="00600792"/>
    <w:rsid w:val="00611D68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816E7"/>
    <w:rsid w:val="007B6CA7"/>
    <w:rsid w:val="007B75BB"/>
    <w:rsid w:val="007C04C7"/>
    <w:rsid w:val="007E3D7E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92A83"/>
    <w:rsid w:val="009A0670"/>
    <w:rsid w:val="009C4391"/>
    <w:rsid w:val="009D3043"/>
    <w:rsid w:val="00A13D77"/>
    <w:rsid w:val="00A150B0"/>
    <w:rsid w:val="00A53351"/>
    <w:rsid w:val="00A645F5"/>
    <w:rsid w:val="00A64BE7"/>
    <w:rsid w:val="00B23DAA"/>
    <w:rsid w:val="00B37230"/>
    <w:rsid w:val="00B44C47"/>
    <w:rsid w:val="00B62DA1"/>
    <w:rsid w:val="00B84634"/>
    <w:rsid w:val="00BF2199"/>
    <w:rsid w:val="00C060EE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75E"/>
    <w:rsid w:val="00DF3DE6"/>
    <w:rsid w:val="00E60515"/>
    <w:rsid w:val="00E755D3"/>
    <w:rsid w:val="00E80798"/>
    <w:rsid w:val="00EA21CB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A60E1"/>
    <w:rsid w:val="00FD0A25"/>
    <w:rsid w:val="00FD5C1D"/>
    <w:rsid w:val="00FE1648"/>
    <w:rsid w:val="00FF132F"/>
    <w:rsid w:val="00FF6CFC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2025-08-19T01:22:00Z</cp:lastPrinted>
  <dcterms:created xsi:type="dcterms:W3CDTF">2025-10-06T23:36:00Z</dcterms:created>
  <dcterms:modified xsi:type="dcterms:W3CDTF">2025-10-07T00:39:00Z</dcterms:modified>
</cp:coreProperties>
</file>