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1"/>
      </w:tblGrid>
      <w:tr w:rsidR="00804C6C" w:rsidRPr="00114876" w14:paraId="7B9D6609" w14:textId="77777777" w:rsidTr="00804C6C">
        <w:trPr>
          <w:trHeight w:val="1131"/>
        </w:trPr>
        <w:tc>
          <w:tcPr>
            <w:tcW w:w="2301" w:type="dxa"/>
          </w:tcPr>
          <w:p w14:paraId="2159D4EA" w14:textId="77777777" w:rsidR="00804C6C" w:rsidRPr="00804C6C" w:rsidRDefault="00804C6C" w:rsidP="00804C6C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18"/>
                <w:szCs w:val="18"/>
                <w:lang w:eastAsia="pt-BR"/>
              </w:rPr>
            </w:pPr>
            <w:bookmarkStart w:id="0" w:name="_Hlk196928266"/>
            <w:r w:rsidRPr="00804C6C">
              <w:rPr>
                <w:rFonts w:ascii="Courier New" w:eastAsiaTheme="minorHAnsi" w:hAnsi="Courier New" w:cs="Courier New"/>
                <w:b/>
                <w:i/>
                <w:iCs/>
                <w:sz w:val="18"/>
                <w:szCs w:val="18"/>
                <w:lang w:eastAsia="pt-BR"/>
              </w:rPr>
              <w:t>Afixado no Mural da</w:t>
            </w:r>
          </w:p>
          <w:p w14:paraId="0E49C8B6" w14:textId="77777777" w:rsidR="00804C6C" w:rsidRPr="00804C6C" w:rsidRDefault="00804C6C" w:rsidP="00804C6C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</w:pPr>
            <w:r w:rsidRPr="00804C6C">
              <w:rPr>
                <w:rFonts w:ascii="Courier New" w:eastAsiaTheme="minorHAnsi" w:hAnsi="Courier New" w:cs="Courier New"/>
                <w:b/>
                <w:i/>
                <w:iCs/>
                <w:sz w:val="18"/>
                <w:szCs w:val="18"/>
                <w:lang w:eastAsia="pt-BR"/>
              </w:rPr>
              <w:t>Câmara Municipal de Itanhangá/MT</w:t>
            </w:r>
            <w:r w:rsidRPr="00804C6C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pt-BR"/>
              </w:rPr>
              <w:t>.</w:t>
            </w:r>
          </w:p>
          <w:p w14:paraId="3FA5AE55" w14:textId="77777777" w:rsidR="00804C6C" w:rsidRPr="00114876" w:rsidRDefault="00804C6C" w:rsidP="00804C6C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114876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____/___/______</w:t>
            </w:r>
          </w:p>
          <w:p w14:paraId="521DBFE8" w14:textId="7C628ED9" w:rsidR="00804C6C" w:rsidRPr="00114876" w:rsidRDefault="00804C6C" w:rsidP="00804C6C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114876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________</w:t>
            </w:r>
            <w:r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_____</w:t>
            </w:r>
            <w:r w:rsidRPr="00114876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</w:t>
            </w:r>
          </w:p>
          <w:p w14:paraId="5A57F6A1" w14:textId="77777777" w:rsidR="00804C6C" w:rsidRPr="00804C6C" w:rsidRDefault="00804C6C" w:rsidP="00804C6C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bCs/>
                <w:i/>
                <w:iCs/>
                <w:sz w:val="18"/>
                <w:szCs w:val="18"/>
                <w:lang w:eastAsia="pt-BR"/>
              </w:rPr>
            </w:pPr>
            <w:r w:rsidRPr="00804C6C">
              <w:rPr>
                <w:rFonts w:ascii="Courier New" w:eastAsiaTheme="minorHAnsi" w:hAnsi="Courier New" w:cs="Courier New"/>
                <w:b/>
                <w:sz w:val="18"/>
                <w:szCs w:val="18"/>
                <w:lang w:eastAsia="pt-BR"/>
              </w:rPr>
              <w:t>Servidor</w:t>
            </w:r>
          </w:p>
        </w:tc>
      </w:tr>
    </w:tbl>
    <w:bookmarkEnd w:id="0"/>
    <w:p w14:paraId="7A666A4E" w14:textId="519E1AD9" w:rsidR="008660D8" w:rsidRPr="0029039A" w:rsidRDefault="008660D8" w:rsidP="00A64BE7">
      <w:pPr>
        <w:spacing w:after="0" w:line="240" w:lineRule="auto"/>
        <w:ind w:left="4536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E0581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="005524B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8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/2025.</w:t>
      </w:r>
    </w:p>
    <w:p w14:paraId="652EB3D8" w14:textId="5EABD0A8" w:rsidR="00E75172" w:rsidRDefault="008660D8" w:rsidP="00E75172">
      <w:pPr>
        <w:spacing w:after="0" w:line="240" w:lineRule="auto"/>
        <w:ind w:left="4536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520996">
        <w:rPr>
          <w:rFonts w:ascii="Courier New" w:eastAsia="Times New Roman" w:hAnsi="Courier New" w:cs="Courier New"/>
          <w:i/>
          <w:sz w:val="24"/>
          <w:szCs w:val="24"/>
          <w:lang w:eastAsia="pt-BR"/>
        </w:rPr>
        <w:t>16</w:t>
      </w:r>
      <w:bookmarkStart w:id="1" w:name="_GoBack"/>
      <w:bookmarkEnd w:id="1"/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062F17">
        <w:rPr>
          <w:rFonts w:ascii="Courier New" w:eastAsia="Times New Roman" w:hAnsi="Courier New" w:cs="Courier New"/>
          <w:i/>
          <w:sz w:val="24"/>
          <w:szCs w:val="24"/>
          <w:lang w:eastAsia="pt-BR"/>
        </w:rPr>
        <w:t>JUNHO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2025.</w:t>
      </w:r>
    </w:p>
    <w:p w14:paraId="49D2895C" w14:textId="77777777" w:rsidR="00E75172" w:rsidRPr="00E75172" w:rsidRDefault="00E75172" w:rsidP="00E75172">
      <w:pPr>
        <w:spacing w:after="0" w:line="240" w:lineRule="auto"/>
        <w:ind w:left="4536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5B69E38B" w14:textId="10FAD40D" w:rsidR="00527150" w:rsidRPr="00E75172" w:rsidRDefault="008660D8" w:rsidP="00E75172">
      <w:pPr>
        <w:spacing w:after="0" w:line="240" w:lineRule="auto"/>
        <w:ind w:left="4536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 DE Nº</w:t>
      </w:r>
      <w:r w:rsidR="00B7778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="0099619B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 w:rsidR="003F73C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</w:p>
    <w:p w14:paraId="2A73A231" w14:textId="77777777" w:rsidR="00E75172" w:rsidRDefault="00E75172" w:rsidP="00527150">
      <w:pPr>
        <w:spacing w:after="0" w:line="240" w:lineRule="auto"/>
        <w:ind w:left="4536"/>
        <w:jc w:val="both"/>
        <w:rPr>
          <w:rFonts w:ascii="Courier New" w:eastAsia="Times New Roman" w:hAnsi="Courier New" w:cs="Courier New"/>
          <w:b/>
          <w:bCs/>
          <w:sz w:val="24"/>
          <w:szCs w:val="24"/>
          <w:lang w:val="pt-PT" w:eastAsia="pt-BR"/>
        </w:rPr>
      </w:pPr>
    </w:p>
    <w:p w14:paraId="5EF053C8" w14:textId="77777777" w:rsidR="001B40FD" w:rsidRPr="001B40FD" w:rsidRDefault="008660D8" w:rsidP="001B40FD">
      <w:pPr>
        <w:spacing w:after="0" w:line="240" w:lineRule="auto"/>
        <w:ind w:left="4536"/>
        <w:jc w:val="both"/>
        <w:rPr>
          <w:rFonts w:ascii="Courier New" w:eastAsia="Times New Roman" w:hAnsi="Courier New" w:cs="Courier New"/>
          <w:i/>
          <w:color w:val="000000"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val="pt-PT" w:eastAsia="pt-BR"/>
        </w:rPr>
        <w:t>SÚMULA:</w:t>
      </w:r>
      <w:r w:rsidR="00DB68E2" w:rsidRPr="00DB68E2">
        <w:rPr>
          <w:rFonts w:ascii="Courier New" w:eastAsia="Times New Roman" w:hAnsi="Courier New" w:cs="Courier New"/>
          <w:b/>
          <w:color w:val="000000"/>
          <w:sz w:val="24"/>
          <w:szCs w:val="24"/>
          <w:lang w:eastAsia="pt-BR"/>
        </w:rPr>
        <w:t xml:space="preserve"> </w:t>
      </w:r>
      <w:bookmarkStart w:id="2" w:name="_Hlk129953284"/>
      <w:bookmarkStart w:id="3" w:name="_Hlk138751912"/>
      <w:r w:rsidR="001B40FD" w:rsidRPr="001B40FD">
        <w:rPr>
          <w:rFonts w:ascii="Courier New" w:eastAsia="Times New Roman" w:hAnsi="Courier New" w:cs="Courier New"/>
          <w:i/>
          <w:color w:val="000000"/>
          <w:sz w:val="24"/>
          <w:szCs w:val="24"/>
          <w:lang w:eastAsia="pt-BR"/>
        </w:rPr>
        <w:t xml:space="preserve">Altera o parágrafo único do Art. 1º da Lei Municipal nº 369/2015, que aprovou o Plano Municipal de Educação – PME do Município de Itanhangá – MT, prorrogando sua vigência. </w:t>
      </w:r>
    </w:p>
    <w:bookmarkEnd w:id="2"/>
    <w:p w14:paraId="084B36F2" w14:textId="12C50742" w:rsidR="00527150" w:rsidRPr="00B47131" w:rsidRDefault="00527150" w:rsidP="00527150">
      <w:pPr>
        <w:spacing w:after="0" w:line="240" w:lineRule="auto"/>
        <w:ind w:left="4536"/>
        <w:jc w:val="both"/>
        <w:rPr>
          <w:rFonts w:ascii="Courier New" w:hAnsi="Courier New" w:cs="Courier New"/>
          <w:b/>
          <w:sz w:val="24"/>
          <w:szCs w:val="24"/>
        </w:rPr>
      </w:pPr>
    </w:p>
    <w:bookmarkEnd w:id="3"/>
    <w:p w14:paraId="7994C8BD" w14:textId="481C82EA" w:rsidR="00E75172" w:rsidRDefault="00E75172" w:rsidP="00A64BE7">
      <w:pPr>
        <w:spacing w:after="0" w:line="276" w:lineRule="auto"/>
        <w:ind w:left="4536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08D7357C" w14:textId="77777777" w:rsidR="00735EDE" w:rsidRPr="00FD0A25" w:rsidRDefault="00735EDE" w:rsidP="00A64BE7">
      <w:pPr>
        <w:spacing w:after="0" w:line="276" w:lineRule="auto"/>
        <w:ind w:left="4536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09BFC5EF" w14:textId="389B8C3D" w:rsidR="008660D8" w:rsidRDefault="008660D8" w:rsidP="00AB7B8F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Irineu Sandeski,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4" w:name="_Hlk534733426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4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Emerson Sabatine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425FC6E5" w14:textId="69589A0B" w:rsidR="0006494C" w:rsidRDefault="0006494C" w:rsidP="00AB7B8F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71A8159" w14:textId="1EE0F5A5" w:rsidR="0006494C" w:rsidRDefault="0006494C" w:rsidP="00AB7B8F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AE9610A" w14:textId="77777777" w:rsidR="0006494C" w:rsidRPr="0006494C" w:rsidRDefault="0006494C" w:rsidP="0006494C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06494C">
        <w:rPr>
          <w:rFonts w:ascii="Courier New" w:hAnsi="Courier New" w:cs="Courier New"/>
          <w:b/>
          <w:sz w:val="24"/>
          <w:szCs w:val="24"/>
        </w:rPr>
        <w:t xml:space="preserve">Art. 1º </w:t>
      </w:r>
      <w:r w:rsidRPr="0006494C">
        <w:rPr>
          <w:rFonts w:ascii="Courier New" w:hAnsi="Courier New" w:cs="Courier New"/>
          <w:bCs/>
          <w:sz w:val="24"/>
          <w:szCs w:val="24"/>
        </w:rPr>
        <w:t>O parágrafo único do art. 1º da Lei Municipal nº 369, de 23 de junho de 2015, passa a vigorar com a seguinte redação:</w:t>
      </w:r>
    </w:p>
    <w:p w14:paraId="663CBC29" w14:textId="77777777" w:rsidR="0006494C" w:rsidRPr="0006494C" w:rsidRDefault="0006494C" w:rsidP="0006494C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</w:p>
    <w:p w14:paraId="430B50BA" w14:textId="77777777" w:rsidR="0006494C" w:rsidRPr="0006494C" w:rsidRDefault="0006494C" w:rsidP="0006494C">
      <w:pPr>
        <w:spacing w:after="0" w:line="259" w:lineRule="auto"/>
        <w:ind w:left="1418"/>
        <w:jc w:val="both"/>
        <w:rPr>
          <w:rFonts w:ascii="Courier New" w:hAnsi="Courier New" w:cs="Courier New"/>
          <w:bCs/>
          <w:sz w:val="24"/>
          <w:szCs w:val="24"/>
        </w:rPr>
      </w:pPr>
      <w:r w:rsidRPr="0006494C">
        <w:rPr>
          <w:rFonts w:ascii="Courier New" w:hAnsi="Courier New" w:cs="Courier New"/>
          <w:b/>
          <w:sz w:val="24"/>
          <w:szCs w:val="24"/>
        </w:rPr>
        <w:t>Parágrafo único</w:t>
      </w:r>
      <w:r w:rsidRPr="0006494C">
        <w:rPr>
          <w:rFonts w:ascii="Courier New" w:hAnsi="Courier New" w:cs="Courier New"/>
          <w:bCs/>
          <w:sz w:val="24"/>
          <w:szCs w:val="24"/>
        </w:rPr>
        <w:t>. A vigência do Plano Municipal de Educação – PME será prorrogada por mais 6 (seis) meses e 8 dias, contados a partir de 23 de junho de 2025, estendendo-se, portanto, até 31 de dezembro de 2025.</w:t>
      </w:r>
    </w:p>
    <w:p w14:paraId="2424D5A0" w14:textId="77777777" w:rsidR="0006494C" w:rsidRPr="0006494C" w:rsidRDefault="0006494C" w:rsidP="0006494C">
      <w:pPr>
        <w:spacing w:after="0" w:line="259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34241DBD" w14:textId="77777777" w:rsidR="0006494C" w:rsidRPr="0006494C" w:rsidRDefault="0006494C" w:rsidP="0006494C">
      <w:pPr>
        <w:spacing w:after="0" w:line="259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06494C">
        <w:rPr>
          <w:rFonts w:ascii="Courier New" w:hAnsi="Courier New" w:cs="Courier New"/>
          <w:b/>
          <w:sz w:val="24"/>
          <w:szCs w:val="24"/>
        </w:rPr>
        <w:t>Art. 2º</w:t>
      </w:r>
      <w:r w:rsidRPr="0006494C">
        <w:rPr>
          <w:rFonts w:ascii="Courier New" w:hAnsi="Courier New" w:cs="Courier New"/>
          <w:sz w:val="24"/>
          <w:szCs w:val="24"/>
        </w:rPr>
        <w:t xml:space="preserve"> Esta Lei entra em vigor na data de sua publicação, revogando-se as disposições em contrário.</w:t>
      </w:r>
    </w:p>
    <w:p w14:paraId="1550E97F" w14:textId="77777777" w:rsidR="00E75172" w:rsidRDefault="00E75172" w:rsidP="00DB68E2">
      <w:pPr>
        <w:autoSpaceDE w:val="0"/>
        <w:autoSpaceDN w:val="0"/>
        <w:adjustRightInd w:val="0"/>
        <w:spacing w:after="0" w:line="276" w:lineRule="auto"/>
        <w:ind w:right="142" w:firstLine="1418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</w:p>
    <w:p w14:paraId="768C20AA" w14:textId="2CEC58E7" w:rsidR="00E75172" w:rsidRDefault="00E75172" w:rsidP="00E75172">
      <w:pPr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pt-BR"/>
        </w:rPr>
      </w:pPr>
      <w:bookmarkStart w:id="5" w:name="_Hlk189514445"/>
    </w:p>
    <w:p w14:paraId="021B5E87" w14:textId="6F0614E4" w:rsidR="00E75172" w:rsidRDefault="00E75172" w:rsidP="00E75172">
      <w:pPr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75C6358" w14:textId="77777777" w:rsidR="00E75172" w:rsidRDefault="00E75172" w:rsidP="00E75172">
      <w:pPr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55189D4" w14:textId="1EFCF606" w:rsidR="000D1368" w:rsidRDefault="008660D8" w:rsidP="00E7517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5549BD">
        <w:rPr>
          <w:rFonts w:ascii="Courier New" w:eastAsia="Times New Roman" w:hAnsi="Courier New" w:cs="Courier New"/>
          <w:sz w:val="24"/>
          <w:szCs w:val="24"/>
          <w:lang w:eastAsia="pt-BR"/>
        </w:rPr>
        <w:t>16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</w:t>
      </w:r>
      <w:r w:rsidR="00062F17">
        <w:rPr>
          <w:rFonts w:ascii="Courier New" w:eastAsia="Times New Roman" w:hAnsi="Courier New" w:cs="Courier New"/>
          <w:sz w:val="24"/>
          <w:szCs w:val="24"/>
          <w:lang w:eastAsia="pt-BR"/>
        </w:rPr>
        <w:t>junho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2025.</w:t>
      </w:r>
      <w:bookmarkStart w:id="6" w:name="_Hlk534730158"/>
    </w:p>
    <w:p w14:paraId="2948B14D" w14:textId="45EDE50B" w:rsidR="00062F17" w:rsidRDefault="00062F17" w:rsidP="00E7517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278C0B8" w14:textId="40444AD7" w:rsidR="00062F17" w:rsidRDefault="00062F17" w:rsidP="00E7517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6F80182" w14:textId="435EA52E" w:rsidR="00062F17" w:rsidRDefault="00062F17" w:rsidP="00E7517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0F39E18" w14:textId="77777777" w:rsidR="00062F17" w:rsidRPr="00E75172" w:rsidRDefault="00062F17" w:rsidP="00E7517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4214E5A" w14:textId="77777777" w:rsidR="000D1368" w:rsidRPr="0029039A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4CC79F59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Irineu Sandeski</w:t>
      </w:r>
    </w:p>
    <w:p w14:paraId="2138EC34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649557E5" w14:textId="6F0242BE" w:rsidR="001D05D8" w:rsidRDefault="008660D8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6"/>
      <w:bookmarkEnd w:id="5"/>
    </w:p>
    <w:sectPr w:rsidR="001D05D8" w:rsidSect="00EA65E0">
      <w:headerReference w:type="default" r:id="rId7"/>
      <w:footerReference w:type="default" r:id="rId8"/>
      <w:pgSz w:w="11906" w:h="16838"/>
      <w:pgMar w:top="1985" w:right="96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BF4D1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13F2AA3B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63E50" w14:textId="77777777" w:rsidR="0071150E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DE17CAB" w14:textId="77777777" w:rsidR="0071150E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A7650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2426583F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AFC1F" w14:textId="77777777" w:rsidR="0071150E" w:rsidRDefault="00520996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935002956"/>
        <w:docPartObj>
          <w:docPartGallery w:val="Page Numbers (Margins)"/>
          <w:docPartUnique/>
        </w:docPartObj>
      </w:sdtPr>
      <w:sdtEndPr/>
      <w:sdtContent>
        <w:r w:rsidR="00653C6A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73BA3D9" wp14:editId="360986D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097FD0" w14:textId="77777777" w:rsidR="00653C6A" w:rsidRDefault="00653C6A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73BA3D9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41097FD0" w14:textId="77777777" w:rsidR="00653C6A" w:rsidRDefault="00653C6A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268692C4" wp14:editId="13B92693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30A720FB" w14:textId="77777777" w:rsidR="0071150E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16A9105B" w14:textId="77777777" w:rsidR="0071150E" w:rsidRDefault="00CC2BF8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</w:t>
    </w:r>
    <w:r w:rsidR="00DB68E2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DB68E2">
      <w:rPr>
        <w:rFonts w:ascii="Times New Roman" w:hAnsi="Times New Roman"/>
        <w:b/>
        <w:color w:val="0000FF"/>
        <w:sz w:val="24"/>
        <w:szCs w:val="24"/>
        <w:lang w:eastAsia="pt-BR"/>
      </w:rPr>
      <w:t>8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202</w:t>
    </w:r>
    <w:r w:rsidR="00DB68E2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DB68E2">
      <w:rPr>
        <w:rFonts w:ascii="Times New Roman" w:hAnsi="Times New Roman"/>
        <w:b/>
        <w:color w:val="0000FF"/>
        <w:sz w:val="24"/>
        <w:szCs w:val="24"/>
        <w:lang w:eastAsia="pt-BR"/>
      </w:rPr>
      <w:t>6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m 1042932110" o:sp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7421924"/>
    <w:multiLevelType w:val="hybridMultilevel"/>
    <w:tmpl w:val="11F41A38"/>
    <w:lvl w:ilvl="0" w:tplc="53A67F50">
      <w:start w:val="1"/>
      <w:numFmt w:val="decimal"/>
      <w:lvlText w:val="6.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0D3567C2"/>
    <w:multiLevelType w:val="hybridMultilevel"/>
    <w:tmpl w:val="6134822C"/>
    <w:lvl w:ilvl="0" w:tplc="3940A860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14435"/>
    <w:multiLevelType w:val="hybridMultilevel"/>
    <w:tmpl w:val="AE3A7854"/>
    <w:lvl w:ilvl="0" w:tplc="95CAFAD0">
      <w:start w:val="1"/>
      <w:numFmt w:val="upperRoman"/>
      <w:lvlText w:val="%1 -"/>
      <w:lvlJc w:val="right"/>
      <w:pPr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296D69B1"/>
    <w:multiLevelType w:val="hybridMultilevel"/>
    <w:tmpl w:val="CF462F66"/>
    <w:lvl w:ilvl="0" w:tplc="AAF86ACA">
      <w:start w:val="1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36D60"/>
    <w:multiLevelType w:val="hybridMultilevel"/>
    <w:tmpl w:val="EECCB808"/>
    <w:lvl w:ilvl="0" w:tplc="7D5A6D2A">
      <w:start w:val="1"/>
      <w:numFmt w:val="decimal"/>
      <w:lvlText w:val="5.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00F15"/>
    <w:multiLevelType w:val="multilevel"/>
    <w:tmpl w:val="9D764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u w:val="none"/>
      </w:rPr>
    </w:lvl>
  </w:abstractNum>
  <w:abstractNum w:abstractNumId="9" w15:restartNumberingAfterBreak="0">
    <w:nsid w:val="5CAC017E"/>
    <w:multiLevelType w:val="hybridMultilevel"/>
    <w:tmpl w:val="C2BC215C"/>
    <w:lvl w:ilvl="0" w:tplc="07048226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68B656C4"/>
    <w:multiLevelType w:val="hybridMultilevel"/>
    <w:tmpl w:val="BA026A66"/>
    <w:lvl w:ilvl="0" w:tplc="3A04FEDC">
      <w:start w:val="1"/>
      <w:numFmt w:val="decimal"/>
      <w:lvlText w:val="7.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3"/>
  </w:num>
  <w:num w:numId="3">
    <w:abstractNumId w:val="4"/>
  </w:num>
  <w:num w:numId="4">
    <w:abstractNumId w:val="5"/>
  </w:num>
  <w:num w:numId="5">
    <w:abstractNumId w:val="11"/>
  </w:num>
  <w:num w:numId="6">
    <w:abstractNumId w:val="10"/>
  </w:num>
  <w:num w:numId="7">
    <w:abstractNumId w:val="8"/>
  </w:num>
  <w:num w:numId="8">
    <w:abstractNumId w:val="9"/>
  </w:num>
  <w:num w:numId="9">
    <w:abstractNumId w:val="2"/>
  </w:num>
  <w:num w:numId="10">
    <w:abstractNumId w:val="6"/>
  </w:num>
  <w:num w:numId="11">
    <w:abstractNumId w:val="7"/>
  </w:num>
  <w:num w:numId="12">
    <w:abstractNumId w:val="0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25B03"/>
    <w:rsid w:val="00056F44"/>
    <w:rsid w:val="00062F17"/>
    <w:rsid w:val="0006494C"/>
    <w:rsid w:val="0009633F"/>
    <w:rsid w:val="000A4DD2"/>
    <w:rsid w:val="000A544C"/>
    <w:rsid w:val="000B4551"/>
    <w:rsid w:val="000D1368"/>
    <w:rsid w:val="000D1D37"/>
    <w:rsid w:val="00111172"/>
    <w:rsid w:val="00122252"/>
    <w:rsid w:val="00130DF3"/>
    <w:rsid w:val="0013269D"/>
    <w:rsid w:val="00176AB0"/>
    <w:rsid w:val="001901EF"/>
    <w:rsid w:val="001945AC"/>
    <w:rsid w:val="001A3DC7"/>
    <w:rsid w:val="001B40FD"/>
    <w:rsid w:val="001D05D8"/>
    <w:rsid w:val="0022305C"/>
    <w:rsid w:val="0029039A"/>
    <w:rsid w:val="002A3259"/>
    <w:rsid w:val="002C1A6B"/>
    <w:rsid w:val="002E33A7"/>
    <w:rsid w:val="002E7AB1"/>
    <w:rsid w:val="002F7774"/>
    <w:rsid w:val="003053E0"/>
    <w:rsid w:val="0032188C"/>
    <w:rsid w:val="00326C51"/>
    <w:rsid w:val="003F73C3"/>
    <w:rsid w:val="00433A9D"/>
    <w:rsid w:val="00446F7D"/>
    <w:rsid w:val="00495C01"/>
    <w:rsid w:val="004F049F"/>
    <w:rsid w:val="004F70E0"/>
    <w:rsid w:val="005070F1"/>
    <w:rsid w:val="00520996"/>
    <w:rsid w:val="00527150"/>
    <w:rsid w:val="00530970"/>
    <w:rsid w:val="00542E6C"/>
    <w:rsid w:val="005524B1"/>
    <w:rsid w:val="005549BD"/>
    <w:rsid w:val="00561654"/>
    <w:rsid w:val="00563A66"/>
    <w:rsid w:val="005773F6"/>
    <w:rsid w:val="00583B31"/>
    <w:rsid w:val="005B2B74"/>
    <w:rsid w:val="005C026A"/>
    <w:rsid w:val="00600792"/>
    <w:rsid w:val="00623855"/>
    <w:rsid w:val="00653C6A"/>
    <w:rsid w:val="006A0681"/>
    <w:rsid w:val="006C7AAC"/>
    <w:rsid w:val="00701CD3"/>
    <w:rsid w:val="0071150E"/>
    <w:rsid w:val="00715DDF"/>
    <w:rsid w:val="00725BEE"/>
    <w:rsid w:val="00735EDE"/>
    <w:rsid w:val="007816E7"/>
    <w:rsid w:val="007B6CA7"/>
    <w:rsid w:val="007C04C7"/>
    <w:rsid w:val="008042DE"/>
    <w:rsid w:val="00804C6C"/>
    <w:rsid w:val="0081540A"/>
    <w:rsid w:val="008246B1"/>
    <w:rsid w:val="008660D8"/>
    <w:rsid w:val="008746CA"/>
    <w:rsid w:val="008D4F74"/>
    <w:rsid w:val="008E336A"/>
    <w:rsid w:val="00937A04"/>
    <w:rsid w:val="009451EB"/>
    <w:rsid w:val="00950B17"/>
    <w:rsid w:val="009545F1"/>
    <w:rsid w:val="0096160E"/>
    <w:rsid w:val="00966359"/>
    <w:rsid w:val="0099619B"/>
    <w:rsid w:val="009A0670"/>
    <w:rsid w:val="009C7BBC"/>
    <w:rsid w:val="00A13D77"/>
    <w:rsid w:val="00A43F6B"/>
    <w:rsid w:val="00A53351"/>
    <w:rsid w:val="00A64BE7"/>
    <w:rsid w:val="00A72DD6"/>
    <w:rsid w:val="00AB7B8F"/>
    <w:rsid w:val="00B23DAA"/>
    <w:rsid w:val="00B44C47"/>
    <w:rsid w:val="00B62DA1"/>
    <w:rsid w:val="00B7120C"/>
    <w:rsid w:val="00B77786"/>
    <w:rsid w:val="00B84634"/>
    <w:rsid w:val="00B868FE"/>
    <w:rsid w:val="00C060EE"/>
    <w:rsid w:val="00C36C8B"/>
    <w:rsid w:val="00C50689"/>
    <w:rsid w:val="00C97E9D"/>
    <w:rsid w:val="00CC2BF8"/>
    <w:rsid w:val="00CE5251"/>
    <w:rsid w:val="00D00F6C"/>
    <w:rsid w:val="00D71692"/>
    <w:rsid w:val="00D90507"/>
    <w:rsid w:val="00DB5E26"/>
    <w:rsid w:val="00DB68E2"/>
    <w:rsid w:val="00DC58E3"/>
    <w:rsid w:val="00DD4406"/>
    <w:rsid w:val="00E05810"/>
    <w:rsid w:val="00E75118"/>
    <w:rsid w:val="00E75172"/>
    <w:rsid w:val="00EA65E0"/>
    <w:rsid w:val="00EF29FD"/>
    <w:rsid w:val="00F1237B"/>
    <w:rsid w:val="00F13B92"/>
    <w:rsid w:val="00F1499D"/>
    <w:rsid w:val="00F207D9"/>
    <w:rsid w:val="00F40990"/>
    <w:rsid w:val="00F57D33"/>
    <w:rsid w:val="00F916C4"/>
    <w:rsid w:val="00FD0A25"/>
    <w:rsid w:val="00FD5C1D"/>
    <w:rsid w:val="00FE1648"/>
    <w:rsid w:val="00FE2654"/>
    <w:rsid w:val="00FF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C9C9BE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uiPriority w:val="1"/>
    <w:qFormat/>
    <w:rsid w:val="00D71692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305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305C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C026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C026A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AB7B8F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86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68FE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75172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Forte">
    <w:name w:val="Strong"/>
    <w:basedOn w:val="Fontepargpadro"/>
    <w:uiPriority w:val="22"/>
    <w:qFormat/>
    <w:rsid w:val="00062F17"/>
    <w:rPr>
      <w:b/>
      <w:bCs/>
    </w:rPr>
  </w:style>
  <w:style w:type="character" w:styleId="nfase">
    <w:name w:val="Emphasis"/>
    <w:basedOn w:val="Fontepargpadro"/>
    <w:uiPriority w:val="20"/>
    <w:qFormat/>
    <w:rsid w:val="00062F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9</cp:revision>
  <cp:lastPrinted>2025-06-02T20:16:00Z</cp:lastPrinted>
  <dcterms:created xsi:type="dcterms:W3CDTF">2025-06-16T23:50:00Z</dcterms:created>
  <dcterms:modified xsi:type="dcterms:W3CDTF">2025-06-17T19:17:00Z</dcterms:modified>
</cp:coreProperties>
</file>