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B66F" w14:textId="1D859DA9" w:rsidR="00C979FF" w:rsidRPr="0042252F" w:rsidRDefault="001D4A96" w:rsidP="00DE6A6D">
      <w:pPr>
        <w:pStyle w:val="Ttulo7"/>
        <w:spacing w:before="0" w:after="0"/>
        <w:ind w:left="1418"/>
        <w:rPr>
          <w:rFonts w:ascii="Courier New" w:hAnsi="Courier New" w:cs="Courier New"/>
          <w:b/>
        </w:rPr>
      </w:pPr>
      <w:r w:rsidRPr="0042252F">
        <w:rPr>
          <w:rFonts w:ascii="Courier New" w:hAnsi="Courier New" w:cs="Courier New"/>
          <w:b/>
        </w:rPr>
        <w:t xml:space="preserve">PROJETO DE LEI COMPLEMENTAR Nº </w:t>
      </w:r>
      <w:r w:rsidR="00E60149">
        <w:rPr>
          <w:rFonts w:ascii="Courier New" w:hAnsi="Courier New" w:cs="Courier New"/>
          <w:b/>
        </w:rPr>
        <w:t>004</w:t>
      </w:r>
      <w:r w:rsidR="0071562A" w:rsidRPr="003A75F2">
        <w:rPr>
          <w:rFonts w:ascii="Courier New" w:hAnsi="Courier New" w:cs="Courier New"/>
          <w:b/>
        </w:rPr>
        <w:t>/20</w:t>
      </w:r>
      <w:r w:rsidR="00B212A2" w:rsidRPr="003A75F2">
        <w:rPr>
          <w:rFonts w:ascii="Courier New" w:hAnsi="Courier New" w:cs="Courier New"/>
          <w:b/>
        </w:rPr>
        <w:t>2</w:t>
      </w:r>
      <w:r w:rsidR="003A75F2" w:rsidRPr="003A75F2">
        <w:rPr>
          <w:rFonts w:ascii="Courier New" w:hAnsi="Courier New" w:cs="Courier New"/>
          <w:b/>
        </w:rPr>
        <w:t>5</w:t>
      </w:r>
    </w:p>
    <w:p w14:paraId="69E2EB96" w14:textId="77777777" w:rsidR="001F1ABA" w:rsidRPr="0042252F" w:rsidRDefault="001F1ABA" w:rsidP="00DE6A6D">
      <w:pPr>
        <w:ind w:left="1418"/>
        <w:jc w:val="both"/>
        <w:rPr>
          <w:rFonts w:ascii="Courier New" w:hAnsi="Courier New" w:cs="Courier New"/>
        </w:rPr>
      </w:pPr>
    </w:p>
    <w:p w14:paraId="359B26D5" w14:textId="1B6CC462" w:rsidR="001D4A96" w:rsidRPr="0042252F" w:rsidRDefault="001D4A96" w:rsidP="00DE6A6D">
      <w:pPr>
        <w:ind w:left="1418"/>
        <w:jc w:val="both"/>
        <w:rPr>
          <w:rFonts w:ascii="Courier New" w:hAnsi="Courier New" w:cs="Courier New"/>
          <w:b/>
          <w:lang w:val="pt-PT"/>
        </w:rPr>
      </w:pPr>
      <w:r w:rsidRPr="00E60149">
        <w:rPr>
          <w:rFonts w:ascii="Courier New" w:hAnsi="Courier New" w:cs="Courier New"/>
          <w:b/>
          <w:bCs/>
          <w:lang w:val="pt-PT"/>
        </w:rPr>
        <w:t>SÚMULA</w:t>
      </w:r>
      <w:r w:rsidR="007F45C1" w:rsidRPr="0042252F">
        <w:rPr>
          <w:rFonts w:ascii="Courier New" w:hAnsi="Courier New" w:cs="Courier New"/>
          <w:lang w:val="pt-PT"/>
        </w:rPr>
        <w:t>:</w:t>
      </w:r>
      <w:r w:rsidR="00A84361" w:rsidRPr="0042252F">
        <w:rPr>
          <w:rFonts w:ascii="Courier New" w:hAnsi="Courier New" w:cs="Courier New"/>
          <w:lang w:val="pt-PT"/>
        </w:rPr>
        <w:t xml:space="preserve"> </w:t>
      </w:r>
      <w:r w:rsidR="001F1ABA" w:rsidRPr="0042252F">
        <w:rPr>
          <w:rFonts w:ascii="Courier New" w:hAnsi="Courier New" w:cs="Courier New"/>
          <w:lang w:val="pt-PT"/>
        </w:rPr>
        <w:t xml:space="preserve">“ALTERA </w:t>
      </w:r>
      <w:r w:rsidR="00FB7D45">
        <w:rPr>
          <w:rFonts w:ascii="Courier New" w:hAnsi="Courier New" w:cs="Courier New"/>
          <w:lang w:val="pt-PT"/>
        </w:rPr>
        <w:t>DISPOSIÇÕES PREVISTAS NA</w:t>
      </w:r>
      <w:r w:rsidR="00382071">
        <w:rPr>
          <w:rFonts w:ascii="Courier New" w:hAnsi="Courier New" w:cs="Courier New"/>
          <w:lang w:val="pt-PT"/>
        </w:rPr>
        <w:t>S</w:t>
      </w:r>
      <w:r w:rsidR="00FB7D45">
        <w:rPr>
          <w:rFonts w:ascii="Courier New" w:hAnsi="Courier New" w:cs="Courier New"/>
          <w:lang w:val="pt-PT"/>
        </w:rPr>
        <w:t xml:space="preserve"> </w:t>
      </w:r>
      <w:r w:rsidR="001F1ABA" w:rsidRPr="0042252F">
        <w:rPr>
          <w:rFonts w:ascii="Courier New" w:hAnsi="Courier New" w:cs="Courier New"/>
          <w:lang w:val="pt-PT"/>
        </w:rPr>
        <w:t>LEI</w:t>
      </w:r>
      <w:r w:rsidR="00382071">
        <w:rPr>
          <w:rFonts w:ascii="Courier New" w:hAnsi="Courier New" w:cs="Courier New"/>
          <w:lang w:val="pt-PT"/>
        </w:rPr>
        <w:t>S</w:t>
      </w:r>
      <w:r w:rsidR="001F1ABA" w:rsidRPr="0042252F">
        <w:rPr>
          <w:rFonts w:ascii="Courier New" w:hAnsi="Courier New" w:cs="Courier New"/>
          <w:lang w:val="pt-PT"/>
        </w:rPr>
        <w:t xml:space="preserve"> COMPLEMENTAR</w:t>
      </w:r>
      <w:r w:rsidR="00382071">
        <w:rPr>
          <w:rFonts w:ascii="Courier New" w:hAnsi="Courier New" w:cs="Courier New"/>
          <w:lang w:val="pt-PT"/>
        </w:rPr>
        <w:t>ES</w:t>
      </w:r>
      <w:r w:rsidR="001F1ABA" w:rsidRPr="0042252F">
        <w:rPr>
          <w:rFonts w:ascii="Courier New" w:hAnsi="Courier New" w:cs="Courier New"/>
          <w:lang w:val="pt-PT"/>
        </w:rPr>
        <w:t xml:space="preserve"> N</w:t>
      </w:r>
      <w:r w:rsidR="000F5563" w:rsidRPr="0042252F">
        <w:rPr>
          <w:rFonts w:ascii="Courier New" w:hAnsi="Courier New" w:cs="Courier New"/>
          <w:lang w:val="pt-PT"/>
        </w:rPr>
        <w:t>º</w:t>
      </w:r>
      <w:r w:rsidR="001F1ABA" w:rsidRPr="0042252F">
        <w:rPr>
          <w:rFonts w:ascii="Courier New" w:hAnsi="Courier New" w:cs="Courier New"/>
          <w:lang w:val="pt-PT"/>
        </w:rPr>
        <w:t xml:space="preserve"> </w:t>
      </w:r>
      <w:r w:rsidR="000F5563" w:rsidRPr="0042252F">
        <w:rPr>
          <w:rFonts w:ascii="Courier New" w:hAnsi="Courier New" w:cs="Courier New"/>
          <w:lang w:val="pt-PT"/>
        </w:rPr>
        <w:t>119</w:t>
      </w:r>
      <w:r w:rsidR="001F1ABA" w:rsidRPr="0042252F">
        <w:rPr>
          <w:rFonts w:ascii="Courier New" w:hAnsi="Courier New" w:cs="Courier New"/>
          <w:lang w:val="pt-PT"/>
        </w:rPr>
        <w:t>/20</w:t>
      </w:r>
      <w:r w:rsidR="000F5563" w:rsidRPr="0042252F">
        <w:rPr>
          <w:rFonts w:ascii="Courier New" w:hAnsi="Courier New" w:cs="Courier New"/>
          <w:lang w:val="pt-PT"/>
        </w:rPr>
        <w:t>22</w:t>
      </w:r>
      <w:r w:rsidR="00C946C3">
        <w:rPr>
          <w:rFonts w:ascii="Courier New" w:hAnsi="Courier New" w:cs="Courier New"/>
          <w:lang w:val="pt-PT"/>
        </w:rPr>
        <w:t>,</w:t>
      </w:r>
      <w:r w:rsidR="00FB7D45">
        <w:rPr>
          <w:rFonts w:ascii="Courier New" w:hAnsi="Courier New" w:cs="Courier New"/>
          <w:lang w:val="pt-PT"/>
        </w:rPr>
        <w:t xml:space="preserve"> 120/2022 e 121/2022 </w:t>
      </w:r>
      <w:r w:rsidR="001F1ABA" w:rsidRPr="0042252F">
        <w:rPr>
          <w:rFonts w:ascii="Courier New" w:hAnsi="Courier New" w:cs="Courier New"/>
          <w:lang w:val="pt-PT"/>
        </w:rPr>
        <w:t>E DÁ OUTRAS PREVIDÊNCIAS”</w:t>
      </w:r>
      <w:r w:rsidRPr="0042252F">
        <w:rPr>
          <w:rFonts w:ascii="Courier New" w:hAnsi="Courier New" w:cs="Courier New"/>
          <w:lang w:val="pt-PT"/>
        </w:rPr>
        <w:t>.</w:t>
      </w:r>
    </w:p>
    <w:p w14:paraId="40DC4D36" w14:textId="77777777" w:rsidR="003A75F2" w:rsidRDefault="003A75F2" w:rsidP="003A75F2">
      <w:pPr>
        <w:jc w:val="both"/>
        <w:rPr>
          <w:rFonts w:ascii="Courier New" w:hAnsi="Courier New" w:cs="Courier New"/>
          <w:b/>
          <w:lang w:val="pt-PT"/>
        </w:rPr>
      </w:pPr>
    </w:p>
    <w:p w14:paraId="3C501B63" w14:textId="3C0D84BF" w:rsidR="00536458" w:rsidRPr="0042252F" w:rsidRDefault="00536458" w:rsidP="00DE6A6D">
      <w:pPr>
        <w:ind w:firstLine="1418"/>
        <w:jc w:val="both"/>
        <w:rPr>
          <w:rFonts w:ascii="Courier New" w:hAnsi="Courier New" w:cs="Courier New"/>
          <w:color w:val="000000" w:themeColor="text1"/>
        </w:rPr>
      </w:pPr>
      <w:r w:rsidRPr="0042252F">
        <w:rPr>
          <w:rFonts w:ascii="Courier New" w:hAnsi="Courier New" w:cs="Courier New"/>
          <w:color w:val="000000" w:themeColor="text1"/>
        </w:rPr>
        <w:t xml:space="preserve">O Excelentíssimo Senhor </w:t>
      </w:r>
      <w:r w:rsidR="003A75F2">
        <w:rPr>
          <w:rFonts w:ascii="Courier New" w:hAnsi="Courier New" w:cs="Courier New"/>
          <w:b/>
          <w:color w:val="000000" w:themeColor="text1"/>
        </w:rPr>
        <w:t>EMERSON SABATINE</w:t>
      </w:r>
      <w:r w:rsidRPr="00C946C3">
        <w:rPr>
          <w:rFonts w:ascii="Courier New" w:hAnsi="Courier New" w:cs="Courier New"/>
          <w:b/>
          <w:color w:val="000000" w:themeColor="text1"/>
        </w:rPr>
        <w:t>,</w:t>
      </w:r>
      <w:r w:rsidRPr="0042252F">
        <w:rPr>
          <w:rFonts w:ascii="Courier New" w:hAnsi="Courier New" w:cs="Courier New"/>
          <w:color w:val="000000" w:themeColor="text1"/>
        </w:rPr>
        <w:t xml:space="preserve"> Prefeito Municipal de Itanhangá, Estado de Mato Grosso, no uso de suas atribuições legais e em conformidade com a Lei Orgânica do Município, faz saber que requer à Câmara Municipal de Vereadores a apreciação do seguinte Projeto de Lei Complementar Municipal:</w:t>
      </w:r>
    </w:p>
    <w:p w14:paraId="0C59B73B" w14:textId="77777777" w:rsidR="009114F7" w:rsidRPr="0042252F" w:rsidRDefault="009114F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7B721055" w14:textId="77777777" w:rsidR="008C2AFB" w:rsidRDefault="00A531E7" w:rsidP="00DE6A6D">
      <w:pPr>
        <w:ind w:firstLine="1418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  <w:b/>
          <w:bCs/>
        </w:rPr>
        <w:t xml:space="preserve">Art. 1º </w:t>
      </w:r>
      <w:r w:rsidR="00FB7D45">
        <w:rPr>
          <w:rFonts w:ascii="Courier New" w:hAnsi="Courier New" w:cs="Courier New"/>
        </w:rPr>
        <w:t xml:space="preserve">A Lei Complementar 119 de </w:t>
      </w:r>
      <w:r w:rsidR="000F5563" w:rsidRPr="0042252F">
        <w:rPr>
          <w:rFonts w:ascii="Courier New" w:hAnsi="Courier New" w:cs="Courier New"/>
        </w:rPr>
        <w:t>01</w:t>
      </w:r>
      <w:r w:rsidR="00404B44" w:rsidRPr="0042252F">
        <w:rPr>
          <w:rFonts w:ascii="Courier New" w:hAnsi="Courier New" w:cs="Courier New"/>
        </w:rPr>
        <w:t xml:space="preserve"> de </w:t>
      </w:r>
      <w:r w:rsidR="000F5563" w:rsidRPr="0042252F">
        <w:rPr>
          <w:rFonts w:ascii="Courier New" w:hAnsi="Courier New" w:cs="Courier New"/>
        </w:rPr>
        <w:t>març</w:t>
      </w:r>
      <w:r w:rsidR="00404B44" w:rsidRPr="0042252F">
        <w:rPr>
          <w:rFonts w:ascii="Courier New" w:hAnsi="Courier New" w:cs="Courier New"/>
        </w:rPr>
        <w:t>o de 20</w:t>
      </w:r>
      <w:r w:rsidR="000F5563" w:rsidRPr="0042252F">
        <w:rPr>
          <w:rFonts w:ascii="Courier New" w:hAnsi="Courier New" w:cs="Courier New"/>
        </w:rPr>
        <w:t>22</w:t>
      </w:r>
      <w:r w:rsidR="00404B44" w:rsidRPr="0042252F">
        <w:rPr>
          <w:rFonts w:ascii="Courier New" w:hAnsi="Courier New" w:cs="Courier New"/>
        </w:rPr>
        <w:t>, passa a vigorar com a</w:t>
      </w:r>
      <w:r w:rsidR="00FB7D45">
        <w:rPr>
          <w:rFonts w:ascii="Courier New" w:hAnsi="Courier New" w:cs="Courier New"/>
        </w:rPr>
        <w:t>s</w:t>
      </w:r>
      <w:r w:rsidR="00404B44" w:rsidRPr="0042252F">
        <w:rPr>
          <w:rFonts w:ascii="Courier New" w:hAnsi="Courier New" w:cs="Courier New"/>
        </w:rPr>
        <w:t xml:space="preserve"> </w:t>
      </w:r>
      <w:r w:rsidR="00FB7D45" w:rsidRPr="0042252F">
        <w:rPr>
          <w:rFonts w:ascii="Courier New" w:hAnsi="Courier New" w:cs="Courier New"/>
        </w:rPr>
        <w:t>seguinte</w:t>
      </w:r>
      <w:r w:rsidR="00FB7D45">
        <w:rPr>
          <w:rFonts w:ascii="Courier New" w:hAnsi="Courier New" w:cs="Courier New"/>
        </w:rPr>
        <w:t>s</w:t>
      </w:r>
      <w:r w:rsidR="00FB7D45" w:rsidRPr="0042252F">
        <w:rPr>
          <w:rFonts w:ascii="Courier New" w:hAnsi="Courier New" w:cs="Courier New"/>
        </w:rPr>
        <w:t xml:space="preserve"> </w:t>
      </w:r>
      <w:r w:rsidR="00936BD3">
        <w:rPr>
          <w:rFonts w:ascii="Courier New" w:hAnsi="Courier New" w:cs="Courier New"/>
        </w:rPr>
        <w:t>alterações</w:t>
      </w:r>
      <w:r w:rsidR="0042252F" w:rsidRPr="0042252F">
        <w:rPr>
          <w:rFonts w:ascii="Courier New" w:hAnsi="Courier New" w:cs="Courier New"/>
        </w:rPr>
        <w:t>:</w:t>
      </w:r>
      <w:r w:rsidR="00404B44" w:rsidRPr="0042252F">
        <w:rPr>
          <w:rFonts w:ascii="Courier New" w:hAnsi="Courier New" w:cs="Courier New"/>
        </w:rPr>
        <w:t xml:space="preserve"> </w:t>
      </w:r>
    </w:p>
    <w:p w14:paraId="57BF3169" w14:textId="77777777" w:rsidR="008C2AFB" w:rsidRDefault="008C2AFB" w:rsidP="008C2AFB">
      <w:pPr>
        <w:ind w:firstLine="1418"/>
        <w:jc w:val="both"/>
        <w:rPr>
          <w:rFonts w:ascii="Courier New" w:hAnsi="Courier New" w:cs="Courier New"/>
        </w:rPr>
      </w:pPr>
    </w:p>
    <w:p w14:paraId="0C16A174" w14:textId="77777777" w:rsidR="000A010D" w:rsidRPr="00DE6A6D" w:rsidRDefault="008C2AFB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b/>
          <w:bCs/>
          <w:i/>
          <w:iCs/>
          <w:sz w:val="22"/>
          <w:szCs w:val="22"/>
        </w:rPr>
        <w:t>Art. 126</w:t>
      </w:r>
      <w:r w:rsidRPr="00DE6A6D">
        <w:rPr>
          <w:rFonts w:ascii="Courier New" w:hAnsi="Courier New" w:cs="Courier New"/>
          <w:i/>
          <w:iCs/>
          <w:sz w:val="22"/>
          <w:szCs w:val="22"/>
        </w:rPr>
        <w:t xml:space="preserve"> O servidor </w:t>
      </w:r>
      <w:r w:rsidR="00D66A0F" w:rsidRPr="00DE6A6D">
        <w:rPr>
          <w:rFonts w:ascii="Courier New" w:hAnsi="Courier New" w:cs="Courier New"/>
          <w:i/>
          <w:iCs/>
          <w:sz w:val="22"/>
          <w:szCs w:val="22"/>
        </w:rPr>
        <w:t>terá o direi</w:t>
      </w:r>
      <w:r w:rsidR="000237C3" w:rsidRPr="00DE6A6D">
        <w:rPr>
          <w:rFonts w:ascii="Courier New" w:hAnsi="Courier New" w:cs="Courier New"/>
          <w:i/>
          <w:iCs/>
          <w:sz w:val="22"/>
          <w:szCs w:val="22"/>
        </w:rPr>
        <w:t xml:space="preserve">to </w:t>
      </w:r>
      <w:r w:rsidRPr="00DE6A6D">
        <w:rPr>
          <w:rFonts w:ascii="Courier New" w:hAnsi="Courier New" w:cs="Courier New"/>
          <w:i/>
          <w:iCs/>
          <w:sz w:val="22"/>
          <w:szCs w:val="22"/>
        </w:rPr>
        <w:t>à licença-prêmio s</w:t>
      </w:r>
      <w:r w:rsidR="000237C3" w:rsidRPr="00DE6A6D">
        <w:rPr>
          <w:rFonts w:ascii="Courier New" w:hAnsi="Courier New" w:cs="Courier New"/>
          <w:i/>
          <w:iCs/>
          <w:sz w:val="22"/>
          <w:szCs w:val="22"/>
        </w:rPr>
        <w:t>uspenso ou interrompido</w:t>
      </w:r>
      <w:r w:rsidR="00257ABA" w:rsidRPr="00DE6A6D">
        <w:rPr>
          <w:rFonts w:ascii="Courier New" w:hAnsi="Courier New" w:cs="Courier New"/>
          <w:i/>
          <w:iCs/>
          <w:sz w:val="22"/>
          <w:szCs w:val="22"/>
        </w:rPr>
        <w:t>, durante o período aquisitivo</w:t>
      </w:r>
      <w:r w:rsidR="000A010D" w:rsidRPr="00DE6A6D">
        <w:rPr>
          <w:rFonts w:ascii="Courier New" w:hAnsi="Courier New" w:cs="Courier New"/>
          <w:i/>
          <w:iCs/>
          <w:sz w:val="22"/>
          <w:szCs w:val="22"/>
        </w:rPr>
        <w:t>, nos seguintes casos</w:t>
      </w:r>
      <w:r w:rsidRPr="00DE6A6D">
        <w:rPr>
          <w:rFonts w:ascii="Courier New" w:hAnsi="Courier New" w:cs="Courier New"/>
          <w:i/>
          <w:iCs/>
          <w:sz w:val="22"/>
          <w:szCs w:val="22"/>
        </w:rPr>
        <w:t>:</w:t>
      </w:r>
    </w:p>
    <w:p w14:paraId="7D6F9348" w14:textId="77777777" w:rsidR="000A010D" w:rsidRPr="00DE6A6D" w:rsidRDefault="000A010D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</w:p>
    <w:p w14:paraId="6E101103" w14:textId="77777777" w:rsidR="00494276" w:rsidRPr="00DE6A6D" w:rsidRDefault="008C2AFB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 xml:space="preserve">I </w:t>
      </w:r>
      <w:r w:rsidR="00494276" w:rsidRPr="00DE6A6D">
        <w:rPr>
          <w:rFonts w:ascii="Courier New" w:hAnsi="Courier New" w:cs="Courier New"/>
          <w:i/>
          <w:iCs/>
          <w:sz w:val="22"/>
          <w:szCs w:val="22"/>
        </w:rPr>
        <w:t>–</w:t>
      </w:r>
      <w:r w:rsidRPr="00DE6A6D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="00494276" w:rsidRPr="00DE6A6D">
        <w:rPr>
          <w:rFonts w:ascii="Courier New" w:hAnsi="Courier New" w:cs="Courier New"/>
          <w:i/>
          <w:iCs/>
          <w:sz w:val="22"/>
          <w:szCs w:val="22"/>
        </w:rPr>
        <w:t>Suspenso:</w:t>
      </w:r>
    </w:p>
    <w:p w14:paraId="5D1E4741" w14:textId="5AE07E29" w:rsidR="008D760F" w:rsidRPr="00DE6A6D" w:rsidRDefault="00CA4835" w:rsidP="00DE6A6D">
      <w:pPr>
        <w:widowControl w:val="0"/>
        <w:tabs>
          <w:tab w:val="left" w:pos="3669"/>
        </w:tabs>
        <w:autoSpaceDE w:val="0"/>
        <w:autoSpaceDN w:val="0"/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>a) Afastar-se do cargo em virtude da licença para acompanhar pessoa</w:t>
      </w:r>
      <w:r w:rsidRPr="00DE6A6D">
        <w:rPr>
          <w:rFonts w:ascii="Courier New" w:hAnsi="Courier New" w:cs="Courier New"/>
          <w:i/>
          <w:iCs/>
          <w:spacing w:val="-11"/>
          <w:sz w:val="22"/>
          <w:szCs w:val="22"/>
        </w:rPr>
        <w:t xml:space="preserve"> </w:t>
      </w:r>
      <w:r w:rsidRPr="00DE6A6D">
        <w:rPr>
          <w:rFonts w:ascii="Courier New" w:hAnsi="Courier New" w:cs="Courier New"/>
          <w:i/>
          <w:iCs/>
          <w:sz w:val="22"/>
          <w:szCs w:val="22"/>
        </w:rPr>
        <w:t>da</w:t>
      </w:r>
      <w:r w:rsidRPr="00DE6A6D">
        <w:rPr>
          <w:rFonts w:ascii="Courier New" w:hAnsi="Courier New" w:cs="Courier New"/>
          <w:i/>
          <w:iCs/>
          <w:spacing w:val="-10"/>
          <w:sz w:val="22"/>
          <w:szCs w:val="22"/>
        </w:rPr>
        <w:t xml:space="preserve"> </w:t>
      </w:r>
      <w:r w:rsidRPr="00DE6A6D">
        <w:rPr>
          <w:rFonts w:ascii="Courier New" w:hAnsi="Courier New" w:cs="Courier New"/>
          <w:i/>
          <w:iCs/>
          <w:sz w:val="22"/>
          <w:szCs w:val="22"/>
        </w:rPr>
        <w:t>família</w:t>
      </w:r>
      <w:r w:rsidRPr="00DE6A6D">
        <w:rPr>
          <w:rFonts w:ascii="Courier New" w:hAnsi="Courier New" w:cs="Courier New"/>
          <w:i/>
          <w:iCs/>
          <w:spacing w:val="-10"/>
          <w:sz w:val="22"/>
          <w:szCs w:val="22"/>
        </w:rPr>
        <w:t xml:space="preserve"> </w:t>
      </w:r>
      <w:r w:rsidRPr="00DE6A6D">
        <w:rPr>
          <w:rFonts w:ascii="Courier New" w:hAnsi="Courier New" w:cs="Courier New"/>
          <w:i/>
          <w:iCs/>
          <w:sz w:val="22"/>
          <w:szCs w:val="22"/>
        </w:rPr>
        <w:t>doente</w:t>
      </w:r>
      <w:r w:rsidRPr="00DE6A6D">
        <w:rPr>
          <w:rFonts w:ascii="Courier New" w:hAnsi="Courier New" w:cs="Courier New"/>
          <w:i/>
          <w:iCs/>
          <w:spacing w:val="-10"/>
          <w:sz w:val="22"/>
          <w:szCs w:val="22"/>
        </w:rPr>
        <w:t xml:space="preserve"> </w:t>
      </w:r>
      <w:r w:rsidRPr="00DE6A6D">
        <w:rPr>
          <w:rFonts w:ascii="Courier New" w:hAnsi="Courier New" w:cs="Courier New"/>
          <w:i/>
          <w:iCs/>
          <w:sz w:val="22"/>
          <w:szCs w:val="22"/>
        </w:rPr>
        <w:t>superior</w:t>
      </w:r>
      <w:r w:rsidRPr="00DE6A6D">
        <w:rPr>
          <w:rFonts w:ascii="Courier New" w:hAnsi="Courier New" w:cs="Courier New"/>
          <w:i/>
          <w:iCs/>
          <w:spacing w:val="-9"/>
          <w:sz w:val="22"/>
          <w:szCs w:val="22"/>
        </w:rPr>
        <w:t xml:space="preserve"> </w:t>
      </w:r>
      <w:r w:rsidRPr="00DE6A6D">
        <w:rPr>
          <w:rFonts w:ascii="Courier New" w:hAnsi="Courier New" w:cs="Courier New"/>
          <w:i/>
          <w:iCs/>
          <w:sz w:val="22"/>
          <w:szCs w:val="22"/>
        </w:rPr>
        <w:t>a</w:t>
      </w:r>
      <w:r w:rsidRPr="00DE6A6D">
        <w:rPr>
          <w:rFonts w:ascii="Courier New" w:hAnsi="Courier New" w:cs="Courier New"/>
          <w:i/>
          <w:iCs/>
          <w:spacing w:val="-9"/>
          <w:sz w:val="22"/>
          <w:szCs w:val="22"/>
        </w:rPr>
        <w:t xml:space="preserve"> </w:t>
      </w:r>
      <w:r w:rsidR="001B7A2E" w:rsidRPr="00DE6A6D">
        <w:rPr>
          <w:rFonts w:ascii="Courier New" w:hAnsi="Courier New" w:cs="Courier New"/>
          <w:i/>
          <w:iCs/>
          <w:sz w:val="22"/>
          <w:szCs w:val="22"/>
        </w:rPr>
        <w:t>30</w:t>
      </w:r>
      <w:r w:rsidRPr="00DE6A6D">
        <w:rPr>
          <w:rFonts w:ascii="Courier New" w:hAnsi="Courier New" w:cs="Courier New"/>
          <w:i/>
          <w:iCs/>
          <w:spacing w:val="-10"/>
          <w:sz w:val="22"/>
          <w:szCs w:val="22"/>
        </w:rPr>
        <w:t xml:space="preserve"> </w:t>
      </w:r>
      <w:r w:rsidRPr="00DE6A6D">
        <w:rPr>
          <w:rFonts w:ascii="Courier New" w:hAnsi="Courier New" w:cs="Courier New"/>
          <w:i/>
          <w:iCs/>
          <w:sz w:val="22"/>
          <w:szCs w:val="22"/>
        </w:rPr>
        <w:t>(trinta</w:t>
      </w:r>
      <w:r w:rsidRPr="00DE6A6D">
        <w:rPr>
          <w:rFonts w:ascii="Courier New" w:hAnsi="Courier New" w:cs="Courier New"/>
          <w:i/>
          <w:iCs/>
          <w:spacing w:val="-11"/>
          <w:sz w:val="22"/>
          <w:szCs w:val="22"/>
        </w:rPr>
        <w:t xml:space="preserve"> </w:t>
      </w:r>
      <w:r w:rsidRPr="00DE6A6D">
        <w:rPr>
          <w:rFonts w:ascii="Courier New" w:hAnsi="Courier New" w:cs="Courier New"/>
          <w:i/>
          <w:iCs/>
          <w:sz w:val="22"/>
          <w:szCs w:val="22"/>
        </w:rPr>
        <w:t>dias),</w:t>
      </w:r>
      <w:r w:rsidRPr="00DE6A6D">
        <w:rPr>
          <w:rFonts w:ascii="Courier New" w:hAnsi="Courier New" w:cs="Courier New"/>
          <w:i/>
          <w:iCs/>
          <w:spacing w:val="-9"/>
          <w:sz w:val="22"/>
          <w:szCs w:val="22"/>
        </w:rPr>
        <w:t xml:space="preserve"> </w:t>
      </w:r>
      <w:r w:rsidRPr="00DE6A6D">
        <w:rPr>
          <w:rFonts w:ascii="Courier New" w:hAnsi="Courier New" w:cs="Courier New"/>
          <w:i/>
          <w:iCs/>
          <w:sz w:val="22"/>
          <w:szCs w:val="22"/>
        </w:rPr>
        <w:t>por</w:t>
      </w:r>
      <w:r w:rsidRPr="00DE6A6D">
        <w:rPr>
          <w:rFonts w:ascii="Courier New" w:hAnsi="Courier New" w:cs="Courier New"/>
          <w:i/>
          <w:iCs/>
          <w:spacing w:val="-9"/>
          <w:sz w:val="22"/>
          <w:szCs w:val="22"/>
        </w:rPr>
        <w:t xml:space="preserve"> </w:t>
      </w:r>
      <w:r w:rsidRPr="00DE6A6D">
        <w:rPr>
          <w:rFonts w:ascii="Courier New" w:hAnsi="Courier New" w:cs="Courier New"/>
          <w:i/>
          <w:iCs/>
          <w:sz w:val="22"/>
          <w:szCs w:val="22"/>
        </w:rPr>
        <w:t>períodos ininterruptos ou não;</w:t>
      </w:r>
    </w:p>
    <w:p w14:paraId="1C626B74" w14:textId="0909D60A" w:rsidR="001126F0" w:rsidRPr="00DE6A6D" w:rsidRDefault="00BB6229" w:rsidP="00DE6A6D">
      <w:pPr>
        <w:widowControl w:val="0"/>
        <w:tabs>
          <w:tab w:val="left" w:pos="3669"/>
        </w:tabs>
        <w:autoSpaceDE w:val="0"/>
        <w:autoSpaceDN w:val="0"/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>b</w:t>
      </w:r>
      <w:r w:rsidR="008D760F" w:rsidRPr="00DE6A6D">
        <w:rPr>
          <w:rFonts w:ascii="Courier New" w:hAnsi="Courier New" w:cs="Courier New"/>
          <w:i/>
          <w:iCs/>
          <w:sz w:val="22"/>
          <w:szCs w:val="22"/>
        </w:rPr>
        <w:t xml:space="preserve">) </w:t>
      </w:r>
      <w:r w:rsidR="00CA4835" w:rsidRPr="00DE6A6D">
        <w:rPr>
          <w:rFonts w:ascii="Courier New" w:hAnsi="Courier New" w:cs="Courier New"/>
          <w:i/>
          <w:iCs/>
          <w:sz w:val="22"/>
          <w:szCs w:val="22"/>
        </w:rPr>
        <w:t xml:space="preserve">Afastar-se do cargo em virtude de Licença para Tratamento de Saúde, Licença por Acidente de Serviço ou Doença Profissional por mais de </w:t>
      </w:r>
      <w:r w:rsidR="001126F0" w:rsidRPr="00DE6A6D">
        <w:rPr>
          <w:rFonts w:ascii="Courier New" w:hAnsi="Courier New" w:cs="Courier New"/>
          <w:i/>
          <w:iCs/>
          <w:sz w:val="22"/>
          <w:szCs w:val="22"/>
        </w:rPr>
        <w:t>90</w:t>
      </w:r>
      <w:r w:rsidR="00CA4835" w:rsidRPr="00DE6A6D">
        <w:rPr>
          <w:rFonts w:ascii="Courier New" w:hAnsi="Courier New" w:cs="Courier New"/>
          <w:i/>
          <w:iCs/>
          <w:sz w:val="22"/>
          <w:szCs w:val="22"/>
        </w:rPr>
        <w:t xml:space="preserve"> (</w:t>
      </w:r>
      <w:r w:rsidR="001126F0" w:rsidRPr="00DE6A6D">
        <w:rPr>
          <w:rFonts w:ascii="Courier New" w:hAnsi="Courier New" w:cs="Courier New"/>
          <w:i/>
          <w:iCs/>
          <w:sz w:val="22"/>
          <w:szCs w:val="22"/>
        </w:rPr>
        <w:t>noventa</w:t>
      </w:r>
      <w:r w:rsidR="00CA4835" w:rsidRPr="00DE6A6D">
        <w:rPr>
          <w:rFonts w:ascii="Courier New" w:hAnsi="Courier New" w:cs="Courier New"/>
          <w:i/>
          <w:iCs/>
          <w:sz w:val="22"/>
          <w:szCs w:val="22"/>
        </w:rPr>
        <w:t>) dias, consecutivos ou não;</w:t>
      </w:r>
    </w:p>
    <w:p w14:paraId="482E7BE9" w14:textId="0F5D5E0A" w:rsidR="00CA4835" w:rsidRPr="00DE6A6D" w:rsidRDefault="00BB6229" w:rsidP="00DE6A6D">
      <w:pPr>
        <w:widowControl w:val="0"/>
        <w:tabs>
          <w:tab w:val="left" w:pos="3669"/>
        </w:tabs>
        <w:autoSpaceDE w:val="0"/>
        <w:autoSpaceDN w:val="0"/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>c</w:t>
      </w:r>
      <w:r w:rsidR="001126F0" w:rsidRPr="00DE6A6D">
        <w:rPr>
          <w:rFonts w:ascii="Courier New" w:hAnsi="Courier New" w:cs="Courier New"/>
          <w:i/>
          <w:iCs/>
          <w:sz w:val="22"/>
          <w:szCs w:val="22"/>
        </w:rPr>
        <w:t xml:space="preserve">) </w:t>
      </w:r>
      <w:r w:rsidR="00CA4835" w:rsidRPr="00DE6A6D">
        <w:rPr>
          <w:rFonts w:ascii="Courier New" w:hAnsi="Courier New" w:cs="Courier New"/>
          <w:i/>
          <w:iCs/>
          <w:sz w:val="22"/>
          <w:szCs w:val="22"/>
        </w:rPr>
        <w:t>Afastar-se do cargo em virtude de Licença para Atividade Política;</w:t>
      </w:r>
    </w:p>
    <w:p w14:paraId="7DD3C1DE" w14:textId="77777777" w:rsidR="00CA4835" w:rsidRPr="00DE6A6D" w:rsidRDefault="00CA4835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</w:p>
    <w:p w14:paraId="76DE2699" w14:textId="4243B962" w:rsidR="001126F0" w:rsidRPr="00DE6A6D" w:rsidRDefault="001126F0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>II – Interrompido:</w:t>
      </w:r>
    </w:p>
    <w:p w14:paraId="2951FC5E" w14:textId="77777777" w:rsidR="00642A9E" w:rsidRPr="00DE6A6D" w:rsidRDefault="001B7A2E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 xml:space="preserve">a) </w:t>
      </w:r>
      <w:r w:rsidR="008C2AFB" w:rsidRPr="00DE6A6D">
        <w:rPr>
          <w:rFonts w:ascii="Courier New" w:hAnsi="Courier New" w:cs="Courier New"/>
          <w:i/>
          <w:iCs/>
          <w:sz w:val="22"/>
          <w:szCs w:val="22"/>
        </w:rPr>
        <w:t>Sofrer a penalidade administrativa de suspensão, mesmo que seja convertida em pecúnia.</w:t>
      </w:r>
    </w:p>
    <w:p w14:paraId="785DD871" w14:textId="77777777" w:rsidR="00CA58CC" w:rsidRPr="00DE6A6D" w:rsidRDefault="00642A9E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>b)</w:t>
      </w:r>
      <w:r w:rsidR="00A25DC6" w:rsidRPr="00DE6A6D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="008C2AFB" w:rsidRPr="00DE6A6D">
        <w:rPr>
          <w:rFonts w:ascii="Courier New" w:hAnsi="Courier New" w:cs="Courier New"/>
          <w:i/>
          <w:iCs/>
          <w:sz w:val="22"/>
          <w:szCs w:val="22"/>
        </w:rPr>
        <w:t>Afastar-se do cargo em virtude de licença para acompanhamento do cônjuge ou companheiro;</w:t>
      </w:r>
    </w:p>
    <w:p w14:paraId="2D7F15FC" w14:textId="57FE6C8F" w:rsidR="00C946C3" w:rsidRPr="00DE6A6D" w:rsidRDefault="006526E6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>c) Sofrer condenação a pena privativa de liberdade, por sentença definitiva;</w:t>
      </w:r>
    </w:p>
    <w:p w14:paraId="0E1D88C1" w14:textId="50DB0E50" w:rsidR="006526E6" w:rsidRPr="00DE6A6D" w:rsidRDefault="006526E6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 xml:space="preserve">d) </w:t>
      </w:r>
      <w:r w:rsidR="00BB6229" w:rsidRPr="00DE6A6D">
        <w:rPr>
          <w:rFonts w:ascii="Courier New" w:hAnsi="Courier New" w:cs="Courier New"/>
          <w:i/>
          <w:iCs/>
          <w:sz w:val="22"/>
          <w:szCs w:val="22"/>
        </w:rPr>
        <w:t>Tiver mais de 10 (dez) faltas injustificadas ao serviço durante o quinquênio aquisitivo, considerando falta injustificada o atraso e saída antecipada, conforme previsto no art. 151, inciso III</w:t>
      </w:r>
    </w:p>
    <w:p w14:paraId="2B2FDC77" w14:textId="592DEEDB" w:rsidR="00BB6229" w:rsidRPr="00DE6A6D" w:rsidRDefault="00250F3A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>e</w:t>
      </w:r>
      <w:r w:rsidR="00BB6229" w:rsidRPr="00DE6A6D">
        <w:rPr>
          <w:rFonts w:ascii="Courier New" w:hAnsi="Courier New" w:cs="Courier New"/>
          <w:i/>
          <w:iCs/>
          <w:sz w:val="22"/>
          <w:szCs w:val="22"/>
        </w:rPr>
        <w:t>) Afastar-se do cargo em virtude de licença para tratar de interesse particular</w:t>
      </w:r>
    </w:p>
    <w:p w14:paraId="4B081264" w14:textId="77777777" w:rsidR="00CD5AAB" w:rsidRPr="00DE6A6D" w:rsidRDefault="00CD5AAB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</w:p>
    <w:p w14:paraId="5A8F78A4" w14:textId="700537B4" w:rsidR="00AC4C6C" w:rsidRPr="00DE6A6D" w:rsidRDefault="00CD5AAB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b/>
          <w:bCs/>
          <w:i/>
          <w:iCs/>
          <w:sz w:val="22"/>
          <w:szCs w:val="22"/>
        </w:rPr>
        <w:t>Parágrafo único</w:t>
      </w:r>
      <w:r w:rsidRPr="00DE6A6D">
        <w:rPr>
          <w:rFonts w:ascii="Courier New" w:hAnsi="Courier New" w:cs="Courier New"/>
          <w:i/>
          <w:iCs/>
          <w:sz w:val="22"/>
          <w:szCs w:val="22"/>
        </w:rPr>
        <w:t>.</w:t>
      </w:r>
      <w:r w:rsidR="00AC4C6C" w:rsidRPr="00DE6A6D">
        <w:rPr>
          <w:rFonts w:ascii="Courier New" w:hAnsi="Courier New" w:cs="Courier New"/>
          <w:i/>
          <w:iCs/>
          <w:sz w:val="22"/>
          <w:szCs w:val="22"/>
        </w:rPr>
        <w:t xml:space="preserve"> Nos casos de suspensão o servidor </w:t>
      </w:r>
      <w:r w:rsidR="003A75F2" w:rsidRPr="00DE6A6D">
        <w:rPr>
          <w:rFonts w:ascii="Courier New" w:hAnsi="Courier New" w:cs="Courier New"/>
          <w:i/>
          <w:iCs/>
          <w:sz w:val="22"/>
          <w:szCs w:val="22"/>
        </w:rPr>
        <w:t xml:space="preserve">poderá </w:t>
      </w:r>
      <w:r w:rsidR="00AC4C6C" w:rsidRPr="00DE6A6D">
        <w:rPr>
          <w:rFonts w:ascii="Courier New" w:hAnsi="Courier New" w:cs="Courier New"/>
          <w:i/>
          <w:iCs/>
          <w:sz w:val="22"/>
          <w:szCs w:val="22"/>
        </w:rPr>
        <w:t>cumprir o período</w:t>
      </w:r>
      <w:r w:rsidR="003A75F2" w:rsidRPr="00DE6A6D">
        <w:rPr>
          <w:rFonts w:ascii="Courier New" w:hAnsi="Courier New" w:cs="Courier New"/>
          <w:i/>
          <w:iCs/>
          <w:sz w:val="22"/>
          <w:szCs w:val="22"/>
        </w:rPr>
        <w:t xml:space="preserve"> que falta para </w:t>
      </w:r>
      <w:r w:rsidR="00FA6115" w:rsidRPr="00DE6A6D">
        <w:rPr>
          <w:rFonts w:ascii="Courier New" w:hAnsi="Courier New" w:cs="Courier New"/>
          <w:i/>
          <w:iCs/>
          <w:sz w:val="22"/>
          <w:szCs w:val="22"/>
        </w:rPr>
        <w:t>conclusão</w:t>
      </w:r>
      <w:r w:rsidR="00ED557E" w:rsidRPr="00DE6A6D">
        <w:rPr>
          <w:rFonts w:ascii="Courier New" w:hAnsi="Courier New" w:cs="Courier New"/>
          <w:i/>
          <w:iCs/>
          <w:sz w:val="22"/>
          <w:szCs w:val="22"/>
        </w:rPr>
        <w:t xml:space="preserve"> do quinquênio, após o retorno de suas atividades, no caso de interrupção</w:t>
      </w:r>
      <w:r w:rsidR="003A75F2" w:rsidRPr="00DE6A6D">
        <w:rPr>
          <w:rFonts w:ascii="Courier New" w:hAnsi="Courier New" w:cs="Courier New"/>
          <w:i/>
          <w:iCs/>
          <w:sz w:val="22"/>
          <w:szCs w:val="22"/>
        </w:rPr>
        <w:t xml:space="preserve">, será iniciado uma nova </w:t>
      </w:r>
      <w:r w:rsidR="00AC4C6C" w:rsidRPr="00DE6A6D">
        <w:rPr>
          <w:rFonts w:ascii="Courier New" w:hAnsi="Courier New" w:cs="Courier New"/>
          <w:i/>
          <w:iCs/>
          <w:sz w:val="22"/>
          <w:szCs w:val="22"/>
        </w:rPr>
        <w:t>contagem de</w:t>
      </w:r>
      <w:r w:rsidR="003A75F2" w:rsidRPr="00DE6A6D">
        <w:rPr>
          <w:rFonts w:ascii="Courier New" w:hAnsi="Courier New" w:cs="Courier New"/>
          <w:i/>
          <w:iCs/>
          <w:sz w:val="22"/>
          <w:szCs w:val="22"/>
        </w:rPr>
        <w:t xml:space="preserve"> período aquisitivo de quinquênio</w:t>
      </w:r>
      <w:r w:rsidR="00AC4C6C" w:rsidRPr="00DE6A6D">
        <w:rPr>
          <w:rFonts w:ascii="Courier New" w:hAnsi="Courier New" w:cs="Courier New"/>
          <w:i/>
          <w:iCs/>
          <w:sz w:val="22"/>
          <w:szCs w:val="22"/>
        </w:rPr>
        <w:t>, depois de findo o quinquênio durante o qual perdeu o direito a licença prêmio.</w:t>
      </w:r>
    </w:p>
    <w:p w14:paraId="390F5091" w14:textId="77777777" w:rsidR="00ED557E" w:rsidRDefault="00ED557E" w:rsidP="00AC4C6C">
      <w:pPr>
        <w:ind w:right="136"/>
        <w:jc w:val="both"/>
        <w:rPr>
          <w:sz w:val="20"/>
        </w:rPr>
      </w:pPr>
    </w:p>
    <w:p w14:paraId="15F81CC0" w14:textId="6AB9A132" w:rsidR="00261A2A" w:rsidRDefault="009269EA" w:rsidP="00DE6A6D">
      <w:pPr>
        <w:ind w:firstLine="1418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  <w:b/>
          <w:bCs/>
        </w:rPr>
        <w:lastRenderedPageBreak/>
        <w:t xml:space="preserve">Art. </w:t>
      </w:r>
      <w:r w:rsidR="002C68B4">
        <w:rPr>
          <w:rFonts w:ascii="Courier New" w:hAnsi="Courier New" w:cs="Courier New"/>
          <w:b/>
          <w:bCs/>
        </w:rPr>
        <w:t>2</w:t>
      </w:r>
      <w:r w:rsidRPr="0042252F">
        <w:rPr>
          <w:rFonts w:ascii="Courier New" w:hAnsi="Courier New" w:cs="Courier New"/>
          <w:b/>
          <w:bCs/>
        </w:rPr>
        <w:t xml:space="preserve">º </w:t>
      </w:r>
      <w:r w:rsidR="00261A2A">
        <w:rPr>
          <w:rFonts w:ascii="Courier New" w:hAnsi="Courier New" w:cs="Courier New"/>
        </w:rPr>
        <w:t>Fica revogado os incisos IV e V do</w:t>
      </w:r>
      <w:r w:rsidR="00261A2A" w:rsidRPr="00261A2A">
        <w:rPr>
          <w:rFonts w:ascii="Courier New" w:hAnsi="Courier New" w:cs="Courier New"/>
        </w:rPr>
        <w:t xml:space="preserve"> artigo 24 da</w:t>
      </w:r>
      <w:r w:rsidR="00261A2A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>Lei Complementar 1</w:t>
      </w:r>
      <w:r w:rsidR="00C25DAA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de </w:t>
      </w:r>
      <w:r w:rsidRPr="0042252F">
        <w:rPr>
          <w:rFonts w:ascii="Courier New" w:hAnsi="Courier New" w:cs="Courier New"/>
        </w:rPr>
        <w:t>01 de março de 2022</w:t>
      </w:r>
      <w:r w:rsidR="00261A2A">
        <w:rPr>
          <w:rFonts w:ascii="Courier New" w:hAnsi="Courier New" w:cs="Courier New"/>
        </w:rPr>
        <w:t>.</w:t>
      </w:r>
    </w:p>
    <w:p w14:paraId="6E69E5B6" w14:textId="6F9E5C31" w:rsidR="00261A2A" w:rsidRDefault="00261A2A" w:rsidP="00DE6A6D">
      <w:pPr>
        <w:ind w:firstLine="1418"/>
        <w:jc w:val="both"/>
        <w:rPr>
          <w:rFonts w:ascii="Courier New" w:hAnsi="Courier New" w:cs="Courier New"/>
        </w:rPr>
      </w:pPr>
    </w:p>
    <w:p w14:paraId="2943C55A" w14:textId="2D9527D8" w:rsidR="00261A2A" w:rsidRDefault="00261A2A" w:rsidP="00DE6A6D">
      <w:pPr>
        <w:ind w:firstLine="1418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3</w:t>
      </w:r>
      <w:r w:rsidRPr="0042252F">
        <w:rPr>
          <w:rFonts w:ascii="Courier New" w:hAnsi="Courier New" w:cs="Courier New"/>
          <w:b/>
          <w:bCs/>
        </w:rPr>
        <w:t xml:space="preserve">º </w:t>
      </w:r>
      <w:r>
        <w:rPr>
          <w:rFonts w:ascii="Courier New" w:hAnsi="Courier New" w:cs="Courier New"/>
        </w:rPr>
        <w:t xml:space="preserve">O §2º do artigo 24 </w:t>
      </w:r>
      <w:r w:rsidRPr="00261A2A">
        <w:rPr>
          <w:rFonts w:ascii="Courier New" w:hAnsi="Courier New" w:cs="Courier New"/>
        </w:rPr>
        <w:t>da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 xml:space="preserve">Lei Complementar 120 de </w:t>
      </w:r>
      <w:r w:rsidRPr="0042252F">
        <w:rPr>
          <w:rFonts w:ascii="Courier New" w:hAnsi="Courier New" w:cs="Courier New"/>
        </w:rPr>
        <w:t>01 de março de 2022</w:t>
      </w:r>
      <w:r w:rsidR="003E5BED">
        <w:rPr>
          <w:rFonts w:ascii="Courier New" w:hAnsi="Courier New" w:cs="Courier New"/>
        </w:rPr>
        <w:t xml:space="preserve"> passa a vigorar com a seguinte redação</w:t>
      </w:r>
      <w:r>
        <w:rPr>
          <w:rFonts w:ascii="Courier New" w:hAnsi="Courier New" w:cs="Courier New"/>
        </w:rPr>
        <w:t>:</w:t>
      </w:r>
    </w:p>
    <w:p w14:paraId="6FAC7A58" w14:textId="46DE8731" w:rsidR="00261A2A" w:rsidRDefault="00261A2A" w:rsidP="003A75F2">
      <w:pPr>
        <w:ind w:firstLine="2835"/>
        <w:jc w:val="both"/>
        <w:rPr>
          <w:rFonts w:ascii="Courier New" w:hAnsi="Courier New" w:cs="Courier New"/>
        </w:rPr>
      </w:pPr>
    </w:p>
    <w:p w14:paraId="50C7C531" w14:textId="06DFF936" w:rsidR="000C0491" w:rsidRDefault="000C0491" w:rsidP="00DE6A6D">
      <w:pPr>
        <w:ind w:left="1418"/>
        <w:jc w:val="both"/>
        <w:rPr>
          <w:rFonts w:ascii="Courier New" w:hAnsi="Courier New" w:cs="Courier New"/>
          <w:sz w:val="22"/>
          <w:szCs w:val="22"/>
        </w:rPr>
      </w:pPr>
      <w:r w:rsidRPr="00261A2A">
        <w:rPr>
          <w:rFonts w:ascii="Courier New" w:hAnsi="Courier New" w:cs="Courier New"/>
          <w:i/>
          <w:iCs/>
          <w:sz w:val="22"/>
          <w:szCs w:val="22"/>
        </w:rPr>
        <w:t xml:space="preserve">§ </w:t>
      </w:r>
      <w:r w:rsidR="00382071" w:rsidRPr="00261A2A">
        <w:rPr>
          <w:rFonts w:ascii="Courier New" w:hAnsi="Courier New" w:cs="Courier New"/>
          <w:i/>
          <w:iCs/>
          <w:sz w:val="22"/>
          <w:szCs w:val="22"/>
        </w:rPr>
        <w:t>2</w:t>
      </w:r>
      <w:r w:rsidRPr="00261A2A">
        <w:rPr>
          <w:rFonts w:ascii="Courier New" w:hAnsi="Courier New" w:cs="Courier New"/>
          <w:i/>
          <w:iCs/>
          <w:sz w:val="22"/>
          <w:szCs w:val="22"/>
        </w:rPr>
        <w:t xml:space="preserve">º Nos casos em que o servidor </w:t>
      </w:r>
      <w:r w:rsidR="00AB0E78" w:rsidRPr="00261A2A">
        <w:rPr>
          <w:rFonts w:ascii="Courier New" w:hAnsi="Courier New" w:cs="Courier New"/>
          <w:i/>
          <w:iCs/>
          <w:sz w:val="22"/>
          <w:szCs w:val="22"/>
        </w:rPr>
        <w:t xml:space="preserve">permaneça por mais de 90 (noventa) dias consecutivos ou não de </w:t>
      </w:r>
      <w:r w:rsidRPr="00261A2A">
        <w:rPr>
          <w:rFonts w:ascii="Courier New" w:hAnsi="Courier New" w:cs="Courier New"/>
          <w:i/>
          <w:iCs/>
          <w:sz w:val="22"/>
          <w:szCs w:val="22"/>
        </w:rPr>
        <w:t>licença para acompanhamento em pessoa da família doente</w:t>
      </w:r>
      <w:r w:rsidR="00AB0E78" w:rsidRPr="00261A2A">
        <w:rPr>
          <w:rFonts w:ascii="Courier New" w:hAnsi="Courier New" w:cs="Courier New"/>
          <w:i/>
          <w:iCs/>
          <w:sz w:val="22"/>
          <w:szCs w:val="22"/>
        </w:rPr>
        <w:t xml:space="preserve"> e </w:t>
      </w:r>
      <w:r w:rsidRPr="00261A2A">
        <w:rPr>
          <w:rFonts w:ascii="Courier New" w:hAnsi="Courier New" w:cs="Courier New"/>
          <w:i/>
          <w:iCs/>
          <w:sz w:val="22"/>
          <w:szCs w:val="22"/>
        </w:rPr>
        <w:t>licença para tratamento de saúde por período superior a 90 (noventa) dias, cumulativamente, nos últimos três anos</w:t>
      </w:r>
      <w:r w:rsidR="001361F7" w:rsidRPr="00261A2A">
        <w:rPr>
          <w:rFonts w:ascii="Courier New" w:hAnsi="Courier New" w:cs="Courier New"/>
          <w:i/>
          <w:iCs/>
          <w:sz w:val="22"/>
          <w:szCs w:val="22"/>
        </w:rPr>
        <w:t xml:space="preserve"> o direito a movimentação na carreira ficará suspenso pelo prazo da licença, devendo o servidor</w:t>
      </w:r>
      <w:r w:rsidR="001361F7" w:rsidRPr="00261A2A">
        <w:rPr>
          <w:rFonts w:ascii="Courier New" w:hAnsi="Courier New" w:cs="Courier New"/>
          <w:sz w:val="22"/>
          <w:szCs w:val="22"/>
        </w:rPr>
        <w:t xml:space="preserve"> cumprir o período remanescente no retorno as atividades para </w:t>
      </w:r>
      <w:r w:rsidR="00566752" w:rsidRPr="00261A2A">
        <w:rPr>
          <w:rFonts w:ascii="Courier New" w:hAnsi="Courier New" w:cs="Courier New"/>
          <w:sz w:val="22"/>
          <w:szCs w:val="22"/>
        </w:rPr>
        <w:t>ter direito a ascensão funcional</w:t>
      </w:r>
      <w:r w:rsidR="004005B9" w:rsidRPr="00261A2A">
        <w:rPr>
          <w:rFonts w:ascii="Courier New" w:hAnsi="Courier New" w:cs="Courier New"/>
          <w:sz w:val="22"/>
          <w:szCs w:val="22"/>
        </w:rPr>
        <w:t>............................................ (</w:t>
      </w:r>
      <w:r w:rsidR="00382071" w:rsidRPr="00261A2A">
        <w:rPr>
          <w:rFonts w:ascii="Courier New" w:hAnsi="Courier New" w:cs="Courier New"/>
          <w:sz w:val="22"/>
          <w:szCs w:val="22"/>
        </w:rPr>
        <w:t>NR</w:t>
      </w:r>
      <w:r w:rsidR="004005B9" w:rsidRPr="00261A2A">
        <w:rPr>
          <w:rFonts w:ascii="Courier New" w:hAnsi="Courier New" w:cs="Courier New"/>
          <w:sz w:val="22"/>
          <w:szCs w:val="22"/>
        </w:rPr>
        <w:t>).</w:t>
      </w:r>
    </w:p>
    <w:p w14:paraId="59684EB4" w14:textId="57AADF8A" w:rsidR="00261A2A" w:rsidRDefault="00261A2A" w:rsidP="003A75F2">
      <w:pPr>
        <w:jc w:val="both"/>
        <w:rPr>
          <w:rFonts w:ascii="Courier New" w:hAnsi="Courier New" w:cs="Courier New"/>
          <w:sz w:val="22"/>
          <w:szCs w:val="22"/>
        </w:rPr>
      </w:pPr>
    </w:p>
    <w:p w14:paraId="06C5A98C" w14:textId="44C493F4" w:rsidR="00261A2A" w:rsidRDefault="00261A2A" w:rsidP="00DE6A6D">
      <w:pPr>
        <w:ind w:firstLine="1418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4</w:t>
      </w:r>
      <w:r w:rsidRPr="0042252F">
        <w:rPr>
          <w:rFonts w:ascii="Courier New" w:hAnsi="Courier New" w:cs="Courier New"/>
          <w:b/>
          <w:bCs/>
        </w:rPr>
        <w:t xml:space="preserve">º </w:t>
      </w:r>
      <w:r w:rsidR="005F46CC">
        <w:rPr>
          <w:rFonts w:ascii="Courier New" w:hAnsi="Courier New" w:cs="Courier New"/>
        </w:rPr>
        <w:t>Fica alterado o inciso IV do artigo 36, bem como, altera a alínea “</w:t>
      </w:r>
      <w:r w:rsidR="003E5BED">
        <w:rPr>
          <w:rFonts w:ascii="Courier New" w:hAnsi="Courier New" w:cs="Courier New"/>
        </w:rPr>
        <w:t>b</w:t>
      </w:r>
      <w:r w:rsidR="005F46CC">
        <w:rPr>
          <w:rFonts w:ascii="Courier New" w:hAnsi="Courier New" w:cs="Courier New"/>
        </w:rPr>
        <w:t xml:space="preserve">” do inciso IV do artigo 36 e cria a alínea “c” </w:t>
      </w:r>
      <w:r w:rsidR="005F46CC">
        <w:rPr>
          <w:rFonts w:ascii="Courier New" w:hAnsi="Courier New" w:cs="Courier New"/>
        </w:rPr>
        <w:t>do inciso IV do artigo 36</w:t>
      </w:r>
      <w:r w:rsidR="005F46CC">
        <w:rPr>
          <w:rFonts w:ascii="Courier New" w:hAnsi="Courier New" w:cs="Courier New"/>
        </w:rPr>
        <w:t xml:space="preserve"> </w:t>
      </w:r>
      <w:r w:rsidRPr="00261A2A">
        <w:rPr>
          <w:rFonts w:ascii="Courier New" w:hAnsi="Courier New" w:cs="Courier New"/>
        </w:rPr>
        <w:t>da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 xml:space="preserve">Lei Complementar 120 de </w:t>
      </w:r>
      <w:r w:rsidRPr="0042252F">
        <w:rPr>
          <w:rFonts w:ascii="Courier New" w:hAnsi="Courier New" w:cs="Courier New"/>
        </w:rPr>
        <w:t>01 de março de 2022</w:t>
      </w:r>
      <w:r>
        <w:rPr>
          <w:rFonts w:ascii="Courier New" w:hAnsi="Courier New" w:cs="Courier New"/>
        </w:rPr>
        <w:t>:</w:t>
      </w:r>
    </w:p>
    <w:p w14:paraId="514EA831" w14:textId="77777777" w:rsidR="00261A2A" w:rsidRPr="004005B9" w:rsidRDefault="00261A2A" w:rsidP="003A75F2">
      <w:pPr>
        <w:jc w:val="both"/>
        <w:rPr>
          <w:rFonts w:ascii="Courier New" w:hAnsi="Courier New" w:cs="Courier New"/>
          <w:sz w:val="22"/>
          <w:szCs w:val="22"/>
        </w:rPr>
      </w:pPr>
    </w:p>
    <w:p w14:paraId="4F8FEA31" w14:textId="77777777" w:rsidR="00980F9C" w:rsidRPr="002C68B4" w:rsidRDefault="00980F9C" w:rsidP="003A75F2">
      <w:pPr>
        <w:jc w:val="both"/>
        <w:rPr>
          <w:rFonts w:ascii="Courier New" w:hAnsi="Courier New" w:cs="Courier New"/>
          <w:i/>
          <w:iCs/>
          <w:sz w:val="20"/>
          <w:szCs w:val="20"/>
        </w:rPr>
      </w:pPr>
    </w:p>
    <w:p w14:paraId="42CEEF03" w14:textId="4C5991B2" w:rsidR="00980F9C" w:rsidRPr="00DE6A6D" w:rsidRDefault="00980F9C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 xml:space="preserve">IV </w:t>
      </w:r>
      <w:r w:rsidR="0063088F" w:rsidRPr="00DE6A6D">
        <w:rPr>
          <w:rFonts w:ascii="Courier New" w:hAnsi="Courier New" w:cs="Courier New"/>
          <w:i/>
          <w:iCs/>
          <w:sz w:val="22"/>
          <w:szCs w:val="22"/>
        </w:rPr>
        <w:t>–</w:t>
      </w:r>
      <w:r w:rsidRPr="00DE6A6D">
        <w:rPr>
          <w:rFonts w:ascii="Courier New" w:hAnsi="Courier New" w:cs="Courier New"/>
          <w:i/>
          <w:iCs/>
          <w:sz w:val="22"/>
          <w:szCs w:val="22"/>
        </w:rPr>
        <w:t xml:space="preserve"> Licenças</w:t>
      </w:r>
      <w:r w:rsidR="0063088F" w:rsidRPr="00DE6A6D">
        <w:rPr>
          <w:rFonts w:ascii="Courier New" w:hAnsi="Courier New" w:cs="Courier New"/>
          <w:i/>
          <w:iCs/>
          <w:sz w:val="22"/>
          <w:szCs w:val="22"/>
        </w:rPr>
        <w:t xml:space="preserve"> e/ou afastamentos nos seguintes casos:</w:t>
      </w:r>
    </w:p>
    <w:p w14:paraId="0F60FE47" w14:textId="77777777" w:rsidR="005F46CC" w:rsidRPr="00DE6A6D" w:rsidRDefault="005F46CC" w:rsidP="00DE6A6D">
      <w:pPr>
        <w:pStyle w:val="PargrafodaLista"/>
        <w:spacing w:line="240" w:lineRule="auto"/>
        <w:ind w:left="1418" w:firstLine="0"/>
        <w:rPr>
          <w:rFonts w:ascii="Courier New" w:hAnsi="Courier New" w:cs="Courier New"/>
          <w:i/>
          <w:iCs/>
          <w:highlight w:val="yellow"/>
        </w:rPr>
      </w:pPr>
    </w:p>
    <w:p w14:paraId="68CA830D" w14:textId="78C56408" w:rsidR="007D516A" w:rsidRPr="00DE6A6D" w:rsidRDefault="005F46CC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 xml:space="preserve">b) </w:t>
      </w:r>
      <w:r w:rsidR="00980F9C" w:rsidRPr="00DE6A6D">
        <w:rPr>
          <w:rFonts w:ascii="Courier New" w:hAnsi="Courier New" w:cs="Courier New"/>
          <w:i/>
          <w:iCs/>
          <w:sz w:val="22"/>
          <w:szCs w:val="22"/>
        </w:rPr>
        <w:t xml:space="preserve">Para tratamento em caso de acidente ou moléstia adquirido em serviço pelo período de até </w:t>
      </w:r>
      <w:r w:rsidR="000D04BC" w:rsidRPr="00DE6A6D">
        <w:rPr>
          <w:rFonts w:ascii="Courier New" w:hAnsi="Courier New" w:cs="Courier New"/>
          <w:i/>
          <w:iCs/>
          <w:sz w:val="22"/>
          <w:szCs w:val="22"/>
        </w:rPr>
        <w:t xml:space="preserve">90 </w:t>
      </w:r>
      <w:r w:rsidR="00980F9C" w:rsidRPr="00DE6A6D">
        <w:rPr>
          <w:rFonts w:ascii="Courier New" w:hAnsi="Courier New" w:cs="Courier New"/>
          <w:i/>
          <w:iCs/>
          <w:sz w:val="22"/>
          <w:szCs w:val="22"/>
        </w:rPr>
        <w:t>(</w:t>
      </w:r>
      <w:r w:rsidR="000D04BC" w:rsidRPr="00DE6A6D">
        <w:rPr>
          <w:rFonts w:ascii="Courier New" w:hAnsi="Courier New" w:cs="Courier New"/>
          <w:i/>
          <w:iCs/>
          <w:sz w:val="22"/>
          <w:szCs w:val="22"/>
        </w:rPr>
        <w:t>noventa</w:t>
      </w:r>
      <w:r w:rsidR="00980F9C" w:rsidRPr="00DE6A6D">
        <w:rPr>
          <w:rFonts w:ascii="Courier New" w:hAnsi="Courier New" w:cs="Courier New"/>
          <w:i/>
          <w:iCs/>
          <w:sz w:val="22"/>
          <w:szCs w:val="22"/>
        </w:rPr>
        <w:t>) dias</w:t>
      </w:r>
      <w:r w:rsidR="007D516A" w:rsidRPr="00DE6A6D">
        <w:rPr>
          <w:rFonts w:ascii="Courier New" w:hAnsi="Courier New" w:cs="Courier New"/>
          <w:i/>
          <w:iCs/>
          <w:sz w:val="22"/>
          <w:szCs w:val="22"/>
        </w:rPr>
        <w:t>;</w:t>
      </w:r>
    </w:p>
    <w:p w14:paraId="3EE1CAC9" w14:textId="15578766" w:rsidR="004005B9" w:rsidRPr="00DE6A6D" w:rsidRDefault="005F46CC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>c)</w:t>
      </w:r>
      <w:r w:rsidR="00980F9C" w:rsidRPr="00DE6A6D">
        <w:rPr>
          <w:rFonts w:ascii="Courier New" w:hAnsi="Courier New" w:cs="Courier New"/>
          <w:i/>
          <w:iCs/>
          <w:sz w:val="22"/>
          <w:szCs w:val="22"/>
        </w:rPr>
        <w:t>Participação em competição esportiva</w:t>
      </w:r>
      <w:r w:rsidR="002C68B4" w:rsidRPr="00DE6A6D">
        <w:rPr>
          <w:rFonts w:ascii="Courier New" w:hAnsi="Courier New" w:cs="Courier New"/>
          <w:i/>
          <w:iCs/>
          <w:sz w:val="22"/>
          <w:szCs w:val="22"/>
        </w:rPr>
        <w:t xml:space="preserve"> oficial ou voltada a área de educação</w:t>
      </w:r>
      <w:r w:rsidR="00980F9C" w:rsidRPr="00DE6A6D">
        <w:rPr>
          <w:rFonts w:ascii="Courier New" w:hAnsi="Courier New" w:cs="Courier New"/>
          <w:i/>
          <w:iCs/>
          <w:sz w:val="22"/>
          <w:szCs w:val="22"/>
        </w:rPr>
        <w:t>, quando convocado, por até 15 (quinze) dias.</w:t>
      </w:r>
    </w:p>
    <w:p w14:paraId="3EF3ACB7" w14:textId="77777777" w:rsidR="000C0491" w:rsidRDefault="000C0491" w:rsidP="006526E6">
      <w:pPr>
        <w:jc w:val="both"/>
        <w:rPr>
          <w:rFonts w:ascii="Courier New" w:hAnsi="Courier New" w:cs="Courier New"/>
          <w:i/>
          <w:sz w:val="22"/>
          <w:szCs w:val="22"/>
        </w:rPr>
      </w:pPr>
    </w:p>
    <w:p w14:paraId="2A7565E5" w14:textId="53ACC5FD" w:rsidR="003E5BED" w:rsidRDefault="002C68B4" w:rsidP="00DE6A6D">
      <w:pPr>
        <w:ind w:firstLine="1418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  <w:b/>
          <w:bCs/>
        </w:rPr>
        <w:t xml:space="preserve">Art. </w:t>
      </w:r>
      <w:r w:rsidR="005F46CC">
        <w:rPr>
          <w:rFonts w:ascii="Courier New" w:hAnsi="Courier New" w:cs="Courier New"/>
          <w:b/>
          <w:bCs/>
        </w:rPr>
        <w:t>5</w:t>
      </w:r>
      <w:r w:rsidRPr="0042252F">
        <w:rPr>
          <w:rFonts w:ascii="Courier New" w:hAnsi="Courier New" w:cs="Courier New"/>
          <w:b/>
          <w:bCs/>
        </w:rPr>
        <w:t xml:space="preserve">º </w:t>
      </w:r>
      <w:r w:rsidR="003E5BED">
        <w:rPr>
          <w:rFonts w:ascii="Courier New" w:hAnsi="Courier New" w:cs="Courier New"/>
        </w:rPr>
        <w:t>Fica revogado os incisos IV e V do</w:t>
      </w:r>
      <w:r w:rsidR="003E5BED" w:rsidRPr="00261A2A">
        <w:rPr>
          <w:rFonts w:ascii="Courier New" w:hAnsi="Courier New" w:cs="Courier New"/>
        </w:rPr>
        <w:t xml:space="preserve"> artigo</w:t>
      </w:r>
      <w:r w:rsidR="003E5BED">
        <w:rPr>
          <w:rFonts w:ascii="Courier New" w:hAnsi="Courier New" w:cs="Courier New"/>
        </w:rPr>
        <w:t xml:space="preserve"> do artigo 15 da</w:t>
      </w:r>
      <w:r>
        <w:rPr>
          <w:rFonts w:ascii="Courier New" w:hAnsi="Courier New" w:cs="Courier New"/>
        </w:rPr>
        <w:t xml:space="preserve"> Lei Complementar 121 de </w:t>
      </w:r>
      <w:r w:rsidRPr="0042252F">
        <w:rPr>
          <w:rFonts w:ascii="Courier New" w:hAnsi="Courier New" w:cs="Courier New"/>
        </w:rPr>
        <w:t>01 de março de 2022</w:t>
      </w:r>
      <w:r w:rsidR="003E5BED">
        <w:rPr>
          <w:rFonts w:ascii="Courier New" w:hAnsi="Courier New" w:cs="Courier New"/>
        </w:rPr>
        <w:t>.</w:t>
      </w:r>
    </w:p>
    <w:p w14:paraId="2E5C419E" w14:textId="6076039C" w:rsidR="002C68B4" w:rsidRDefault="002C68B4" w:rsidP="00DE6A6D">
      <w:pPr>
        <w:ind w:firstLine="1418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</w:rPr>
        <w:t xml:space="preserve"> </w:t>
      </w:r>
    </w:p>
    <w:p w14:paraId="21449E34" w14:textId="78F15F43" w:rsidR="003E5BED" w:rsidRDefault="003E5BED" w:rsidP="00DE6A6D">
      <w:pPr>
        <w:ind w:firstLine="1418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6</w:t>
      </w:r>
      <w:r w:rsidRPr="0042252F">
        <w:rPr>
          <w:rFonts w:ascii="Courier New" w:hAnsi="Courier New" w:cs="Courier New"/>
          <w:b/>
          <w:bCs/>
        </w:rPr>
        <w:t xml:space="preserve">º </w:t>
      </w:r>
      <w:r>
        <w:rPr>
          <w:rFonts w:ascii="Courier New" w:hAnsi="Courier New" w:cs="Courier New"/>
        </w:rPr>
        <w:t xml:space="preserve">Fica </w:t>
      </w:r>
      <w:r>
        <w:rPr>
          <w:rFonts w:ascii="Courier New" w:hAnsi="Courier New" w:cs="Courier New"/>
        </w:rPr>
        <w:t xml:space="preserve">criado os §1º e 2º do artigo 15 </w:t>
      </w:r>
      <w:r>
        <w:rPr>
          <w:rFonts w:ascii="Courier New" w:hAnsi="Courier New" w:cs="Courier New"/>
        </w:rPr>
        <w:t xml:space="preserve">da Lei Complementar 121 de </w:t>
      </w:r>
      <w:r w:rsidRPr="0042252F">
        <w:rPr>
          <w:rFonts w:ascii="Courier New" w:hAnsi="Courier New" w:cs="Courier New"/>
        </w:rPr>
        <w:t>01 de março de 2022, passa a vigorar com a</w:t>
      </w:r>
      <w:r>
        <w:rPr>
          <w:rFonts w:ascii="Courier New" w:hAnsi="Courier New" w:cs="Courier New"/>
        </w:rPr>
        <w:t>s</w:t>
      </w:r>
      <w:r w:rsidRPr="0042252F">
        <w:rPr>
          <w:rFonts w:ascii="Courier New" w:hAnsi="Courier New" w:cs="Courier New"/>
        </w:rPr>
        <w:t xml:space="preserve"> seguinte</w:t>
      </w:r>
      <w:r>
        <w:rPr>
          <w:rFonts w:ascii="Courier New" w:hAnsi="Courier New" w:cs="Courier New"/>
        </w:rPr>
        <w:t>s</w:t>
      </w:r>
      <w:r w:rsidRPr="004225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alterações</w:t>
      </w:r>
      <w:r w:rsidRPr="0042252F">
        <w:rPr>
          <w:rFonts w:ascii="Courier New" w:hAnsi="Courier New" w:cs="Courier New"/>
        </w:rPr>
        <w:t xml:space="preserve">: </w:t>
      </w:r>
    </w:p>
    <w:p w14:paraId="6E8AE066" w14:textId="77777777" w:rsidR="005F46CC" w:rsidRDefault="005F46CC" w:rsidP="003A75F2">
      <w:pPr>
        <w:ind w:firstLine="2835"/>
        <w:jc w:val="both"/>
        <w:rPr>
          <w:rFonts w:ascii="Courier New" w:hAnsi="Courier New" w:cs="Courier New"/>
        </w:rPr>
      </w:pPr>
    </w:p>
    <w:p w14:paraId="4355B2E8" w14:textId="77777777" w:rsidR="002C68B4" w:rsidRPr="00DE6A6D" w:rsidRDefault="002C68B4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>§ 1º O servidor que estiver, no momento da promoção horizontal e/ou progressão vertical, estiver ocupando cargo de provimento em comissão ou função de confiança, e optado pelo recebimento do cargo efetivo mais o percentual destinado a gratificação de função, somente receberá os reflexos financeiros da elevação sobre o vencimento básico do cargo efetivo.</w:t>
      </w:r>
    </w:p>
    <w:p w14:paraId="07070239" w14:textId="77777777" w:rsidR="002C68B4" w:rsidRPr="00DE6A6D" w:rsidRDefault="002C68B4" w:rsidP="00DE6A6D">
      <w:pPr>
        <w:ind w:left="1418"/>
        <w:jc w:val="both"/>
        <w:rPr>
          <w:rFonts w:ascii="Courier New" w:hAnsi="Courier New" w:cs="Courier New"/>
          <w:i/>
          <w:iCs/>
          <w:sz w:val="22"/>
          <w:szCs w:val="22"/>
        </w:rPr>
      </w:pPr>
    </w:p>
    <w:p w14:paraId="32ECF63C" w14:textId="59CB26F4" w:rsidR="002C68B4" w:rsidRPr="004005B9" w:rsidRDefault="002C68B4" w:rsidP="00DE6A6D">
      <w:pPr>
        <w:ind w:left="1418"/>
        <w:jc w:val="both"/>
        <w:rPr>
          <w:rFonts w:ascii="Courier New" w:hAnsi="Courier New" w:cs="Courier New"/>
          <w:sz w:val="22"/>
          <w:szCs w:val="22"/>
        </w:rPr>
      </w:pPr>
      <w:r w:rsidRPr="00DE6A6D">
        <w:rPr>
          <w:rFonts w:ascii="Courier New" w:hAnsi="Courier New" w:cs="Courier New"/>
          <w:i/>
          <w:iCs/>
          <w:sz w:val="22"/>
          <w:szCs w:val="22"/>
        </w:rPr>
        <w:t xml:space="preserve">§ </w:t>
      </w:r>
      <w:r w:rsidR="00382071" w:rsidRPr="00DE6A6D">
        <w:rPr>
          <w:rFonts w:ascii="Courier New" w:hAnsi="Courier New" w:cs="Courier New"/>
          <w:i/>
          <w:iCs/>
          <w:sz w:val="22"/>
          <w:szCs w:val="22"/>
        </w:rPr>
        <w:t>2</w:t>
      </w:r>
      <w:r w:rsidRPr="00DE6A6D">
        <w:rPr>
          <w:rFonts w:ascii="Courier New" w:hAnsi="Courier New" w:cs="Courier New"/>
          <w:i/>
          <w:iCs/>
          <w:sz w:val="22"/>
          <w:szCs w:val="22"/>
        </w:rPr>
        <w:t xml:space="preserve">º Nos casos em que o servidor permaneça por mais de 90 (noventa) dias consecutivos ou não de licença para acompanhamento em pessoa da família doente e licença para tratamento de saúde por período superior a 90 (noventa) dias, cumulativamente, nos últimos três anos o direito a </w:t>
      </w:r>
      <w:r w:rsidRPr="00DE6A6D">
        <w:rPr>
          <w:rFonts w:ascii="Courier New" w:hAnsi="Courier New" w:cs="Courier New"/>
          <w:i/>
          <w:iCs/>
          <w:sz w:val="22"/>
          <w:szCs w:val="22"/>
        </w:rPr>
        <w:lastRenderedPageBreak/>
        <w:t>movimentação na carreira ficará suspenso pelo prazo da licença, devendo o servidor</w:t>
      </w:r>
      <w:r w:rsidRPr="00DE6A6D">
        <w:rPr>
          <w:rFonts w:ascii="Courier New" w:hAnsi="Courier New" w:cs="Courier New"/>
          <w:sz w:val="22"/>
          <w:szCs w:val="22"/>
        </w:rPr>
        <w:t xml:space="preserve"> cumprir o período remanescente no retorno as atividades para ter direito a ascensão funcional............................................ (</w:t>
      </w:r>
      <w:r w:rsidR="00382071" w:rsidRPr="00DE6A6D">
        <w:rPr>
          <w:rFonts w:ascii="Courier New" w:hAnsi="Courier New" w:cs="Courier New"/>
          <w:sz w:val="22"/>
          <w:szCs w:val="22"/>
        </w:rPr>
        <w:t>NR</w:t>
      </w:r>
      <w:r w:rsidRPr="00DE6A6D">
        <w:rPr>
          <w:rFonts w:ascii="Courier New" w:hAnsi="Courier New" w:cs="Courier New"/>
          <w:sz w:val="22"/>
          <w:szCs w:val="22"/>
        </w:rPr>
        <w:t>).</w:t>
      </w:r>
    </w:p>
    <w:p w14:paraId="10201D60" w14:textId="3B13A2DF" w:rsidR="009F19BE" w:rsidRPr="0042252F" w:rsidRDefault="009F19BE" w:rsidP="00382071">
      <w:pPr>
        <w:ind w:left="1418" w:firstLine="1418"/>
        <w:jc w:val="both"/>
        <w:rPr>
          <w:rFonts w:ascii="Courier New" w:hAnsi="Courier New" w:cs="Courier New"/>
          <w:i/>
        </w:rPr>
      </w:pPr>
    </w:p>
    <w:p w14:paraId="7B5C2B49" w14:textId="209514DE" w:rsidR="009F19BE" w:rsidRPr="0042252F" w:rsidRDefault="009F19BE" w:rsidP="00DE6A6D">
      <w:pPr>
        <w:ind w:firstLine="1418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  <w:b/>
          <w:bCs/>
        </w:rPr>
        <w:t xml:space="preserve">Art. </w:t>
      </w:r>
      <w:r w:rsidR="003E5BED">
        <w:rPr>
          <w:rFonts w:ascii="Courier New" w:hAnsi="Courier New" w:cs="Courier New"/>
          <w:b/>
          <w:bCs/>
        </w:rPr>
        <w:t>7</w:t>
      </w:r>
      <w:r w:rsidRPr="0042252F">
        <w:rPr>
          <w:rFonts w:ascii="Courier New" w:hAnsi="Courier New" w:cs="Courier New"/>
          <w:b/>
          <w:bCs/>
        </w:rPr>
        <w:t xml:space="preserve">° </w:t>
      </w:r>
      <w:r w:rsidRPr="0042252F">
        <w:rPr>
          <w:rFonts w:ascii="Courier New" w:hAnsi="Courier New" w:cs="Courier New"/>
        </w:rPr>
        <w:t xml:space="preserve">- Esta Lei </w:t>
      </w:r>
      <w:r w:rsidR="00382071">
        <w:rPr>
          <w:rFonts w:ascii="Courier New" w:hAnsi="Courier New" w:cs="Courier New"/>
        </w:rPr>
        <w:t xml:space="preserve">Complementar </w:t>
      </w:r>
      <w:r w:rsidRPr="0042252F">
        <w:rPr>
          <w:rFonts w:ascii="Courier New" w:hAnsi="Courier New" w:cs="Courier New"/>
        </w:rPr>
        <w:t>em vigor na data de sua publicação</w:t>
      </w:r>
      <w:r w:rsidR="00382071">
        <w:rPr>
          <w:rFonts w:ascii="Courier New" w:hAnsi="Courier New" w:cs="Courier New"/>
        </w:rPr>
        <w:t>, revogadas as disposições em contrária.</w:t>
      </w:r>
    </w:p>
    <w:p w14:paraId="6733F463" w14:textId="77777777" w:rsidR="0006705E" w:rsidRPr="0042252F" w:rsidRDefault="0006705E" w:rsidP="00CD4060">
      <w:pPr>
        <w:pStyle w:val="Corpodetexto"/>
        <w:rPr>
          <w:rFonts w:ascii="Courier New" w:hAnsi="Courier New" w:cs="Courier New"/>
          <w:b/>
        </w:rPr>
      </w:pPr>
    </w:p>
    <w:p w14:paraId="4F3356F3" w14:textId="77777777" w:rsidR="0006705E" w:rsidRPr="00FA6115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231F20"/>
        </w:rPr>
      </w:pPr>
      <w:r w:rsidRPr="00FA6115">
        <w:rPr>
          <w:rFonts w:ascii="Courier New" w:hAnsi="Courier New" w:cs="Courier New"/>
          <w:b/>
          <w:bCs/>
          <w:color w:val="231F20"/>
        </w:rPr>
        <w:t>CENTRO ADMINISTRATIVO HILÁRIO DA ROCHA, Gabinete do Prefeito.</w:t>
      </w:r>
    </w:p>
    <w:p w14:paraId="7F9B9213" w14:textId="69FAC826" w:rsidR="0006705E" w:rsidRPr="0042252F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42252F">
        <w:rPr>
          <w:rFonts w:ascii="Courier New" w:hAnsi="Courier New" w:cs="Courier New"/>
          <w:bCs/>
        </w:rPr>
        <w:t>Itanhangá-MT</w:t>
      </w:r>
      <w:r w:rsidRPr="00E60149">
        <w:rPr>
          <w:rFonts w:ascii="Courier New" w:hAnsi="Courier New" w:cs="Courier New"/>
          <w:bCs/>
        </w:rPr>
        <w:t xml:space="preserve">, </w:t>
      </w:r>
      <w:r w:rsidR="000262DE" w:rsidRPr="00E60149">
        <w:rPr>
          <w:rFonts w:ascii="Courier New" w:hAnsi="Courier New" w:cs="Courier New"/>
          <w:bCs/>
        </w:rPr>
        <w:t>30</w:t>
      </w:r>
      <w:r w:rsidRPr="00E60149">
        <w:rPr>
          <w:rFonts w:ascii="Courier New" w:hAnsi="Courier New" w:cs="Courier New"/>
          <w:bCs/>
        </w:rPr>
        <w:t xml:space="preserve"> de </w:t>
      </w:r>
      <w:r w:rsidR="003A75F2">
        <w:rPr>
          <w:rFonts w:ascii="Courier New" w:hAnsi="Courier New" w:cs="Courier New"/>
          <w:bCs/>
        </w:rPr>
        <w:t>janeiro</w:t>
      </w:r>
      <w:r w:rsidRPr="0042252F">
        <w:rPr>
          <w:rFonts w:ascii="Courier New" w:hAnsi="Courier New" w:cs="Courier New"/>
          <w:bCs/>
        </w:rPr>
        <w:t xml:space="preserve"> de 20</w:t>
      </w:r>
      <w:r w:rsidR="00CE0A2D" w:rsidRPr="0042252F">
        <w:rPr>
          <w:rFonts w:ascii="Courier New" w:hAnsi="Courier New" w:cs="Courier New"/>
          <w:bCs/>
        </w:rPr>
        <w:t>2</w:t>
      </w:r>
      <w:r w:rsidR="003A75F2">
        <w:rPr>
          <w:rFonts w:ascii="Courier New" w:hAnsi="Courier New" w:cs="Courier New"/>
          <w:bCs/>
        </w:rPr>
        <w:t>5</w:t>
      </w:r>
    </w:p>
    <w:p w14:paraId="0E3FCF07" w14:textId="77777777" w:rsidR="0006705E" w:rsidRPr="0042252F" w:rsidRDefault="0006705E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0F5F737" w14:textId="77777777" w:rsidR="00097FB0" w:rsidRPr="0042252F" w:rsidRDefault="00097FB0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3719D13F" w14:textId="295762BF" w:rsidR="0006705E" w:rsidRPr="0042252F" w:rsidRDefault="003A75F2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EMERSON SABATINE</w:t>
      </w:r>
    </w:p>
    <w:p w14:paraId="747D36AD" w14:textId="66DCAACB" w:rsidR="00124CDF" w:rsidRPr="0042252F" w:rsidRDefault="0006705E" w:rsidP="00CD4060">
      <w:pPr>
        <w:pStyle w:val="Corpodetexto"/>
        <w:jc w:val="center"/>
        <w:rPr>
          <w:rFonts w:ascii="Courier New" w:hAnsi="Courier New" w:cs="Courier New"/>
        </w:rPr>
      </w:pPr>
      <w:r w:rsidRPr="0042252F">
        <w:rPr>
          <w:rFonts w:ascii="Courier New" w:hAnsi="Courier New" w:cs="Courier New"/>
        </w:rPr>
        <w:t>Prefeito Municipal</w:t>
      </w:r>
    </w:p>
    <w:p w14:paraId="3A91251C" w14:textId="67A7F6FF" w:rsidR="003A75F2" w:rsidRDefault="003A75F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30CF85E7" w14:textId="77777777" w:rsidR="007D69BF" w:rsidRPr="0042252F" w:rsidRDefault="007D69BF" w:rsidP="007D69BF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42252F">
        <w:rPr>
          <w:rFonts w:ascii="Courier New" w:hAnsi="Courier New" w:cs="Courier New"/>
          <w:b/>
          <w:u w:val="single"/>
        </w:rPr>
        <w:lastRenderedPageBreak/>
        <w:t>JUSTIFICATIVA</w:t>
      </w:r>
    </w:p>
    <w:p w14:paraId="46EE11C8" w14:textId="66796CA8" w:rsidR="007D69BF" w:rsidRPr="0042252F" w:rsidRDefault="007D69BF" w:rsidP="007D69BF"/>
    <w:p w14:paraId="362D0903" w14:textId="50DCF885" w:rsidR="007D69BF" w:rsidRPr="0042252F" w:rsidRDefault="007D69BF" w:rsidP="007D69BF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42252F">
        <w:rPr>
          <w:rFonts w:ascii="Courier New" w:hAnsi="Courier New" w:cs="Courier New"/>
          <w:b/>
        </w:rPr>
        <w:t xml:space="preserve">Ao Projeto de Lei Complementar Nº </w:t>
      </w:r>
      <w:r w:rsidR="00E60149" w:rsidRPr="00E60149">
        <w:rPr>
          <w:rFonts w:ascii="Courier New" w:hAnsi="Courier New" w:cs="Courier New"/>
          <w:b/>
        </w:rPr>
        <w:t>004</w:t>
      </w:r>
      <w:r w:rsidRPr="00E60149">
        <w:rPr>
          <w:rFonts w:ascii="Courier New" w:hAnsi="Courier New" w:cs="Courier New"/>
          <w:b/>
        </w:rPr>
        <w:t>/202</w:t>
      </w:r>
      <w:r w:rsidR="003A75F2" w:rsidRPr="00E60149">
        <w:rPr>
          <w:rFonts w:ascii="Courier New" w:hAnsi="Courier New" w:cs="Courier New"/>
          <w:b/>
        </w:rPr>
        <w:t>5</w:t>
      </w:r>
    </w:p>
    <w:p w14:paraId="78BF8C62" w14:textId="77777777" w:rsidR="007D69BF" w:rsidRPr="0042252F" w:rsidRDefault="007D69BF" w:rsidP="007D69BF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42252F">
        <w:rPr>
          <w:rFonts w:ascii="Courier New" w:hAnsi="Courier New" w:cs="Courier New"/>
          <w:lang w:val="pt-PT"/>
        </w:rPr>
        <w:t xml:space="preserve">                    </w:t>
      </w:r>
    </w:p>
    <w:p w14:paraId="677972B3" w14:textId="17A8FCB6" w:rsidR="007D69BF" w:rsidRPr="0042252F" w:rsidRDefault="007D69BF" w:rsidP="007D69BF">
      <w:pPr>
        <w:tabs>
          <w:tab w:val="left" w:pos="9781"/>
        </w:tabs>
        <w:jc w:val="both"/>
        <w:rPr>
          <w:rFonts w:ascii="Courier New" w:hAnsi="Courier New" w:cs="Courier New"/>
          <w:b/>
          <w:bCs/>
        </w:rPr>
      </w:pPr>
      <w:r w:rsidRPr="0042252F">
        <w:rPr>
          <w:rFonts w:ascii="Courier New" w:hAnsi="Courier New" w:cs="Courier New"/>
        </w:rPr>
        <w:t>Senhor Presidente:</w:t>
      </w:r>
    </w:p>
    <w:p w14:paraId="39323AD5" w14:textId="50A062FC" w:rsidR="007D69BF" w:rsidRPr="0042252F" w:rsidRDefault="007D69BF" w:rsidP="007D69BF">
      <w:pPr>
        <w:tabs>
          <w:tab w:val="left" w:pos="9781"/>
        </w:tabs>
        <w:jc w:val="both"/>
        <w:rPr>
          <w:rFonts w:ascii="Courier New" w:hAnsi="Courier New" w:cs="Courier New"/>
          <w:b/>
          <w:bCs/>
        </w:rPr>
      </w:pPr>
      <w:r w:rsidRPr="0042252F">
        <w:rPr>
          <w:rFonts w:ascii="Courier New" w:hAnsi="Courier New" w:cs="Courier New"/>
        </w:rPr>
        <w:t>Senhores Vereador</w:t>
      </w:r>
      <w:r w:rsidR="00D81408" w:rsidRPr="0042252F">
        <w:rPr>
          <w:rFonts w:ascii="Courier New" w:hAnsi="Courier New" w:cs="Courier New"/>
        </w:rPr>
        <w:t>e</w:t>
      </w:r>
      <w:r w:rsidRPr="0042252F">
        <w:rPr>
          <w:rFonts w:ascii="Courier New" w:hAnsi="Courier New" w:cs="Courier New"/>
        </w:rPr>
        <w:t xml:space="preserve">s: </w:t>
      </w:r>
    </w:p>
    <w:p w14:paraId="5707D63E" w14:textId="5427C1BB" w:rsidR="007D69BF" w:rsidRPr="0042252F" w:rsidRDefault="007D69BF" w:rsidP="007D69BF">
      <w:pPr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 w:rsidRPr="0042252F">
        <w:rPr>
          <w:rFonts w:ascii="Courier New" w:hAnsi="Courier New" w:cs="Courier New"/>
        </w:rPr>
        <w:t>Senhoras Vereador</w:t>
      </w:r>
      <w:r w:rsidR="00D81408" w:rsidRPr="0042252F">
        <w:rPr>
          <w:rFonts w:ascii="Courier New" w:hAnsi="Courier New" w:cs="Courier New"/>
        </w:rPr>
        <w:t>a</w:t>
      </w:r>
      <w:r w:rsidRPr="0042252F">
        <w:rPr>
          <w:rFonts w:ascii="Courier New" w:hAnsi="Courier New" w:cs="Courier New"/>
        </w:rPr>
        <w:t>s:</w:t>
      </w:r>
      <w:r w:rsidRPr="0042252F">
        <w:rPr>
          <w:rFonts w:ascii="Courier New" w:hAnsi="Courier New" w:cs="Courier New"/>
          <w:b/>
          <w:bCs/>
        </w:rPr>
        <w:t xml:space="preserve"> </w:t>
      </w:r>
    </w:p>
    <w:p w14:paraId="62B2F2B2" w14:textId="77777777" w:rsidR="007D69BF" w:rsidRPr="0042252F" w:rsidRDefault="007D69BF" w:rsidP="007D69BF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06157F45" w14:textId="05A42720" w:rsidR="007D69BF" w:rsidRPr="0042252F" w:rsidRDefault="007D69BF" w:rsidP="007D69BF">
      <w:pPr>
        <w:ind w:firstLine="851"/>
        <w:jc w:val="both"/>
        <w:rPr>
          <w:rFonts w:ascii="Courier New" w:hAnsi="Courier New" w:cs="Courier New"/>
          <w:lang w:val="pt-PT"/>
        </w:rPr>
      </w:pPr>
      <w:r w:rsidRPr="0042252F">
        <w:rPr>
          <w:rFonts w:ascii="Courier New" w:hAnsi="Courier New" w:cs="Courier New"/>
        </w:rPr>
        <w:t xml:space="preserve">Temos a honra de submeter </w:t>
      </w:r>
      <w:r w:rsidR="000F5563" w:rsidRPr="0042252F">
        <w:rPr>
          <w:rFonts w:ascii="Courier New" w:hAnsi="Courier New" w:cs="Courier New"/>
        </w:rPr>
        <w:t>à</w:t>
      </w:r>
      <w:r w:rsidRPr="0042252F">
        <w:rPr>
          <w:rFonts w:ascii="Courier New" w:hAnsi="Courier New" w:cs="Courier New"/>
        </w:rPr>
        <w:t xml:space="preserve"> apreciação desta Casa de Leis, o Projeto de Lei Complementar n° </w:t>
      </w:r>
      <w:r w:rsidR="00E60149" w:rsidRPr="00E60149">
        <w:rPr>
          <w:rFonts w:ascii="Courier New" w:hAnsi="Courier New" w:cs="Courier New"/>
        </w:rPr>
        <w:t>004</w:t>
      </w:r>
      <w:r w:rsidRPr="00E60149">
        <w:rPr>
          <w:rFonts w:ascii="Courier New" w:hAnsi="Courier New" w:cs="Courier New"/>
        </w:rPr>
        <w:t>/202</w:t>
      </w:r>
      <w:r w:rsidR="003A75F2" w:rsidRPr="00E60149">
        <w:rPr>
          <w:rFonts w:ascii="Courier New" w:hAnsi="Courier New" w:cs="Courier New"/>
        </w:rPr>
        <w:t>5</w:t>
      </w:r>
      <w:r w:rsidRPr="0042252F">
        <w:rPr>
          <w:rFonts w:ascii="Courier New" w:hAnsi="Courier New" w:cs="Courier New"/>
        </w:rPr>
        <w:t xml:space="preserve">, que </w:t>
      </w:r>
      <w:r w:rsidR="00382071" w:rsidRPr="0042252F">
        <w:rPr>
          <w:rFonts w:ascii="Courier New" w:hAnsi="Courier New" w:cs="Courier New"/>
          <w:lang w:val="pt-PT"/>
        </w:rPr>
        <w:t xml:space="preserve">“ALTERA </w:t>
      </w:r>
      <w:r w:rsidR="00382071">
        <w:rPr>
          <w:rFonts w:ascii="Courier New" w:hAnsi="Courier New" w:cs="Courier New"/>
          <w:lang w:val="pt-PT"/>
        </w:rPr>
        <w:t xml:space="preserve">DISPOSIÇÕES PREVISTAS NAS </w:t>
      </w:r>
      <w:r w:rsidR="00382071" w:rsidRPr="0042252F">
        <w:rPr>
          <w:rFonts w:ascii="Courier New" w:hAnsi="Courier New" w:cs="Courier New"/>
          <w:lang w:val="pt-PT"/>
        </w:rPr>
        <w:t>LEI</w:t>
      </w:r>
      <w:r w:rsidR="00382071">
        <w:rPr>
          <w:rFonts w:ascii="Courier New" w:hAnsi="Courier New" w:cs="Courier New"/>
          <w:lang w:val="pt-PT"/>
        </w:rPr>
        <w:t>S</w:t>
      </w:r>
      <w:r w:rsidR="00382071" w:rsidRPr="0042252F">
        <w:rPr>
          <w:rFonts w:ascii="Courier New" w:hAnsi="Courier New" w:cs="Courier New"/>
          <w:lang w:val="pt-PT"/>
        </w:rPr>
        <w:t xml:space="preserve"> COMPLEMENTAR</w:t>
      </w:r>
      <w:r w:rsidR="00382071">
        <w:rPr>
          <w:rFonts w:ascii="Courier New" w:hAnsi="Courier New" w:cs="Courier New"/>
          <w:lang w:val="pt-PT"/>
        </w:rPr>
        <w:t>ES</w:t>
      </w:r>
      <w:r w:rsidR="00382071" w:rsidRPr="0042252F">
        <w:rPr>
          <w:rFonts w:ascii="Courier New" w:hAnsi="Courier New" w:cs="Courier New"/>
          <w:lang w:val="pt-PT"/>
        </w:rPr>
        <w:t xml:space="preserve"> Nº 119/2022</w:t>
      </w:r>
      <w:r w:rsidR="00382071">
        <w:rPr>
          <w:rFonts w:ascii="Courier New" w:hAnsi="Courier New" w:cs="Courier New"/>
          <w:lang w:val="pt-PT"/>
        </w:rPr>
        <w:t xml:space="preserve">, 120/2022 e 121/2022 </w:t>
      </w:r>
      <w:r w:rsidR="00382071" w:rsidRPr="0042252F">
        <w:rPr>
          <w:rFonts w:ascii="Courier New" w:hAnsi="Courier New" w:cs="Courier New"/>
          <w:lang w:val="pt-PT"/>
        </w:rPr>
        <w:t>E DÁ OUTRAS PREVIDÊNCIAS</w:t>
      </w:r>
      <w:r w:rsidR="000F5563" w:rsidRPr="0042252F">
        <w:rPr>
          <w:rFonts w:ascii="Courier New" w:hAnsi="Courier New" w:cs="Courier New"/>
          <w:lang w:val="pt-PT"/>
        </w:rPr>
        <w:t>”</w:t>
      </w:r>
      <w:r w:rsidRPr="0042252F">
        <w:rPr>
          <w:rFonts w:ascii="Courier New" w:hAnsi="Courier New" w:cs="Courier New"/>
          <w:lang w:val="pt-PT"/>
        </w:rPr>
        <w:t>.</w:t>
      </w:r>
    </w:p>
    <w:p w14:paraId="01C01D10" w14:textId="77777777" w:rsidR="007D69BF" w:rsidRPr="0042252F" w:rsidRDefault="007D69BF" w:rsidP="007D69BF">
      <w:pPr>
        <w:tabs>
          <w:tab w:val="left" w:pos="9781"/>
        </w:tabs>
        <w:ind w:firstLine="851"/>
        <w:jc w:val="both"/>
        <w:rPr>
          <w:rFonts w:ascii="Courier New" w:hAnsi="Courier New" w:cs="Courier New"/>
          <w:b/>
        </w:rPr>
      </w:pPr>
    </w:p>
    <w:p w14:paraId="1419744E" w14:textId="77777777" w:rsidR="00382071" w:rsidRDefault="00382071" w:rsidP="00D940C0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Considerando que no exercício de 2022 com o apoio deste Poder Legislativo as leis relacionadas a gestão de pessoal do município passaram por ampla modernização e reformulação.</w:t>
      </w:r>
    </w:p>
    <w:p w14:paraId="324E31BC" w14:textId="77777777" w:rsidR="00382071" w:rsidRDefault="00382071" w:rsidP="00D940C0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6DB6D196" w14:textId="5D44D8B0" w:rsidR="00CD792B" w:rsidRDefault="00382071" w:rsidP="00D940C0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Considerando que durante sua execução é normal a identificação de pontos que </w:t>
      </w:r>
      <w:r w:rsidR="00CD792B">
        <w:rPr>
          <w:rFonts w:ascii="Courier New" w:hAnsi="Courier New" w:cs="Courier New"/>
        </w:rPr>
        <w:t>necessitam melhor adequação ao interesse público e preservação do direito dos servidores, propomos por meio deste projeto a alterações de alguns dispositivos previstos nas referidas leis.</w:t>
      </w:r>
    </w:p>
    <w:p w14:paraId="43B96EF8" w14:textId="77777777" w:rsidR="00CD792B" w:rsidRDefault="00CD792B" w:rsidP="00D940C0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3A7EE1B6" w14:textId="77777777" w:rsidR="007D69BF" w:rsidRPr="0042252F" w:rsidRDefault="007D69BF" w:rsidP="007D69BF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</w:rPr>
        <w:t>Neste sentido propomos a presente matéria nas condições descritas no projeto.</w:t>
      </w:r>
    </w:p>
    <w:p w14:paraId="30A5CD4C" w14:textId="77777777" w:rsidR="007D69BF" w:rsidRPr="0042252F" w:rsidRDefault="007D69BF" w:rsidP="007D69BF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63C1AFB4" w14:textId="77777777" w:rsidR="007D69BF" w:rsidRPr="0042252F" w:rsidRDefault="007D69BF" w:rsidP="007D69BF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</w:rPr>
        <w:t>Assim, agradecemos o tradicional apoio dos Senhores Vereadores na apreciação da presente matéria, bem como solicitamos sua aprovação.</w:t>
      </w:r>
    </w:p>
    <w:p w14:paraId="187E7717" w14:textId="77777777" w:rsidR="007D69BF" w:rsidRPr="0042252F" w:rsidRDefault="007D69BF" w:rsidP="007D69BF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46AB7A02" w14:textId="77777777" w:rsidR="007D69BF" w:rsidRPr="0042252F" w:rsidRDefault="007D69BF" w:rsidP="007D69BF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3B747199" w14:textId="77777777" w:rsidR="007D69BF" w:rsidRPr="0042252F" w:rsidRDefault="007D69BF" w:rsidP="007D69BF">
      <w:pPr>
        <w:pStyle w:val="Corpodetexto"/>
        <w:jc w:val="right"/>
        <w:rPr>
          <w:rFonts w:ascii="Courier New" w:hAnsi="Courier New" w:cs="Courier New"/>
          <w:b/>
        </w:rPr>
      </w:pPr>
    </w:p>
    <w:p w14:paraId="7D36D05F" w14:textId="77777777" w:rsidR="007D69BF" w:rsidRPr="00E60149" w:rsidRDefault="007D69BF" w:rsidP="007D69BF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231F20"/>
        </w:rPr>
      </w:pPr>
      <w:r w:rsidRPr="00E60149">
        <w:rPr>
          <w:rFonts w:ascii="Courier New" w:hAnsi="Courier New" w:cs="Courier New"/>
          <w:b/>
          <w:bCs/>
          <w:color w:val="231F20"/>
        </w:rPr>
        <w:t>CENTRO ADMINISTRATIVO HILÁRIO DA ROCHA, Gabinete do Prefeito.</w:t>
      </w:r>
    </w:p>
    <w:p w14:paraId="766EBB92" w14:textId="6A392BE5" w:rsidR="007D69BF" w:rsidRPr="0042252F" w:rsidRDefault="007D69BF" w:rsidP="007D69BF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42252F">
        <w:rPr>
          <w:rFonts w:ascii="Courier New" w:hAnsi="Courier New" w:cs="Courier New"/>
          <w:bCs/>
        </w:rPr>
        <w:t xml:space="preserve">Itanhangá-MT, </w:t>
      </w:r>
      <w:r w:rsidR="00E60149" w:rsidRPr="00E60149">
        <w:rPr>
          <w:rFonts w:ascii="Courier New" w:hAnsi="Courier New" w:cs="Courier New"/>
          <w:bCs/>
        </w:rPr>
        <w:t xml:space="preserve">30 </w:t>
      </w:r>
      <w:r w:rsidRPr="00E60149">
        <w:rPr>
          <w:rFonts w:ascii="Courier New" w:hAnsi="Courier New" w:cs="Courier New"/>
          <w:bCs/>
        </w:rPr>
        <w:t xml:space="preserve">de </w:t>
      </w:r>
      <w:r w:rsidR="003A75F2">
        <w:rPr>
          <w:rFonts w:ascii="Courier New" w:hAnsi="Courier New" w:cs="Courier New"/>
          <w:bCs/>
        </w:rPr>
        <w:t>janeiro</w:t>
      </w:r>
      <w:r w:rsidRPr="0042252F">
        <w:rPr>
          <w:rFonts w:ascii="Courier New" w:hAnsi="Courier New" w:cs="Courier New"/>
          <w:bCs/>
        </w:rPr>
        <w:t xml:space="preserve"> de 202</w:t>
      </w:r>
      <w:r w:rsidR="003A75F2">
        <w:rPr>
          <w:rFonts w:ascii="Courier New" w:hAnsi="Courier New" w:cs="Courier New"/>
          <w:bCs/>
        </w:rPr>
        <w:t>5</w:t>
      </w:r>
    </w:p>
    <w:p w14:paraId="111ED6C3" w14:textId="77777777" w:rsidR="007D69BF" w:rsidRPr="0042252F" w:rsidRDefault="007D69BF" w:rsidP="007D69B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14F98FC9" w14:textId="77777777" w:rsidR="007D69BF" w:rsidRPr="0042252F" w:rsidRDefault="007D69BF" w:rsidP="007D69B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50DD23C" w14:textId="77777777" w:rsidR="007D69BF" w:rsidRPr="0042252F" w:rsidRDefault="007D69BF" w:rsidP="007D69B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3E4714D3" w14:textId="7EC921C6" w:rsidR="007D69BF" w:rsidRPr="0042252F" w:rsidRDefault="003A75F2" w:rsidP="007D69B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EMERSON SABATINE</w:t>
      </w:r>
    </w:p>
    <w:p w14:paraId="3734DF6B" w14:textId="4E3BE2EC" w:rsidR="00DF7754" w:rsidRPr="0042252F" w:rsidRDefault="007D69BF" w:rsidP="007D69BF">
      <w:pPr>
        <w:pStyle w:val="Corpodetexto"/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42252F">
        <w:rPr>
          <w:rFonts w:ascii="Courier New" w:hAnsi="Courier New" w:cs="Courier New"/>
        </w:rPr>
        <w:t>Prefeito Municipal</w:t>
      </w:r>
    </w:p>
    <w:sectPr w:rsidR="00DF7754" w:rsidRPr="0042252F" w:rsidSect="00CD406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363F" w14:textId="77777777" w:rsidR="00E47681" w:rsidRDefault="00E47681">
      <w:r>
        <w:separator/>
      </w:r>
    </w:p>
  </w:endnote>
  <w:endnote w:type="continuationSeparator" w:id="0">
    <w:p w14:paraId="2690C46C" w14:textId="77777777" w:rsidR="00E47681" w:rsidRDefault="00E4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2D4A" w14:textId="5B4CC8C1" w:rsidR="00792D0B" w:rsidRPr="00BD5646" w:rsidRDefault="00B212A2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792D0B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792D0B">
      <w:rPr>
        <w:rFonts w:ascii="Arial" w:hAnsi="Arial" w:cs="Arial"/>
        <w:color w:val="0000FF"/>
        <w:sz w:val="18"/>
        <w:szCs w:val="18"/>
      </w:rPr>
      <w:t xml:space="preserve"> - fone/fax: (</w:t>
    </w:r>
    <w:r w:rsidR="00792D0B" w:rsidRPr="00BD5646">
      <w:rPr>
        <w:rFonts w:ascii="Arial" w:hAnsi="Arial" w:cs="Arial"/>
        <w:color w:val="0000FF"/>
        <w:sz w:val="18"/>
        <w:szCs w:val="18"/>
      </w:rPr>
      <w:t>66) 3578-2500</w:t>
    </w:r>
    <w:r w:rsidR="00792D0B">
      <w:rPr>
        <w:rFonts w:ascii="Arial" w:hAnsi="Arial" w:cs="Arial"/>
        <w:color w:val="0000FF"/>
        <w:sz w:val="18"/>
        <w:szCs w:val="18"/>
      </w:rPr>
      <w:t xml:space="preserve"> - CEP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792D0B">
      <w:rPr>
        <w:rFonts w:ascii="Arial" w:hAnsi="Arial" w:cs="Arial"/>
        <w:color w:val="0000FF"/>
        <w:sz w:val="18"/>
        <w:szCs w:val="18"/>
      </w:rPr>
      <w:t>Itanhangá - M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792D0B">
      <w:rPr>
        <w:rFonts w:ascii="Arial" w:hAnsi="Arial" w:cs="Arial"/>
        <w:color w:val="0000FF"/>
        <w:sz w:val="18"/>
        <w:szCs w:val="18"/>
      </w:rPr>
      <w:t>G</w:t>
    </w:r>
    <w:r w:rsidR="00792D0B" w:rsidRPr="00BD5646">
      <w:rPr>
        <w:rFonts w:ascii="Arial" w:hAnsi="Arial" w:cs="Arial"/>
        <w:color w:val="0000FF"/>
        <w:sz w:val="18"/>
        <w:szCs w:val="18"/>
      </w:rPr>
      <w:t>rosso</w:t>
    </w:r>
    <w:r w:rsidR="00792D0B">
      <w:rPr>
        <w:rFonts w:ascii="Arial" w:hAnsi="Arial" w:cs="Arial"/>
        <w:color w:val="0000FF"/>
        <w:sz w:val="18"/>
        <w:szCs w:val="18"/>
      </w:rPr>
      <w:t>.</w:t>
    </w:r>
  </w:p>
  <w:p w14:paraId="74D74D2A" w14:textId="77777777" w:rsidR="00792D0B" w:rsidRPr="00BD5646" w:rsidRDefault="00E47681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792D0B"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792D0B">
      <w:rPr>
        <w:rFonts w:ascii="Arial" w:hAnsi="Arial" w:cs="Arial"/>
        <w:color w:val="0000FF"/>
        <w:sz w:val="18"/>
        <w:szCs w:val="18"/>
      </w:rPr>
      <w:t xml:space="preserve"> e</w:t>
    </w:r>
    <w:r w:rsidR="00792D0B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EABA" w14:textId="77777777" w:rsidR="00E47681" w:rsidRDefault="00E47681">
      <w:r>
        <w:separator/>
      </w:r>
    </w:p>
  </w:footnote>
  <w:footnote w:type="continuationSeparator" w:id="0">
    <w:p w14:paraId="4B0B3FD9" w14:textId="77777777" w:rsidR="00E47681" w:rsidRDefault="00E4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B07" w14:textId="77777777" w:rsidR="00792D0B" w:rsidRDefault="00E47681">
    <w:pPr>
      <w:pStyle w:val="Cabealho"/>
    </w:pPr>
    <w:r>
      <w:rPr>
        <w:noProof/>
      </w:rPr>
      <w:pict w14:anchorId="044E78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2050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6293" w14:textId="77777777" w:rsidR="00B212A2" w:rsidRPr="00EF3FD7" w:rsidRDefault="00B212A2" w:rsidP="00B212A2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5AD06A88" w14:textId="77777777" w:rsidR="00B212A2" w:rsidRDefault="00B212A2" w:rsidP="00B212A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bookmarkStart w:id="0" w:name="_Hlk82615679"/>
    <w:r w:rsidRPr="00BD5646">
      <w:rPr>
        <w:bCs/>
        <w:color w:val="0000FF"/>
        <w:sz w:val="32"/>
        <w:szCs w:val="32"/>
      </w:rPr>
      <w:t>PREFEITURA MUNICIPAL DE ITANHANGÁ</w:t>
    </w:r>
  </w:p>
  <w:p w14:paraId="0893C80A" w14:textId="77777777" w:rsidR="00B212A2" w:rsidRPr="00EF3FD7" w:rsidRDefault="00B212A2" w:rsidP="00B212A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86DD8F0" w14:textId="09B3A33F" w:rsidR="00B212A2" w:rsidRPr="00147AA5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 xml:space="preserve">         Gestão 202</w:t>
    </w:r>
    <w:r w:rsidR="003A75F2">
      <w:rPr>
        <w:color w:val="0000FF"/>
      </w:rPr>
      <w:t>5</w:t>
    </w:r>
    <w:r>
      <w:rPr>
        <w:color w:val="0000FF"/>
      </w:rPr>
      <w:t>/202</w:t>
    </w:r>
    <w:r w:rsidR="003A75F2">
      <w:rPr>
        <w:color w:val="0000FF"/>
      </w:rPr>
      <w:t>8</w:t>
    </w:r>
  </w:p>
  <w:bookmarkEnd w:id="0"/>
  <w:p w14:paraId="19283699" w14:textId="77777777" w:rsidR="00B212A2" w:rsidRPr="00CF1F87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</w:t>
    </w:r>
  </w:p>
  <w:p w14:paraId="6C8158E1" w14:textId="22B8DD81" w:rsidR="00792D0B" w:rsidRPr="00B212A2" w:rsidRDefault="00792D0B" w:rsidP="00B212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9D8B" w14:textId="77777777" w:rsidR="00792D0B" w:rsidRDefault="00E47681">
    <w:pPr>
      <w:pStyle w:val="Cabealho"/>
    </w:pPr>
    <w:r>
      <w:rPr>
        <w:noProof/>
      </w:rPr>
      <w:pict w14:anchorId="5FC3C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2049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91C39"/>
    <w:multiLevelType w:val="hybridMultilevel"/>
    <w:tmpl w:val="24CE61D8"/>
    <w:lvl w:ilvl="0" w:tplc="FBD6079E">
      <w:start w:val="1"/>
      <w:numFmt w:val="upperRoman"/>
      <w:lvlText w:val="%1"/>
      <w:lvlJc w:val="left"/>
      <w:pPr>
        <w:ind w:left="3545" w:hanging="123"/>
      </w:pPr>
      <w:rPr>
        <w:rFonts w:ascii="Arial" w:eastAsia="Arial" w:hAnsi="Arial" w:cs="Arial" w:hint="default"/>
        <w:w w:val="99"/>
        <w:sz w:val="20"/>
        <w:szCs w:val="20"/>
        <w:lang w:val="pt-BR" w:eastAsia="en-US" w:bidi="ar-SA"/>
      </w:rPr>
    </w:lvl>
    <w:lvl w:ilvl="1" w:tplc="2084AC8A">
      <w:numFmt w:val="bullet"/>
      <w:lvlText w:val="•"/>
      <w:lvlJc w:val="left"/>
      <w:pPr>
        <w:ind w:left="4120" w:hanging="123"/>
      </w:pPr>
      <w:rPr>
        <w:rFonts w:hint="default"/>
        <w:lang w:val="pt-PT" w:eastAsia="en-US" w:bidi="ar-SA"/>
      </w:rPr>
    </w:lvl>
    <w:lvl w:ilvl="2" w:tplc="D9E8560C">
      <w:numFmt w:val="bullet"/>
      <w:lvlText w:val="•"/>
      <w:lvlJc w:val="left"/>
      <w:pPr>
        <w:ind w:left="4701" w:hanging="123"/>
      </w:pPr>
      <w:rPr>
        <w:rFonts w:hint="default"/>
        <w:lang w:val="pt-PT" w:eastAsia="en-US" w:bidi="ar-SA"/>
      </w:rPr>
    </w:lvl>
    <w:lvl w:ilvl="3" w:tplc="87FE8316">
      <w:numFmt w:val="bullet"/>
      <w:lvlText w:val="•"/>
      <w:lvlJc w:val="left"/>
      <w:pPr>
        <w:ind w:left="5281" w:hanging="123"/>
      </w:pPr>
      <w:rPr>
        <w:rFonts w:hint="default"/>
        <w:lang w:val="pt-PT" w:eastAsia="en-US" w:bidi="ar-SA"/>
      </w:rPr>
    </w:lvl>
    <w:lvl w:ilvl="4" w:tplc="550ADA52">
      <w:numFmt w:val="bullet"/>
      <w:lvlText w:val="•"/>
      <w:lvlJc w:val="left"/>
      <w:pPr>
        <w:ind w:left="5862" w:hanging="123"/>
      </w:pPr>
      <w:rPr>
        <w:rFonts w:hint="default"/>
        <w:lang w:val="pt-PT" w:eastAsia="en-US" w:bidi="ar-SA"/>
      </w:rPr>
    </w:lvl>
    <w:lvl w:ilvl="5" w:tplc="3A78835C">
      <w:numFmt w:val="bullet"/>
      <w:lvlText w:val="•"/>
      <w:lvlJc w:val="left"/>
      <w:pPr>
        <w:ind w:left="6443" w:hanging="123"/>
      </w:pPr>
      <w:rPr>
        <w:rFonts w:hint="default"/>
        <w:lang w:val="pt-PT" w:eastAsia="en-US" w:bidi="ar-SA"/>
      </w:rPr>
    </w:lvl>
    <w:lvl w:ilvl="6" w:tplc="FC9CA3B0">
      <w:numFmt w:val="bullet"/>
      <w:lvlText w:val="•"/>
      <w:lvlJc w:val="left"/>
      <w:pPr>
        <w:ind w:left="7023" w:hanging="123"/>
      </w:pPr>
      <w:rPr>
        <w:rFonts w:hint="default"/>
        <w:lang w:val="pt-PT" w:eastAsia="en-US" w:bidi="ar-SA"/>
      </w:rPr>
    </w:lvl>
    <w:lvl w:ilvl="7" w:tplc="2D78DADE">
      <w:numFmt w:val="bullet"/>
      <w:lvlText w:val="•"/>
      <w:lvlJc w:val="left"/>
      <w:pPr>
        <w:ind w:left="7604" w:hanging="123"/>
      </w:pPr>
      <w:rPr>
        <w:rFonts w:hint="default"/>
        <w:lang w:val="pt-PT" w:eastAsia="en-US" w:bidi="ar-SA"/>
      </w:rPr>
    </w:lvl>
    <w:lvl w:ilvl="8" w:tplc="276CE1FA">
      <w:numFmt w:val="bullet"/>
      <w:lvlText w:val="•"/>
      <w:lvlJc w:val="left"/>
      <w:pPr>
        <w:ind w:left="8185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6238"/>
    <w:multiLevelType w:val="hybridMultilevel"/>
    <w:tmpl w:val="65861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32A8"/>
    <w:rsid w:val="0000333B"/>
    <w:rsid w:val="00020F7A"/>
    <w:rsid w:val="000237C3"/>
    <w:rsid w:val="000262DE"/>
    <w:rsid w:val="0002645E"/>
    <w:rsid w:val="0003412F"/>
    <w:rsid w:val="00055AF9"/>
    <w:rsid w:val="0006705E"/>
    <w:rsid w:val="00070761"/>
    <w:rsid w:val="000728AB"/>
    <w:rsid w:val="000776CE"/>
    <w:rsid w:val="000862EC"/>
    <w:rsid w:val="00095106"/>
    <w:rsid w:val="00097FB0"/>
    <w:rsid w:val="000A010D"/>
    <w:rsid w:val="000A2966"/>
    <w:rsid w:val="000A3709"/>
    <w:rsid w:val="000B65F7"/>
    <w:rsid w:val="000C0491"/>
    <w:rsid w:val="000D04BC"/>
    <w:rsid w:val="000D0594"/>
    <w:rsid w:val="000D1DF2"/>
    <w:rsid w:val="000F0C64"/>
    <w:rsid w:val="000F5563"/>
    <w:rsid w:val="000F6D81"/>
    <w:rsid w:val="00107FC0"/>
    <w:rsid w:val="00111861"/>
    <w:rsid w:val="00112599"/>
    <w:rsid w:val="001126F0"/>
    <w:rsid w:val="00116B30"/>
    <w:rsid w:val="00124CDF"/>
    <w:rsid w:val="00130C71"/>
    <w:rsid w:val="00133919"/>
    <w:rsid w:val="001340A9"/>
    <w:rsid w:val="00134AB0"/>
    <w:rsid w:val="001361F7"/>
    <w:rsid w:val="00141B5E"/>
    <w:rsid w:val="00142FAA"/>
    <w:rsid w:val="001441F6"/>
    <w:rsid w:val="001543A0"/>
    <w:rsid w:val="001559FF"/>
    <w:rsid w:val="0015683E"/>
    <w:rsid w:val="001573FB"/>
    <w:rsid w:val="00181B44"/>
    <w:rsid w:val="001A33EE"/>
    <w:rsid w:val="001B230A"/>
    <w:rsid w:val="001B7A2E"/>
    <w:rsid w:val="001D4A96"/>
    <w:rsid w:val="001F1ABA"/>
    <w:rsid w:val="001F4CA9"/>
    <w:rsid w:val="00225054"/>
    <w:rsid w:val="00226FF6"/>
    <w:rsid w:val="00234E0D"/>
    <w:rsid w:val="002407FD"/>
    <w:rsid w:val="00250B4A"/>
    <w:rsid w:val="00250F3A"/>
    <w:rsid w:val="00254525"/>
    <w:rsid w:val="00257A6B"/>
    <w:rsid w:val="00257ABA"/>
    <w:rsid w:val="00260DCF"/>
    <w:rsid w:val="00261A2A"/>
    <w:rsid w:val="00273BD5"/>
    <w:rsid w:val="00293E8E"/>
    <w:rsid w:val="00294A37"/>
    <w:rsid w:val="00294BF2"/>
    <w:rsid w:val="00297CC4"/>
    <w:rsid w:val="002B22B2"/>
    <w:rsid w:val="002B4447"/>
    <w:rsid w:val="002C021E"/>
    <w:rsid w:val="002C1236"/>
    <w:rsid w:val="002C2133"/>
    <w:rsid w:val="002C68B4"/>
    <w:rsid w:val="002D4DF8"/>
    <w:rsid w:val="002D61A2"/>
    <w:rsid w:val="002E407C"/>
    <w:rsid w:val="002E4821"/>
    <w:rsid w:val="00301674"/>
    <w:rsid w:val="00307867"/>
    <w:rsid w:val="003107B0"/>
    <w:rsid w:val="00312B02"/>
    <w:rsid w:val="003131A2"/>
    <w:rsid w:val="00315084"/>
    <w:rsid w:val="00320481"/>
    <w:rsid w:val="0036034D"/>
    <w:rsid w:val="00362CA9"/>
    <w:rsid w:val="00366F6A"/>
    <w:rsid w:val="00372DA5"/>
    <w:rsid w:val="00375A69"/>
    <w:rsid w:val="00382071"/>
    <w:rsid w:val="0038666A"/>
    <w:rsid w:val="00390CD3"/>
    <w:rsid w:val="003A263F"/>
    <w:rsid w:val="003A2C3A"/>
    <w:rsid w:val="003A75F2"/>
    <w:rsid w:val="003B54B1"/>
    <w:rsid w:val="003B6690"/>
    <w:rsid w:val="003C1C40"/>
    <w:rsid w:val="003C2E6E"/>
    <w:rsid w:val="003C3F0C"/>
    <w:rsid w:val="003D0023"/>
    <w:rsid w:val="003D015F"/>
    <w:rsid w:val="003E5BED"/>
    <w:rsid w:val="003F223A"/>
    <w:rsid w:val="003F7674"/>
    <w:rsid w:val="004005B9"/>
    <w:rsid w:val="00401541"/>
    <w:rsid w:val="00404B44"/>
    <w:rsid w:val="0041289E"/>
    <w:rsid w:val="0042252F"/>
    <w:rsid w:val="00424623"/>
    <w:rsid w:val="004371BF"/>
    <w:rsid w:val="004410CE"/>
    <w:rsid w:val="00451443"/>
    <w:rsid w:val="0045196A"/>
    <w:rsid w:val="00456007"/>
    <w:rsid w:val="00463B5E"/>
    <w:rsid w:val="00471437"/>
    <w:rsid w:val="0047376F"/>
    <w:rsid w:val="00475C6B"/>
    <w:rsid w:val="0048520B"/>
    <w:rsid w:val="00494276"/>
    <w:rsid w:val="004A4F42"/>
    <w:rsid w:val="004A676E"/>
    <w:rsid w:val="004B0154"/>
    <w:rsid w:val="00514798"/>
    <w:rsid w:val="00514D38"/>
    <w:rsid w:val="005206BA"/>
    <w:rsid w:val="00532F4E"/>
    <w:rsid w:val="00536458"/>
    <w:rsid w:val="005402B0"/>
    <w:rsid w:val="00545243"/>
    <w:rsid w:val="00566752"/>
    <w:rsid w:val="00584EF2"/>
    <w:rsid w:val="0059796C"/>
    <w:rsid w:val="005B2480"/>
    <w:rsid w:val="005C368A"/>
    <w:rsid w:val="005C5138"/>
    <w:rsid w:val="005E1232"/>
    <w:rsid w:val="005F46CC"/>
    <w:rsid w:val="00601865"/>
    <w:rsid w:val="006121EE"/>
    <w:rsid w:val="006137A5"/>
    <w:rsid w:val="00615869"/>
    <w:rsid w:val="00622FB1"/>
    <w:rsid w:val="0063088F"/>
    <w:rsid w:val="00642A9E"/>
    <w:rsid w:val="00643DFA"/>
    <w:rsid w:val="00647F68"/>
    <w:rsid w:val="006526E6"/>
    <w:rsid w:val="00654C2A"/>
    <w:rsid w:val="006558AA"/>
    <w:rsid w:val="0068213E"/>
    <w:rsid w:val="006872DC"/>
    <w:rsid w:val="00693DFD"/>
    <w:rsid w:val="006A0F87"/>
    <w:rsid w:val="006A4D02"/>
    <w:rsid w:val="006B3C63"/>
    <w:rsid w:val="006C30C3"/>
    <w:rsid w:val="006D3BD6"/>
    <w:rsid w:val="006D40DE"/>
    <w:rsid w:val="006D4272"/>
    <w:rsid w:val="006E7A4C"/>
    <w:rsid w:val="0070022C"/>
    <w:rsid w:val="00700F57"/>
    <w:rsid w:val="00706907"/>
    <w:rsid w:val="0071562A"/>
    <w:rsid w:val="00724C6E"/>
    <w:rsid w:val="007343A3"/>
    <w:rsid w:val="00734454"/>
    <w:rsid w:val="0073565D"/>
    <w:rsid w:val="00745C0B"/>
    <w:rsid w:val="0074781C"/>
    <w:rsid w:val="00753FE5"/>
    <w:rsid w:val="007620CA"/>
    <w:rsid w:val="00764466"/>
    <w:rsid w:val="007654EB"/>
    <w:rsid w:val="007833E4"/>
    <w:rsid w:val="00792D0B"/>
    <w:rsid w:val="00797CB9"/>
    <w:rsid w:val="00797F60"/>
    <w:rsid w:val="007B6980"/>
    <w:rsid w:val="007D516A"/>
    <w:rsid w:val="007D69BF"/>
    <w:rsid w:val="007D7178"/>
    <w:rsid w:val="007F2F94"/>
    <w:rsid w:val="007F45C1"/>
    <w:rsid w:val="00805FA6"/>
    <w:rsid w:val="0081038A"/>
    <w:rsid w:val="008109DB"/>
    <w:rsid w:val="0081414A"/>
    <w:rsid w:val="008208F0"/>
    <w:rsid w:val="00822C95"/>
    <w:rsid w:val="008378F3"/>
    <w:rsid w:val="0084641A"/>
    <w:rsid w:val="0085046C"/>
    <w:rsid w:val="008714BF"/>
    <w:rsid w:val="00872B49"/>
    <w:rsid w:val="00883E09"/>
    <w:rsid w:val="0088540D"/>
    <w:rsid w:val="008A0134"/>
    <w:rsid w:val="008A4FEA"/>
    <w:rsid w:val="008B14B7"/>
    <w:rsid w:val="008C2113"/>
    <w:rsid w:val="008C2AFB"/>
    <w:rsid w:val="008C7781"/>
    <w:rsid w:val="008D0E8C"/>
    <w:rsid w:val="008D760F"/>
    <w:rsid w:val="008E5091"/>
    <w:rsid w:val="0090608B"/>
    <w:rsid w:val="009061BA"/>
    <w:rsid w:val="009114F7"/>
    <w:rsid w:val="00925ABE"/>
    <w:rsid w:val="009269EA"/>
    <w:rsid w:val="009317F5"/>
    <w:rsid w:val="0093459A"/>
    <w:rsid w:val="00936BD3"/>
    <w:rsid w:val="00945674"/>
    <w:rsid w:val="00947AA1"/>
    <w:rsid w:val="00957227"/>
    <w:rsid w:val="0096173C"/>
    <w:rsid w:val="0096530A"/>
    <w:rsid w:val="00976B9A"/>
    <w:rsid w:val="009774A8"/>
    <w:rsid w:val="00980F9C"/>
    <w:rsid w:val="00982FDF"/>
    <w:rsid w:val="009A672B"/>
    <w:rsid w:val="009B0B01"/>
    <w:rsid w:val="009B1837"/>
    <w:rsid w:val="009B488A"/>
    <w:rsid w:val="009B7EC7"/>
    <w:rsid w:val="009C661E"/>
    <w:rsid w:val="009D3F85"/>
    <w:rsid w:val="009D7A25"/>
    <w:rsid w:val="009F19BE"/>
    <w:rsid w:val="009F52E4"/>
    <w:rsid w:val="009F5647"/>
    <w:rsid w:val="00A000C9"/>
    <w:rsid w:val="00A00CEE"/>
    <w:rsid w:val="00A10445"/>
    <w:rsid w:val="00A13D65"/>
    <w:rsid w:val="00A2020F"/>
    <w:rsid w:val="00A21DE4"/>
    <w:rsid w:val="00A25DC6"/>
    <w:rsid w:val="00A31255"/>
    <w:rsid w:val="00A31321"/>
    <w:rsid w:val="00A34991"/>
    <w:rsid w:val="00A44852"/>
    <w:rsid w:val="00A51397"/>
    <w:rsid w:val="00A531E7"/>
    <w:rsid w:val="00A562FA"/>
    <w:rsid w:val="00A64AB0"/>
    <w:rsid w:val="00A662F5"/>
    <w:rsid w:val="00A73026"/>
    <w:rsid w:val="00A74B58"/>
    <w:rsid w:val="00A84361"/>
    <w:rsid w:val="00A96DDC"/>
    <w:rsid w:val="00AB0E78"/>
    <w:rsid w:val="00AB103A"/>
    <w:rsid w:val="00AB4424"/>
    <w:rsid w:val="00AB459B"/>
    <w:rsid w:val="00AB7103"/>
    <w:rsid w:val="00AC4C6C"/>
    <w:rsid w:val="00AC69B3"/>
    <w:rsid w:val="00AD2770"/>
    <w:rsid w:val="00AD5827"/>
    <w:rsid w:val="00AE5FDC"/>
    <w:rsid w:val="00AF1168"/>
    <w:rsid w:val="00B212A2"/>
    <w:rsid w:val="00B27110"/>
    <w:rsid w:val="00B27B15"/>
    <w:rsid w:val="00B30283"/>
    <w:rsid w:val="00B319B9"/>
    <w:rsid w:val="00B37040"/>
    <w:rsid w:val="00B408DC"/>
    <w:rsid w:val="00B665EE"/>
    <w:rsid w:val="00B75FAD"/>
    <w:rsid w:val="00B81726"/>
    <w:rsid w:val="00B909C9"/>
    <w:rsid w:val="00B952EE"/>
    <w:rsid w:val="00BB06EE"/>
    <w:rsid w:val="00BB6229"/>
    <w:rsid w:val="00BD7890"/>
    <w:rsid w:val="00BE23FA"/>
    <w:rsid w:val="00BF5708"/>
    <w:rsid w:val="00C045B1"/>
    <w:rsid w:val="00C05E77"/>
    <w:rsid w:val="00C0672E"/>
    <w:rsid w:val="00C20291"/>
    <w:rsid w:val="00C25DAA"/>
    <w:rsid w:val="00C25E6A"/>
    <w:rsid w:val="00C328D2"/>
    <w:rsid w:val="00C366B8"/>
    <w:rsid w:val="00C4575D"/>
    <w:rsid w:val="00C531EC"/>
    <w:rsid w:val="00C5704D"/>
    <w:rsid w:val="00C60BBD"/>
    <w:rsid w:val="00C62C57"/>
    <w:rsid w:val="00C66014"/>
    <w:rsid w:val="00C713DF"/>
    <w:rsid w:val="00C75E94"/>
    <w:rsid w:val="00C831A4"/>
    <w:rsid w:val="00C938E5"/>
    <w:rsid w:val="00C946C3"/>
    <w:rsid w:val="00C9578E"/>
    <w:rsid w:val="00C95A7C"/>
    <w:rsid w:val="00C979FF"/>
    <w:rsid w:val="00CA4835"/>
    <w:rsid w:val="00CA58CC"/>
    <w:rsid w:val="00CC5CDB"/>
    <w:rsid w:val="00CC64A6"/>
    <w:rsid w:val="00CC73A0"/>
    <w:rsid w:val="00CD4060"/>
    <w:rsid w:val="00CD5AAB"/>
    <w:rsid w:val="00CD792B"/>
    <w:rsid w:val="00CE0A2D"/>
    <w:rsid w:val="00CF2D21"/>
    <w:rsid w:val="00D022CF"/>
    <w:rsid w:val="00D0534B"/>
    <w:rsid w:val="00D13C31"/>
    <w:rsid w:val="00D21CC9"/>
    <w:rsid w:val="00D345FA"/>
    <w:rsid w:val="00D43E26"/>
    <w:rsid w:val="00D56B59"/>
    <w:rsid w:val="00D576E5"/>
    <w:rsid w:val="00D6205B"/>
    <w:rsid w:val="00D620FB"/>
    <w:rsid w:val="00D655C6"/>
    <w:rsid w:val="00D66A0F"/>
    <w:rsid w:val="00D804A5"/>
    <w:rsid w:val="00D81408"/>
    <w:rsid w:val="00D940C0"/>
    <w:rsid w:val="00D9763F"/>
    <w:rsid w:val="00DA131B"/>
    <w:rsid w:val="00DC0ABF"/>
    <w:rsid w:val="00DC24F9"/>
    <w:rsid w:val="00DC3EEF"/>
    <w:rsid w:val="00DC58BB"/>
    <w:rsid w:val="00DE6A6D"/>
    <w:rsid w:val="00DF3CD6"/>
    <w:rsid w:val="00DF7754"/>
    <w:rsid w:val="00E10FDC"/>
    <w:rsid w:val="00E13832"/>
    <w:rsid w:val="00E15C74"/>
    <w:rsid w:val="00E26093"/>
    <w:rsid w:val="00E357AD"/>
    <w:rsid w:val="00E35E93"/>
    <w:rsid w:val="00E37D79"/>
    <w:rsid w:val="00E441FE"/>
    <w:rsid w:val="00E44408"/>
    <w:rsid w:val="00E453D6"/>
    <w:rsid w:val="00E47681"/>
    <w:rsid w:val="00E56EFE"/>
    <w:rsid w:val="00E56FB8"/>
    <w:rsid w:val="00E60149"/>
    <w:rsid w:val="00E639A9"/>
    <w:rsid w:val="00E66A17"/>
    <w:rsid w:val="00E711F6"/>
    <w:rsid w:val="00E73736"/>
    <w:rsid w:val="00E8060C"/>
    <w:rsid w:val="00E84BF2"/>
    <w:rsid w:val="00E87DC9"/>
    <w:rsid w:val="00EA3AAC"/>
    <w:rsid w:val="00EA49A9"/>
    <w:rsid w:val="00EC1D51"/>
    <w:rsid w:val="00ED0632"/>
    <w:rsid w:val="00ED51BE"/>
    <w:rsid w:val="00ED53D1"/>
    <w:rsid w:val="00ED557E"/>
    <w:rsid w:val="00ED7113"/>
    <w:rsid w:val="00EE7329"/>
    <w:rsid w:val="00EF1AA4"/>
    <w:rsid w:val="00EF2CB0"/>
    <w:rsid w:val="00EF385B"/>
    <w:rsid w:val="00F02763"/>
    <w:rsid w:val="00F12792"/>
    <w:rsid w:val="00F20651"/>
    <w:rsid w:val="00F24782"/>
    <w:rsid w:val="00F36822"/>
    <w:rsid w:val="00F50A11"/>
    <w:rsid w:val="00F549B6"/>
    <w:rsid w:val="00F552FD"/>
    <w:rsid w:val="00F6738F"/>
    <w:rsid w:val="00F714DA"/>
    <w:rsid w:val="00F76082"/>
    <w:rsid w:val="00F87F62"/>
    <w:rsid w:val="00F90E16"/>
    <w:rsid w:val="00F94323"/>
    <w:rsid w:val="00F95E7B"/>
    <w:rsid w:val="00FA4DC9"/>
    <w:rsid w:val="00FA6115"/>
    <w:rsid w:val="00FA768F"/>
    <w:rsid w:val="00FB7D45"/>
    <w:rsid w:val="00FC3651"/>
    <w:rsid w:val="00FD0A83"/>
    <w:rsid w:val="00FD3199"/>
    <w:rsid w:val="00FD5A2C"/>
    <w:rsid w:val="00FD63DE"/>
    <w:rsid w:val="00FE29E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EF2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  <w:style w:type="character" w:customStyle="1" w:styleId="label">
    <w:name w:val="label"/>
    <w:basedOn w:val="Fontepargpadro"/>
    <w:rsid w:val="00980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6838-B7B5-46BE-BECB-88B9CA9B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909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5812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Elisa Diniz</cp:lastModifiedBy>
  <cp:revision>4</cp:revision>
  <cp:lastPrinted>2017-05-04T19:17:00Z</cp:lastPrinted>
  <dcterms:created xsi:type="dcterms:W3CDTF">2025-02-03T14:25:00Z</dcterms:created>
  <dcterms:modified xsi:type="dcterms:W3CDTF">2025-02-03T20:09:00Z</dcterms:modified>
</cp:coreProperties>
</file>