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4F" w:rsidRDefault="00464E4F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3B548F" w:rsidRPr="00040AC7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D2EDC" w:rsidRPr="00040AC7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sz w:val="24"/>
          <w:szCs w:val="24"/>
        </w:rPr>
        <w:t>DATA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2A01DF" w:rsidRPr="00040AC7">
        <w:rPr>
          <w:rFonts w:ascii="Courier New" w:eastAsia="Times New Roman" w:hAnsi="Courier New" w:cs="Courier New"/>
          <w:i/>
          <w:sz w:val="24"/>
          <w:szCs w:val="24"/>
        </w:rPr>
        <w:t>06</w:t>
      </w:r>
      <w:r w:rsidRPr="00040AC7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DE </w:t>
      </w:r>
      <w:r w:rsidR="002A01DF" w:rsidRPr="00040AC7">
        <w:rPr>
          <w:rFonts w:ascii="Courier New" w:eastAsia="Times New Roman" w:hAnsi="Courier New" w:cs="Courier New"/>
          <w:i/>
          <w:sz w:val="24"/>
          <w:szCs w:val="24"/>
        </w:rPr>
        <w:t>MARÇO</w:t>
      </w:r>
      <w:r w:rsidRPr="00040AC7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D2EDC" w:rsidRPr="00040AC7">
        <w:rPr>
          <w:rFonts w:ascii="Courier New" w:eastAsia="Times New Roman" w:hAnsi="Courier New" w:cs="Courier New"/>
          <w:i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DA4F78"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COMPLEMENTAR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Nº0</w:t>
      </w:r>
      <w:r w:rsidR="00F82396" w:rsidRPr="00040AC7">
        <w:rPr>
          <w:rFonts w:ascii="Courier New" w:eastAsia="Times New Roman" w:hAnsi="Courier New" w:cs="Courier New"/>
          <w:b/>
          <w:i/>
          <w:sz w:val="24"/>
          <w:szCs w:val="24"/>
        </w:rPr>
        <w:t>6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8D5D9A" w:rsidRPr="00040AC7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:rsidR="00040AC7" w:rsidRPr="00040AC7" w:rsidRDefault="00D1095A" w:rsidP="00040AC7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="00DA06AD" w:rsidRPr="00040AC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040AC7"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Dispõe sobre a instituição do Programa Especial de Recuperação Fiscal do DAE de Itanhangá – REFIS Especial do Departamento de Água e Esgoto de Itanhangá – </w:t>
      </w:r>
      <w:r w:rsidR="00040AC7" w:rsidRPr="00040AC7">
        <w:rPr>
          <w:rFonts w:ascii="Courier New" w:eastAsia="Times New Roman" w:hAnsi="Courier New" w:cs="Courier New"/>
          <w:b/>
          <w:i/>
          <w:sz w:val="24"/>
          <w:szCs w:val="24"/>
        </w:rPr>
        <w:t>REDAE</w:t>
      </w:r>
      <w:r w:rsidR="00040AC7"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 e dá outras providências.</w:t>
      </w:r>
      <w:r w:rsidR="00040AC7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DA06AD" w:rsidRPr="00DA06AD" w:rsidRDefault="00DA06AD" w:rsidP="00BE7764">
      <w:pPr>
        <w:ind w:left="2835"/>
        <w:jc w:val="both"/>
        <w:rPr>
          <w:rFonts w:ascii="Calibri" w:eastAsia="Calibri" w:hAnsi="Calibri" w:cs="Times New Roman"/>
        </w:rPr>
      </w:pPr>
      <w:r w:rsidRPr="00DA06AD">
        <w:rPr>
          <w:rFonts w:ascii="Calibri" w:eastAsia="Calibri" w:hAnsi="Calibri" w:cs="Times New Roman"/>
        </w:rPr>
        <w:t xml:space="preserve"> </w:t>
      </w:r>
    </w:p>
    <w:p w:rsidR="002A01DF" w:rsidRDefault="002A01D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64E4F" w:rsidRDefault="00464E4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907AD9" w:rsidRDefault="00DA06AD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740D7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740D7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740D7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:rsidR="00040AC7" w:rsidRDefault="00040AC7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1º </w:t>
      </w:r>
      <w:r w:rsidRPr="00464E4F">
        <w:rPr>
          <w:rFonts w:ascii="Courier New" w:eastAsia="Times New Roman" w:hAnsi="Courier New" w:cs="Courier New"/>
          <w:sz w:val="24"/>
          <w:szCs w:val="24"/>
        </w:rPr>
        <w:t>Fica instituído o Programa Especial de Recuperação Fiscal de Itanhangá – REFIS - Especial do Serviço Municipal de Água e Esgoto de Itanhangá – REDAE, com a finalidade de promover a regularização dos créditos do DAE decorrentes de débitos de pessoas físicas e jurídicas, relativos as contas de água, esgoto, taxa de limpeza urbana e outros serviços públicos, vencidos até a data de 31 de dezembro de 2024, inscritos ou não em dívida ativa, parcelados ou não, ajuizados ou não, com exigibilidade suspensa ou não.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2º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O ingresso no REFIS Especial - REDAE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abrangerá todos os </w:t>
      </w:r>
      <w:r w:rsidRPr="00464E4F">
        <w:rPr>
          <w:rFonts w:ascii="Courier New" w:eastAsia="Times New Roman" w:hAnsi="Courier New" w:cs="Courier New"/>
          <w:sz w:val="24"/>
          <w:szCs w:val="24"/>
        </w:rPr>
        <w:t>créditos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lançados ou denunciados espontaneamente pelo contribuinte ou responsável,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relativos as contas de água, esgoto, taxa de limpeza urbana e outros serviços público de responsabilidade do DAE,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inclusive os acréscimos legais relativos à multa, juros e atualização monetária e demais encargos previstos na legislação vigente à época da ocorrência dos fatos geradores, os decorrentes de obrigações acessórias, os parcelamentos em curso relativos às parcelas vincendas e os débitos inscritos em dívida ativa, mesmo que em cobrança judicial.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Parágrafo Único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Este programa não gera crédito para contribuintes que se mantiveram em dia com suas obrigações fiscais.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3º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A opção pelo REFIS Especial - REDAE que será formalizada mediante a utilização do Termo de Opção do REFIS </w:t>
      </w:r>
      <w:r w:rsidRPr="00464E4F">
        <w:rPr>
          <w:rFonts w:ascii="Courier New" w:eastAsia="Times New Roman" w:hAnsi="Courier New" w:cs="Courier New"/>
          <w:sz w:val="24"/>
          <w:szCs w:val="24"/>
        </w:rPr>
        <w:lastRenderedPageBreak/>
        <w:t>Especial, conforme modelo a ser fornecido pelo DAE, (Anexo I) poderá ser formalizada até 31 de julho de 2025.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Parágrafo Único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O prazo tratado no caput deste artigo poderá ser prorrogado, uma única vez, por decreto do Executivo, justificadas a oportunidade e conveniência do ato.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4º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Os créditos de que trata o artigo 1º, incluídos no REFIS Especial - REDAE, devidamente confessados pelo sujeito passivo, poderão ser pagos à vista ou parcelado em até 30 (trinta) parcelas iguais mensais e sucessivas, com remissão de juros e multas,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com exceção do valor original do débito lançado em dívida ativa e da atualização monetária, observadas as seguintes condições: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I </w:t>
      </w:r>
      <w:r w:rsidRPr="00464E4F">
        <w:rPr>
          <w:rFonts w:ascii="Courier New" w:eastAsia="Times New Roman" w:hAnsi="Courier New" w:cs="Courier New"/>
          <w:b/>
          <w:sz w:val="24"/>
          <w:szCs w:val="24"/>
          <w:lang w:eastAsia="en-US"/>
        </w:rPr>
        <w:t xml:space="preserve">–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remissão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de 100% (cem por cento) dos juros e multas, para o contribuinte ou responsável que aderir ao </w:t>
      </w:r>
      <w:r w:rsidRPr="00464E4F">
        <w:rPr>
          <w:rFonts w:ascii="Courier New" w:eastAsia="Times New Roman" w:hAnsi="Courier New" w:cs="Courier New"/>
          <w:sz w:val="24"/>
          <w:szCs w:val="24"/>
        </w:rPr>
        <w:t>REFIS Especial -REDAE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e optar pelo pagamento em parcela única no ato do requerimento;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II </w:t>
      </w:r>
      <w:r w:rsidRPr="00464E4F">
        <w:rPr>
          <w:rFonts w:ascii="Courier New" w:eastAsia="Times New Roman" w:hAnsi="Courier New" w:cs="Courier New"/>
          <w:b/>
          <w:sz w:val="24"/>
          <w:szCs w:val="24"/>
          <w:lang w:eastAsia="en-US"/>
        </w:rPr>
        <w:t xml:space="preserve">–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remissão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de 95% (noventa e cinco por cento) dos juros e multas, para o contribuinte ou responsável que aderir ao </w:t>
      </w:r>
      <w:r w:rsidRPr="00464E4F">
        <w:rPr>
          <w:rFonts w:ascii="Courier New" w:eastAsia="Times New Roman" w:hAnsi="Courier New" w:cs="Courier New"/>
          <w:sz w:val="24"/>
          <w:szCs w:val="24"/>
        </w:rPr>
        <w:t>REFIS Especial -REDAE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e pagar o débito em até </w:t>
      </w:r>
      <w:r w:rsidRPr="00464E4F">
        <w:rPr>
          <w:rFonts w:ascii="Courier New" w:eastAsia="Times New Roman" w:hAnsi="Courier New" w:cs="Courier New"/>
          <w:sz w:val="24"/>
          <w:szCs w:val="24"/>
        </w:rPr>
        <w:t>6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(</w:t>
      </w:r>
      <w:r w:rsidRPr="00464E4F">
        <w:rPr>
          <w:rFonts w:ascii="Courier New" w:eastAsia="Times New Roman" w:hAnsi="Courier New" w:cs="Courier New"/>
          <w:sz w:val="24"/>
          <w:szCs w:val="24"/>
        </w:rPr>
        <w:t>seis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) parcelas,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iguais, mensais e consecutivas,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sendo a primeira no ato do requerimento;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en-US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III </w:t>
      </w:r>
      <w:r w:rsidRPr="00464E4F">
        <w:rPr>
          <w:rFonts w:ascii="Courier New" w:eastAsia="Times New Roman" w:hAnsi="Courier New" w:cs="Courier New"/>
          <w:b/>
          <w:sz w:val="24"/>
          <w:szCs w:val="24"/>
          <w:lang w:eastAsia="en-US"/>
        </w:rPr>
        <w:t xml:space="preserve">–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remissão de 9</w:t>
      </w:r>
      <w:r w:rsidRPr="00464E4F">
        <w:rPr>
          <w:rFonts w:ascii="Courier New" w:eastAsia="Times New Roman" w:hAnsi="Courier New" w:cs="Courier New"/>
          <w:sz w:val="24"/>
          <w:szCs w:val="24"/>
        </w:rPr>
        <w:t>0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% (noventa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por cento) dos juros e multas, para o contribuinte ou responsável que aderir ao </w:t>
      </w:r>
      <w:r w:rsidRPr="00464E4F">
        <w:rPr>
          <w:rFonts w:ascii="Courier New" w:eastAsia="Times New Roman" w:hAnsi="Courier New" w:cs="Courier New"/>
          <w:sz w:val="24"/>
          <w:szCs w:val="24"/>
        </w:rPr>
        <w:t>REFIS Especial -REDAE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e pagar o débito em até </w:t>
      </w:r>
      <w:r w:rsidRPr="00464E4F">
        <w:rPr>
          <w:rFonts w:ascii="Courier New" w:eastAsia="Times New Roman" w:hAnsi="Courier New" w:cs="Courier New"/>
          <w:sz w:val="24"/>
          <w:szCs w:val="24"/>
        </w:rPr>
        <w:t>12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(</w:t>
      </w:r>
      <w:r w:rsidRPr="00464E4F">
        <w:rPr>
          <w:rFonts w:ascii="Courier New" w:eastAsia="Times New Roman" w:hAnsi="Courier New" w:cs="Courier New"/>
          <w:sz w:val="24"/>
          <w:szCs w:val="24"/>
        </w:rPr>
        <w:t>doze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) parcelas,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iguais, mensais e consecutivas,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sendo a primeira no ato do requerimento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e as demais a cada 30 (trinta) dias, sucessivamente</w:t>
      </w:r>
      <w:r w:rsidRPr="00464E4F">
        <w:rPr>
          <w:rFonts w:ascii="Courier New" w:eastAsia="Times New Roman" w:hAnsi="Courier New" w:cs="Courier New"/>
          <w:b/>
          <w:sz w:val="24"/>
          <w:szCs w:val="24"/>
          <w:lang w:eastAsia="en-US"/>
        </w:rPr>
        <w:t>;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en-US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IV </w:t>
      </w:r>
      <w:r w:rsidRPr="00464E4F">
        <w:rPr>
          <w:rFonts w:ascii="Courier New" w:eastAsia="Times New Roman" w:hAnsi="Courier New" w:cs="Courier New"/>
          <w:b/>
          <w:sz w:val="24"/>
          <w:szCs w:val="24"/>
          <w:lang w:eastAsia="en-US"/>
        </w:rPr>
        <w:t xml:space="preserve">–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remissão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de 8</w:t>
      </w:r>
      <w:r w:rsidRPr="00464E4F">
        <w:rPr>
          <w:rFonts w:ascii="Courier New" w:eastAsia="Times New Roman" w:hAnsi="Courier New" w:cs="Courier New"/>
          <w:sz w:val="24"/>
          <w:szCs w:val="24"/>
        </w:rPr>
        <w:t>0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% (oitenta por cento) dos juros e multas, para o contribuinte ou responsável que aderir ao </w:t>
      </w:r>
      <w:r w:rsidRPr="00464E4F">
        <w:rPr>
          <w:rFonts w:ascii="Courier New" w:eastAsia="Times New Roman" w:hAnsi="Courier New" w:cs="Courier New"/>
          <w:sz w:val="24"/>
          <w:szCs w:val="24"/>
        </w:rPr>
        <w:t>REFIS Especial -REDAE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e pagar o débito em até </w:t>
      </w:r>
      <w:r w:rsidRPr="00464E4F">
        <w:rPr>
          <w:rFonts w:ascii="Courier New" w:eastAsia="Times New Roman" w:hAnsi="Courier New" w:cs="Courier New"/>
          <w:sz w:val="24"/>
          <w:szCs w:val="24"/>
        </w:rPr>
        <w:t>18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(</w:t>
      </w:r>
      <w:r w:rsidRPr="00464E4F">
        <w:rPr>
          <w:rFonts w:ascii="Courier New" w:eastAsia="Times New Roman" w:hAnsi="Courier New" w:cs="Courier New"/>
          <w:sz w:val="24"/>
          <w:szCs w:val="24"/>
        </w:rPr>
        <w:t>dezoito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) parcelas,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iguais, mensais e consecutivas,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sendo a primeira no ato do requerimento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e as demais a cada 30 (trinta) dias, sucessivamente;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V </w:t>
      </w:r>
      <w:r w:rsidRPr="00464E4F">
        <w:rPr>
          <w:rFonts w:ascii="Courier New" w:eastAsia="Times New Roman" w:hAnsi="Courier New" w:cs="Courier New"/>
          <w:b/>
          <w:sz w:val="24"/>
          <w:szCs w:val="24"/>
          <w:lang w:eastAsia="en-US"/>
        </w:rPr>
        <w:t xml:space="preserve">–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remissão de </w:t>
      </w:r>
      <w:r w:rsidRPr="00464E4F">
        <w:rPr>
          <w:rFonts w:ascii="Courier New" w:eastAsia="Times New Roman" w:hAnsi="Courier New" w:cs="Courier New"/>
          <w:sz w:val="24"/>
          <w:szCs w:val="24"/>
        </w:rPr>
        <w:t>70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% (</w:t>
      </w:r>
      <w:r w:rsidRPr="00464E4F">
        <w:rPr>
          <w:rFonts w:ascii="Courier New" w:eastAsia="Times New Roman" w:hAnsi="Courier New" w:cs="Courier New"/>
          <w:sz w:val="24"/>
          <w:szCs w:val="24"/>
        </w:rPr>
        <w:t>se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tenta por cento) dos juros e multas, para o contribuinte ou responsável que aderir ao </w:t>
      </w:r>
      <w:r w:rsidRPr="00464E4F">
        <w:rPr>
          <w:rFonts w:ascii="Courier New" w:eastAsia="Times New Roman" w:hAnsi="Courier New" w:cs="Courier New"/>
          <w:sz w:val="24"/>
          <w:szCs w:val="24"/>
        </w:rPr>
        <w:t>REFIS Especial -REDAE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e pagar o débito em até </w:t>
      </w:r>
      <w:r w:rsidRPr="00464E4F">
        <w:rPr>
          <w:rFonts w:ascii="Courier New" w:eastAsia="Times New Roman" w:hAnsi="Courier New" w:cs="Courier New"/>
          <w:sz w:val="24"/>
          <w:szCs w:val="24"/>
        </w:rPr>
        <w:t>24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(</w:t>
      </w:r>
      <w:r w:rsidRPr="00464E4F">
        <w:rPr>
          <w:rFonts w:ascii="Courier New" w:eastAsia="Times New Roman" w:hAnsi="Courier New" w:cs="Courier New"/>
          <w:sz w:val="24"/>
          <w:szCs w:val="24"/>
        </w:rPr>
        <w:t>vinte e quatro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) parcelas,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iguais, mensais e consecutivas,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sendo a primeira no ato do requerimento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e as demais a cada 30 (trinta) dias, sucessivamente;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VI -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remissão de </w:t>
      </w:r>
      <w:r w:rsidRPr="00464E4F">
        <w:rPr>
          <w:rFonts w:ascii="Courier New" w:eastAsia="Times New Roman" w:hAnsi="Courier New" w:cs="Courier New"/>
          <w:sz w:val="24"/>
          <w:szCs w:val="24"/>
        </w:rPr>
        <w:t>60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% (</w:t>
      </w:r>
      <w:r w:rsidRPr="00464E4F">
        <w:rPr>
          <w:rFonts w:ascii="Courier New" w:eastAsia="Times New Roman" w:hAnsi="Courier New" w:cs="Courier New"/>
          <w:sz w:val="24"/>
          <w:szCs w:val="24"/>
        </w:rPr>
        <w:t>sess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enta por cento) dos juros e multas, para o contribuinte ou responsável que aderir ao </w:t>
      </w:r>
      <w:r w:rsidRPr="00464E4F">
        <w:rPr>
          <w:rFonts w:ascii="Courier New" w:eastAsia="Times New Roman" w:hAnsi="Courier New" w:cs="Courier New"/>
          <w:sz w:val="24"/>
          <w:szCs w:val="24"/>
        </w:rPr>
        <w:t>REFIS Especial -REDAE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e pagar o débito em até </w:t>
      </w:r>
      <w:r w:rsidRPr="00464E4F">
        <w:rPr>
          <w:rFonts w:ascii="Courier New" w:eastAsia="Times New Roman" w:hAnsi="Courier New" w:cs="Courier New"/>
          <w:sz w:val="24"/>
          <w:szCs w:val="24"/>
        </w:rPr>
        <w:t>30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(</w:t>
      </w:r>
      <w:r w:rsidRPr="00464E4F">
        <w:rPr>
          <w:rFonts w:ascii="Courier New" w:eastAsia="Times New Roman" w:hAnsi="Courier New" w:cs="Courier New"/>
          <w:sz w:val="24"/>
          <w:szCs w:val="24"/>
        </w:rPr>
        <w:t>trinta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) parcelas,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iguais, mensais e consecutivas,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 xml:space="preserve"> sendo a primeira no ato do requerimento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e as demais a cada 30 (trinta) dias, sucessivamente;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1° </w:t>
      </w:r>
      <w:r w:rsidRPr="00464E4F">
        <w:rPr>
          <w:rFonts w:ascii="Courier New" w:eastAsia="Times New Roman" w:hAnsi="Courier New" w:cs="Courier New"/>
          <w:sz w:val="24"/>
          <w:szCs w:val="24"/>
        </w:rPr>
        <w:t>Os débitos de água, esgoto e limpeza urbana existentes em nome do optante serão consolidados, tendo por base a formalização do pedido de ingresso no REFIS Especial - REDAE.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2° </w:t>
      </w:r>
      <w:r w:rsidRPr="00464E4F">
        <w:rPr>
          <w:rFonts w:ascii="Courier New" w:eastAsia="Times New Roman" w:hAnsi="Courier New" w:cs="Courier New"/>
          <w:sz w:val="24"/>
          <w:szCs w:val="24"/>
        </w:rPr>
        <w:t>Ocorrendo o adimplemento total do parcelamento até a data de vencimento da última parcela, ocorrerá a quitação do débito consolidado no REFIS Especial.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3°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Não havendo o adimplemento total do parcelamento até a data de vencimento da última parcela, automaticamente o valor correspondente à remissão de juros e multa será incorporado ao débito do contribuinte.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4°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Para fins do disposto neste artigo, o valor das parcelas não poderá ser inferior a 01 UFI (uma Unidade Fiscal de Itanhangá);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5º </w:t>
      </w:r>
      <w:r w:rsidRPr="00464E4F">
        <w:rPr>
          <w:rFonts w:ascii="Courier New" w:eastAsia="Times New Roman" w:hAnsi="Courier New" w:cs="Courier New"/>
          <w:sz w:val="24"/>
          <w:szCs w:val="24"/>
        </w:rPr>
        <w:t>As parcelas do REFIS Especial – REDAE serão incluídas nas faturas mensais de água e deverão ser pagas no dia do vencimento dessa conta.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6º </w:t>
      </w:r>
      <w:r w:rsidRPr="00464E4F">
        <w:rPr>
          <w:rFonts w:ascii="Courier New" w:eastAsia="Times New Roman" w:hAnsi="Courier New" w:cs="Courier New"/>
          <w:sz w:val="24"/>
          <w:szCs w:val="24"/>
        </w:rPr>
        <w:t>Considerar-se-á automaticamente deferido o parcelamento, em caso de não manifestação da autoridade, no prazo de 30 (trinta) dias contados da data do protocolo do pedido.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 7º </w:t>
      </w:r>
      <w:r w:rsidRPr="00464E4F">
        <w:rPr>
          <w:rFonts w:ascii="Courier New" w:eastAsia="Times New Roman" w:hAnsi="Courier New" w:cs="Courier New"/>
          <w:sz w:val="24"/>
          <w:szCs w:val="24"/>
        </w:rPr>
        <w:t>O pedido de parcelamento implica: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I -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</w:rPr>
        <w:t>em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</w:rPr>
        <w:t xml:space="preserve"> confissão irrevogável e irretratável dos débitos;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II -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</w:rPr>
        <w:t>na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</w:rPr>
        <w:t xml:space="preserve"> expressa renúncia a qualquer defesa ou recurso administrativo ou judicial, bem como, desistência dos já interpostos, relativamente aos débitos fiscais constantes do pedido, por opção do contribuinte.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5º </w:t>
      </w:r>
      <w:r w:rsidRPr="00464E4F">
        <w:rPr>
          <w:rFonts w:ascii="Courier New" w:eastAsia="Times New Roman" w:hAnsi="Courier New" w:cs="Courier New"/>
          <w:sz w:val="24"/>
          <w:szCs w:val="24"/>
        </w:rPr>
        <w:t>O contribuinte será excluído do REFIS Especial - REDAE, mediante ato do Secretário Municipal de Finanças e Planejamento, diante da ocorrência de uma das seguintes hipóteses: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I -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</w:rPr>
        <w:t>inadimplência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</w:rPr>
        <w:t xml:space="preserve">, de 02 (duas) parcelas consecutivas ou de 4 (quatro) alternadas, o que primeiro ocorrer;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II - </w:t>
      </w:r>
      <w:proofErr w:type="gramStart"/>
      <w:r w:rsidRPr="00464E4F">
        <w:rPr>
          <w:rFonts w:ascii="Courier New" w:eastAsia="Times New Roman" w:hAnsi="Courier New" w:cs="Courier New"/>
          <w:sz w:val="24"/>
          <w:szCs w:val="24"/>
        </w:rPr>
        <w:t>inobservância</w:t>
      </w:r>
      <w:proofErr w:type="gramEnd"/>
      <w:r w:rsidRPr="00464E4F">
        <w:rPr>
          <w:rFonts w:ascii="Courier New" w:eastAsia="Times New Roman" w:hAnsi="Courier New" w:cs="Courier New"/>
          <w:sz w:val="24"/>
          <w:szCs w:val="24"/>
        </w:rPr>
        <w:t xml:space="preserve"> de qualquer das exigências estabelecidas nesta lei;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III -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prática de qualquer ato ou procedimento, que tenha por objetivo diminuir, subtrair ou omitir informações que componham a base de cálculo para lançamentos dos créditos do DAE.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§1° </w:t>
      </w:r>
      <w:r w:rsidRPr="00464E4F">
        <w:rPr>
          <w:rFonts w:ascii="Courier New" w:eastAsia="Times New Roman" w:hAnsi="Courier New" w:cs="Courier New"/>
          <w:sz w:val="24"/>
          <w:szCs w:val="24"/>
        </w:rPr>
        <w:t>A exclusão do contribuinte do REFIS Especial -REDAE acarretará a imediata exigibilidade da totalidade dos débitos confessados e ainda não pagos, restabelecendo-se ao montante confessado os acréscimos legais previstos na legislação municipal à época da ocorrência dos respectivos fatos geradores, com a inscrição automática do débito em dívida ativa e consequente cobrança judicial ou cartorária.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§2º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Sem prejuízo das penalidades previstas neste artigo, as parcelas pagas após os respectivos vencimentos, sofrerão acréscimos de juros da mora de 1% (um por cento) ao mês ou fração, calculados a partir da data do vencimento e até o dia do pagamento, e multa de mora de 2% (dois por cento), de acordo com o Código Tributário Municipal.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§3º </w:t>
      </w:r>
      <w:r w:rsidRPr="00464E4F">
        <w:rPr>
          <w:rFonts w:ascii="Courier New" w:eastAsia="Times New Roman" w:hAnsi="Courier New" w:cs="Courier New"/>
          <w:sz w:val="24"/>
          <w:szCs w:val="24"/>
        </w:rPr>
        <w:t xml:space="preserve">Os contribuintes que tiverem ações de execução fiscal ajuizadas pelo Município, para serem beneficiados pelo REFIS Especial – REDAE, deverão comprovar o pagamento das custas judiciais, através de certidão emitida pelo Cartório do Distribuidor da Comarca de </w:t>
      </w:r>
      <w:proofErr w:type="spellStart"/>
      <w:r w:rsidRPr="00464E4F">
        <w:rPr>
          <w:rFonts w:ascii="Courier New" w:eastAsia="Times New Roman" w:hAnsi="Courier New" w:cs="Courier New"/>
          <w:sz w:val="24"/>
          <w:szCs w:val="24"/>
        </w:rPr>
        <w:t>Tapurah</w:t>
      </w:r>
      <w:proofErr w:type="spellEnd"/>
      <w:r w:rsidRPr="00464E4F">
        <w:rPr>
          <w:rFonts w:ascii="Courier New" w:eastAsia="Times New Roman" w:hAnsi="Courier New" w:cs="Courier New"/>
          <w:sz w:val="24"/>
          <w:szCs w:val="24"/>
        </w:rPr>
        <w:t xml:space="preserve"> - MT.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6º </w:t>
      </w:r>
      <w:r w:rsidRPr="00464E4F">
        <w:rPr>
          <w:rFonts w:ascii="Courier New" w:eastAsia="Times New Roman" w:hAnsi="Courier New" w:cs="Courier New"/>
          <w:sz w:val="24"/>
          <w:szCs w:val="24"/>
        </w:rPr>
        <w:t>O Secretário Municipal de Finanças e Planejamento estabelecerá os procedimentos administrativos para o processamento dos pedidos de inscrição no REFIS Especial -REDAE e para o parcelamento que trata a presente lei.</w:t>
      </w: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464E4F">
        <w:rPr>
          <w:rFonts w:ascii="Courier New" w:eastAsia="Times New Roman" w:hAnsi="Courier New" w:cs="Courier New"/>
          <w:b/>
          <w:sz w:val="24"/>
          <w:szCs w:val="24"/>
        </w:rPr>
        <w:t xml:space="preserve">Art. 7º </w:t>
      </w:r>
      <w:r w:rsidRPr="00464E4F">
        <w:rPr>
          <w:rFonts w:ascii="Courier New" w:eastAsia="Times New Roman" w:hAnsi="Courier New" w:cs="Courier New"/>
          <w:bCs/>
          <w:sz w:val="24"/>
          <w:szCs w:val="24"/>
        </w:rPr>
        <w:t>Os débitos vencidos até 31 de dezembro 2019, não protestados e que não foram objeto de execução fiscal, serão excluídos da dívida ativa, bem como, do cadastro do contribuinte.</w:t>
      </w: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Art. </w:t>
      </w:r>
      <w:r w:rsidRPr="00464E4F">
        <w:rPr>
          <w:rFonts w:ascii="Courier New" w:eastAsia="Times New Roman" w:hAnsi="Courier New" w:cs="Courier New"/>
          <w:b/>
          <w:bCs/>
          <w:sz w:val="24"/>
          <w:szCs w:val="24"/>
        </w:rPr>
        <w:t>8º</w:t>
      </w: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As despesas decorrentes desta Lei serão levadas à conta de dotações orçamentárias próprias consignadas no orçamento vigente.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en-US"/>
        </w:rPr>
      </w:pP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lastRenderedPageBreak/>
        <w:t xml:space="preserve">Art. </w:t>
      </w:r>
      <w:r w:rsidRPr="00464E4F">
        <w:rPr>
          <w:rFonts w:ascii="Courier New" w:eastAsia="Times New Roman" w:hAnsi="Courier New" w:cs="Courier New"/>
          <w:b/>
          <w:bCs/>
          <w:sz w:val="24"/>
          <w:szCs w:val="24"/>
        </w:rPr>
        <w:t>9º</w:t>
      </w: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en-US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eastAsia="en-US"/>
        </w:rPr>
        <w:t>Esta Lei será regulamentada no que couber, por Decreto do Poder Executivo.</w:t>
      </w:r>
    </w:p>
    <w:p w:rsidR="00464E4F" w:rsidRPr="00464E4F" w:rsidRDefault="00464E4F" w:rsidP="00464E4F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464E4F" w:rsidRPr="00464E4F" w:rsidRDefault="00464E4F" w:rsidP="00464E4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Art. </w:t>
      </w: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10.</w:t>
      </w:r>
      <w:r w:rsidRPr="00464E4F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 </w:t>
      </w:r>
      <w:r w:rsidRPr="00464E4F">
        <w:rPr>
          <w:rFonts w:ascii="Courier New" w:eastAsia="Times New Roman" w:hAnsi="Courier New" w:cs="Courier New"/>
          <w:sz w:val="24"/>
          <w:szCs w:val="24"/>
          <w:lang w:val="x-none" w:eastAsia="x-none"/>
        </w:rPr>
        <w:t>Esta lei entrará em vigor na data de sua publicação, revogando-se as disposições em contrário.</w:t>
      </w:r>
    </w:p>
    <w:p w:rsidR="00D740D7" w:rsidRDefault="00D740D7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  <w:bookmarkStart w:id="2" w:name="_Hlk189514445"/>
      <w:r w:rsidRPr="008509D0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2819C5">
        <w:rPr>
          <w:rFonts w:ascii="Courier New" w:eastAsia="Times New Roman" w:hAnsi="Courier New" w:cs="Courier New"/>
          <w:sz w:val="24"/>
          <w:szCs w:val="24"/>
        </w:rPr>
        <w:t>06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2819C5">
        <w:rPr>
          <w:rFonts w:ascii="Courier New" w:eastAsia="Times New Roman" w:hAnsi="Courier New" w:cs="Courier New"/>
          <w:sz w:val="24"/>
          <w:szCs w:val="24"/>
        </w:rPr>
        <w:t>março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2025.</w:t>
      </w:r>
    </w:p>
    <w:bookmarkEnd w:id="1"/>
    <w:p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:rsidR="00447C17" w:rsidRPr="008509D0" w:rsidRDefault="00447C17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4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bookmarkEnd w:id="2"/>
    <w:bookmarkEnd w:id="4"/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8C26E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5" w:name="_GoBack"/>
      <w:bookmarkEnd w:id="5"/>
      <w:r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F61308" w:rsidRPr="00F61308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</w:p>
    <w:sectPr w:rsidR="00907AD9" w:rsidSect="00BE7764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8C26E5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2101220221"/>
        <w:docPartObj>
          <w:docPartGallery w:val="Page Numbers (Margins)"/>
          <w:docPartUnique/>
        </w:docPartObj>
      </w:sdtPr>
      <w:sdtEndPr/>
      <w:sdtContent>
        <w:r w:rsidR="001B2657"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0AC7"/>
    <w:rsid w:val="00082D00"/>
    <w:rsid w:val="001B2657"/>
    <w:rsid w:val="001D2EDC"/>
    <w:rsid w:val="002264D1"/>
    <w:rsid w:val="002819C5"/>
    <w:rsid w:val="002A01DF"/>
    <w:rsid w:val="00310F1F"/>
    <w:rsid w:val="003B548F"/>
    <w:rsid w:val="00447C17"/>
    <w:rsid w:val="00464E4F"/>
    <w:rsid w:val="00550774"/>
    <w:rsid w:val="006D706C"/>
    <w:rsid w:val="008509D0"/>
    <w:rsid w:val="008C26E5"/>
    <w:rsid w:val="008D5D9A"/>
    <w:rsid w:val="00907AD9"/>
    <w:rsid w:val="00984C24"/>
    <w:rsid w:val="009D1653"/>
    <w:rsid w:val="00B7447C"/>
    <w:rsid w:val="00BC3193"/>
    <w:rsid w:val="00BE7764"/>
    <w:rsid w:val="00CF150A"/>
    <w:rsid w:val="00D1095A"/>
    <w:rsid w:val="00D11D49"/>
    <w:rsid w:val="00D740D7"/>
    <w:rsid w:val="00D978F5"/>
    <w:rsid w:val="00DA06AD"/>
    <w:rsid w:val="00DA4F78"/>
    <w:rsid w:val="00E05401"/>
    <w:rsid w:val="00E3047C"/>
    <w:rsid w:val="00E32DEB"/>
    <w:rsid w:val="00F61308"/>
    <w:rsid w:val="00F65679"/>
    <w:rsid w:val="00F82396"/>
    <w:rsid w:val="00FC15F9"/>
    <w:rsid w:val="00FD3C34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6C8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2025-03-06T23:48:00Z</cp:lastPrinted>
  <dcterms:created xsi:type="dcterms:W3CDTF">2025-02-28T22:11:00Z</dcterms:created>
  <dcterms:modified xsi:type="dcterms:W3CDTF">2025-03-06T23:58:00Z</dcterms:modified>
</cp:coreProperties>
</file>