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8608" w14:textId="77777777" w:rsidR="008C2AB6" w:rsidRDefault="008C2AB6" w:rsidP="000639BC">
      <w:pPr>
        <w:spacing w:after="200" w:line="276" w:lineRule="auto"/>
        <w:jc w:val="center"/>
        <w:rPr>
          <w:b/>
          <w:sz w:val="24"/>
          <w:szCs w:val="24"/>
        </w:rPr>
      </w:pPr>
    </w:p>
    <w:p w14:paraId="281AFA86" w14:textId="5CAC5213" w:rsidR="000639BC" w:rsidRPr="0011193D" w:rsidRDefault="000639BC" w:rsidP="000639BC">
      <w:pPr>
        <w:spacing w:after="200" w:line="276" w:lineRule="auto"/>
        <w:jc w:val="center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BALANÇO ORÇAMENTÁRIO</w:t>
      </w:r>
    </w:p>
    <w:p w14:paraId="2E09BA74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O Balanço Orçamentário demonstra as receitas e despesas previstas em confronto com as realizadas.</w:t>
      </w:r>
    </w:p>
    <w:p w14:paraId="4642B8DA" w14:textId="77777777" w:rsidR="000639BC" w:rsidRPr="0011193D" w:rsidRDefault="000639BC" w:rsidP="000639BC">
      <w:pPr>
        <w:shd w:val="clear" w:color="auto" w:fill="D9D9D9"/>
        <w:spacing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Receitas</w:t>
      </w:r>
    </w:p>
    <w:p w14:paraId="08BA4C54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Previsão Inicial</w:t>
      </w:r>
    </w:p>
    <w:p w14:paraId="6E0EF0C7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Demonstra os valores da previsão inicial das receitas conforme consta na Lei Orçamentária Anual (LOA).</w:t>
      </w:r>
    </w:p>
    <w:p w14:paraId="4E380052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Previsão Atualizada</w:t>
      </w:r>
    </w:p>
    <w:p w14:paraId="557137B5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Demonstra os valores da previsão atualizada em decorrência de alterações na previsão.</w:t>
      </w:r>
    </w:p>
    <w:p w14:paraId="7373067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Receitas Realizadas</w:t>
      </w:r>
    </w:p>
    <w:p w14:paraId="1ECD3DFC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Correspondem às receitas arrecadadas diretamente pelo órgão, ou por meio de outras instituições como, por exemplo, a rede bancária.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40C82E7" w14:textId="77777777" w:rsidTr="000640A8">
        <w:tc>
          <w:tcPr>
            <w:tcW w:w="9736" w:type="dxa"/>
            <w:shd w:val="clear" w:color="auto" w:fill="FFF2CC"/>
            <w:vAlign w:val="center"/>
          </w:tcPr>
          <w:p w14:paraId="42CFAC29" w14:textId="11A66C36" w:rsidR="00B9182B" w:rsidRPr="00B9182B" w:rsidRDefault="000639BC" w:rsidP="00B9182B">
            <w:pPr>
              <w:spacing w:after="200"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A entidade apresentou um total de Transferência Financeira recebida do poder executivo no valor de R$ </w:t>
            </w:r>
            <w:r w:rsidR="00A90AFD">
              <w:rPr>
                <w:rFonts w:eastAsia="Calibri"/>
                <w:sz w:val="24"/>
                <w:szCs w:val="24"/>
              </w:rPr>
              <w:t>2.</w:t>
            </w:r>
            <w:r w:rsidR="00CB47F9">
              <w:rPr>
                <w:rFonts w:eastAsia="Calibri"/>
                <w:sz w:val="24"/>
                <w:szCs w:val="24"/>
              </w:rPr>
              <w:t>560</w:t>
            </w:r>
            <w:r w:rsidR="00A90AFD">
              <w:rPr>
                <w:rFonts w:eastAsia="Calibri"/>
                <w:sz w:val="24"/>
                <w:szCs w:val="24"/>
              </w:rPr>
              <w:t>.000,00</w:t>
            </w:r>
            <w:r w:rsidR="009B508C">
              <w:rPr>
                <w:rFonts w:eastAsia="Calibri"/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sendo deste valor recebido o poder legislativo devolveu para o Executivo o valor de </w:t>
            </w:r>
            <w:r w:rsidR="001C4ABF" w:rsidRPr="0011193D">
              <w:rPr>
                <w:rFonts w:eastAsia="Calibri"/>
                <w:sz w:val="24"/>
                <w:szCs w:val="24"/>
              </w:rPr>
              <w:t xml:space="preserve">R$ </w:t>
            </w:r>
            <w:r w:rsidR="00FA6E6B">
              <w:rPr>
                <w:rFonts w:eastAsia="Calibri"/>
                <w:sz w:val="24"/>
                <w:szCs w:val="24"/>
              </w:rPr>
              <w:t>2.956,48</w:t>
            </w:r>
            <w:r w:rsidRPr="0011193D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5F06A1DF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Saldos de Exercícios Anteriores (Utilizados para Créditos Adicionais)</w:t>
      </w:r>
    </w:p>
    <w:p w14:paraId="1C7CCC9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Demonstra o valor dos recursos provenientes de superávit financeiro de exercícios anteriores que está sendo utilizado como fonte para abertura de créditos adicionais.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4BE1D967" w14:textId="77777777" w:rsidTr="000640A8">
        <w:tc>
          <w:tcPr>
            <w:tcW w:w="9736" w:type="dxa"/>
            <w:shd w:val="clear" w:color="auto" w:fill="FFF2CC"/>
            <w:vAlign w:val="center"/>
          </w:tcPr>
          <w:p w14:paraId="7AC0A75F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Não se aplica.</w:t>
            </w:r>
          </w:p>
        </w:tc>
      </w:tr>
    </w:tbl>
    <w:p w14:paraId="325E21DB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Receitas Intraorçamentárias</w:t>
      </w:r>
    </w:p>
    <w:p w14:paraId="60459570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São receitas oriundas dentro da mesma esfera de governo, no caso, município.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005C6CA0" w14:textId="77777777" w:rsidTr="000640A8">
        <w:tc>
          <w:tcPr>
            <w:tcW w:w="9736" w:type="dxa"/>
            <w:shd w:val="clear" w:color="auto" w:fill="FFF2CC"/>
            <w:vAlign w:val="center"/>
          </w:tcPr>
          <w:p w14:paraId="6882E372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A entidade não possui valor de receita Intraorçamentária, </w:t>
            </w:r>
          </w:p>
        </w:tc>
      </w:tr>
    </w:tbl>
    <w:p w14:paraId="74BFF24A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Despesas</w:t>
      </w:r>
    </w:p>
    <w:p w14:paraId="02BEFB9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Dotação Inicial</w:t>
      </w:r>
    </w:p>
    <w:p w14:paraId="73C7B27D" w14:textId="38795344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 xml:space="preserve">Demonstra os valores dos créditos iniciais conforme consta na Lei Orçamentária </w:t>
      </w:r>
      <w:r w:rsidR="00CB448F" w:rsidRPr="0011193D">
        <w:rPr>
          <w:sz w:val="24"/>
          <w:szCs w:val="24"/>
        </w:rPr>
        <w:t>Anual (</w:t>
      </w:r>
      <w:r w:rsidRPr="0011193D">
        <w:rPr>
          <w:sz w:val="24"/>
          <w:szCs w:val="24"/>
        </w:rPr>
        <w:t>LOA).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4DF01450" w14:textId="77777777" w:rsidTr="000640A8">
        <w:tc>
          <w:tcPr>
            <w:tcW w:w="9736" w:type="dxa"/>
            <w:shd w:val="clear" w:color="auto" w:fill="FFF2CC"/>
            <w:vAlign w:val="center"/>
          </w:tcPr>
          <w:p w14:paraId="4F175A4D" w14:textId="2CE8C2A0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lastRenderedPageBreak/>
              <w:t xml:space="preserve">Nota-se que o valor da dotação inicial (R$ </w:t>
            </w:r>
            <w:r w:rsidR="00B9182B">
              <w:rPr>
                <w:rFonts w:eastAsia="Calibri"/>
                <w:sz w:val="24"/>
                <w:szCs w:val="24"/>
              </w:rPr>
              <w:t>2.</w:t>
            </w:r>
            <w:r w:rsidR="004C3A4D">
              <w:rPr>
                <w:rFonts w:eastAsia="Calibri"/>
                <w:sz w:val="24"/>
                <w:szCs w:val="24"/>
              </w:rPr>
              <w:t>450</w:t>
            </w:r>
            <w:r w:rsidR="00B9182B">
              <w:rPr>
                <w:rFonts w:eastAsia="Calibri"/>
                <w:sz w:val="24"/>
                <w:szCs w:val="24"/>
              </w:rPr>
              <w:t>.000</w:t>
            </w:r>
            <w:r w:rsidR="009B508C" w:rsidRPr="009B508C">
              <w:rPr>
                <w:rFonts w:eastAsia="Calibri"/>
                <w:sz w:val="24"/>
                <w:szCs w:val="24"/>
              </w:rPr>
              <w:t>,00</w:t>
            </w:r>
            <w:r w:rsidRPr="0011193D">
              <w:rPr>
                <w:rFonts w:eastAsia="Calibri"/>
                <w:sz w:val="24"/>
                <w:szCs w:val="24"/>
              </w:rPr>
              <w:t>)</w:t>
            </w:r>
            <w:r w:rsidR="00B9182B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0E4820D3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Dotação Atualizada</w:t>
      </w:r>
    </w:p>
    <w:p w14:paraId="001FF76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Demonstra a dotação inicial somada aos créditos adicionais abertos ou reabertos durante o exercício de referência deduzidos das respectivas anulações e cancelamentos.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778BFA21" w14:textId="77777777" w:rsidTr="000640A8">
        <w:tc>
          <w:tcPr>
            <w:tcW w:w="9736" w:type="dxa"/>
            <w:shd w:val="clear" w:color="auto" w:fill="FFF2CC"/>
            <w:vAlign w:val="center"/>
          </w:tcPr>
          <w:p w14:paraId="6561E49B" w14:textId="567C69A5" w:rsidR="000639BC" w:rsidRPr="006A756A" w:rsidRDefault="000639BC" w:rsidP="00162954">
            <w:pPr>
              <w:pStyle w:val="Default"/>
              <w:jc w:val="both"/>
              <w:rPr>
                <w:rFonts w:ascii="Times New Roman" w:eastAsia="Calibri" w:hAnsi="Times New Roman" w:cs="Times New Roman"/>
              </w:rPr>
            </w:pPr>
            <w:r w:rsidRPr="006A756A">
              <w:rPr>
                <w:rFonts w:ascii="Times New Roman" w:eastAsia="Calibri" w:hAnsi="Times New Roman" w:cs="Times New Roman"/>
                <w:bCs/>
              </w:rPr>
              <w:t xml:space="preserve">O valor da dotação atualizada corresponde ao valor inicial de R$ </w:t>
            </w:r>
            <w:r w:rsidR="009B508C" w:rsidRPr="006A756A">
              <w:rPr>
                <w:rFonts w:ascii="Times New Roman" w:eastAsia="Calibri" w:hAnsi="Times New Roman" w:cs="Times New Roman"/>
                <w:bCs/>
              </w:rPr>
              <w:t>2.</w:t>
            </w:r>
            <w:r w:rsidR="004C3A4D">
              <w:rPr>
                <w:rFonts w:ascii="Times New Roman" w:eastAsia="Calibri" w:hAnsi="Times New Roman" w:cs="Times New Roman"/>
                <w:bCs/>
              </w:rPr>
              <w:t>56</w:t>
            </w:r>
            <w:r w:rsidR="00A90AFD">
              <w:rPr>
                <w:rFonts w:ascii="Times New Roman" w:eastAsia="Calibri" w:hAnsi="Times New Roman" w:cs="Times New Roman"/>
                <w:bCs/>
              </w:rPr>
              <w:t>0</w:t>
            </w:r>
            <w:r w:rsidR="00B9182B">
              <w:rPr>
                <w:rFonts w:ascii="Times New Roman" w:eastAsia="Calibri" w:hAnsi="Times New Roman" w:cs="Times New Roman"/>
                <w:bCs/>
              </w:rPr>
              <w:t>.000</w:t>
            </w:r>
            <w:r w:rsidR="009B508C" w:rsidRPr="006A756A">
              <w:rPr>
                <w:rFonts w:ascii="Times New Roman" w:eastAsia="Calibri" w:hAnsi="Times New Roman" w:cs="Times New Roman"/>
                <w:bCs/>
              </w:rPr>
              <w:t xml:space="preserve">,00 </w:t>
            </w:r>
            <w:r w:rsidRPr="006A756A">
              <w:rPr>
                <w:rFonts w:ascii="Times New Roman" w:eastAsia="Calibri" w:hAnsi="Times New Roman" w:cs="Times New Roman"/>
                <w:bCs/>
              </w:rPr>
              <w:t xml:space="preserve">aprovado pela Municipal </w:t>
            </w:r>
            <w:r w:rsidR="00162954" w:rsidRPr="006A756A">
              <w:rPr>
                <w:rFonts w:ascii="Times New Roman" w:eastAsia="Calibri" w:hAnsi="Times New Roman" w:cs="Times New Roman"/>
                <w:bCs/>
              </w:rPr>
              <w:t>N</w:t>
            </w:r>
            <w:r w:rsidR="00162954" w:rsidRPr="002D4B93">
              <w:rPr>
                <w:rFonts w:ascii="Times New Roman" w:eastAsia="Calibri" w:hAnsi="Times New Roman" w:cs="Times New Roman"/>
                <w:bCs/>
                <w:color w:val="FF0000"/>
              </w:rPr>
              <w:t xml:space="preserve">° </w:t>
            </w:r>
            <w:r w:rsidR="006C2672">
              <w:rPr>
                <w:rFonts w:ascii="Times New Roman" w:eastAsia="Calibri" w:hAnsi="Times New Roman" w:cs="Times New Roman"/>
                <w:bCs/>
                <w:color w:val="FF0000"/>
              </w:rPr>
              <w:t>689</w:t>
            </w:r>
            <w:r w:rsidR="00162954" w:rsidRPr="002D4B93">
              <w:rPr>
                <w:rFonts w:ascii="Times New Roman" w:eastAsia="Calibri" w:hAnsi="Times New Roman" w:cs="Times New Roman"/>
                <w:bCs/>
                <w:color w:val="FF0000"/>
              </w:rPr>
              <w:t xml:space="preserve">, de </w:t>
            </w:r>
            <w:r w:rsidR="002F550A">
              <w:rPr>
                <w:rFonts w:ascii="Times New Roman" w:eastAsia="Calibri" w:hAnsi="Times New Roman" w:cs="Times New Roman"/>
                <w:bCs/>
                <w:color w:val="FF0000"/>
              </w:rPr>
              <w:t>09</w:t>
            </w:r>
            <w:r w:rsidR="00162954" w:rsidRPr="002D4B93">
              <w:rPr>
                <w:rFonts w:ascii="Times New Roman" w:eastAsia="Calibri" w:hAnsi="Times New Roman" w:cs="Times New Roman"/>
                <w:bCs/>
                <w:color w:val="FF0000"/>
              </w:rPr>
              <w:t xml:space="preserve"> de </w:t>
            </w:r>
            <w:r w:rsidR="006F721C">
              <w:rPr>
                <w:rFonts w:ascii="Times New Roman" w:eastAsia="Calibri" w:hAnsi="Times New Roman" w:cs="Times New Roman"/>
                <w:bCs/>
                <w:color w:val="FF0000"/>
              </w:rPr>
              <w:t xml:space="preserve">novembro </w:t>
            </w:r>
            <w:r w:rsidR="00162954" w:rsidRPr="002D4B93">
              <w:rPr>
                <w:rFonts w:ascii="Times New Roman" w:eastAsia="Calibri" w:hAnsi="Times New Roman" w:cs="Times New Roman"/>
                <w:bCs/>
                <w:color w:val="FF0000"/>
              </w:rPr>
              <w:t>de 202</w:t>
            </w:r>
            <w:r w:rsidR="00A90AFD" w:rsidRPr="002D4B93">
              <w:rPr>
                <w:rFonts w:ascii="Times New Roman" w:eastAsia="Calibri" w:hAnsi="Times New Roman" w:cs="Times New Roman"/>
                <w:bCs/>
                <w:color w:val="FF0000"/>
              </w:rPr>
              <w:t>3</w:t>
            </w:r>
            <w:r w:rsidRPr="006A756A">
              <w:rPr>
                <w:rFonts w:ascii="Times New Roman" w:eastAsia="Calibri" w:hAnsi="Times New Roman" w:cs="Times New Roman"/>
                <w:bCs/>
              </w:rPr>
              <w:t xml:space="preserve">. Ao final do exercício a </w:t>
            </w:r>
            <w:r w:rsidR="00A26479" w:rsidRPr="006A756A">
              <w:rPr>
                <w:rFonts w:ascii="Times New Roman" w:eastAsia="Calibri" w:hAnsi="Times New Roman" w:cs="Times New Roman"/>
                <w:bCs/>
              </w:rPr>
              <w:t>Câmara</w:t>
            </w:r>
            <w:r w:rsidRPr="006A756A">
              <w:rPr>
                <w:rFonts w:ascii="Times New Roman" w:eastAsia="Calibri" w:hAnsi="Times New Roman" w:cs="Times New Roman"/>
                <w:bCs/>
              </w:rPr>
              <w:t xml:space="preserve"> municipal devolveu para o poder executivo correspondente a </w:t>
            </w:r>
            <w:r w:rsidR="009B508C" w:rsidRPr="006A756A">
              <w:rPr>
                <w:rFonts w:ascii="Times New Roman" w:eastAsia="Calibri" w:hAnsi="Times New Roman" w:cs="Times New Roman"/>
                <w:bCs/>
              </w:rPr>
              <w:t xml:space="preserve">R$ </w:t>
            </w:r>
            <w:r w:rsidR="002D4B93" w:rsidRPr="002D4B93">
              <w:rPr>
                <w:rFonts w:ascii="Times New Roman" w:eastAsia="Calibri" w:hAnsi="Times New Roman" w:cs="Times New Roman"/>
                <w:bCs/>
              </w:rPr>
              <w:t>2.956,48</w:t>
            </w:r>
            <w:r w:rsidR="009B508C" w:rsidRPr="006A756A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14:paraId="5007BAD3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Despesas Empenhadas, Liquidadas e Pagas</w:t>
      </w:r>
    </w:p>
    <w:p w14:paraId="53970DCA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Demonstra os valores das despesas, conforme o respectivo estágio da mesma:</w:t>
      </w:r>
    </w:p>
    <w:p w14:paraId="64F8CFC1" w14:textId="77777777" w:rsidR="000639BC" w:rsidRPr="0011193D" w:rsidRDefault="000639BC" w:rsidP="000639BC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4"/>
          <w:szCs w:val="24"/>
        </w:rPr>
      </w:pPr>
      <w:r w:rsidRPr="0011193D">
        <w:rPr>
          <w:sz w:val="24"/>
          <w:szCs w:val="24"/>
          <w:u w:val="single"/>
        </w:rPr>
        <w:t>Empenhada</w:t>
      </w:r>
      <w:r w:rsidRPr="0011193D">
        <w:rPr>
          <w:sz w:val="24"/>
          <w:szCs w:val="24"/>
        </w:rPr>
        <w:t>: primeiro estágio, que ocorre na contratação de serviço, aquisição de material ou bem, que corresponde a reserva de dotação orçamentária para um fim específico;</w:t>
      </w:r>
    </w:p>
    <w:p w14:paraId="384702FE" w14:textId="77777777" w:rsidR="000639BC" w:rsidRPr="0011193D" w:rsidRDefault="000639BC" w:rsidP="000639BC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4"/>
          <w:szCs w:val="24"/>
        </w:rPr>
      </w:pPr>
      <w:r w:rsidRPr="0011193D">
        <w:rPr>
          <w:sz w:val="24"/>
          <w:szCs w:val="24"/>
          <w:u w:val="single"/>
        </w:rPr>
        <w:t>Liquidada</w:t>
      </w:r>
      <w:r w:rsidRPr="0011193D">
        <w:rPr>
          <w:sz w:val="24"/>
          <w:szCs w:val="24"/>
        </w:rPr>
        <w:t>: segundo estágio, que ocorre na comprovação da entrega do material ou serviço para a entidade e cria obrigação de pagamento;</w:t>
      </w:r>
    </w:p>
    <w:p w14:paraId="174AA8FC" w14:textId="5B017EB0" w:rsidR="000639BC" w:rsidRPr="0011193D" w:rsidRDefault="000639BC" w:rsidP="000639BC">
      <w:pPr>
        <w:numPr>
          <w:ilvl w:val="0"/>
          <w:numId w:val="4"/>
        </w:numPr>
        <w:spacing w:after="160" w:line="276" w:lineRule="auto"/>
        <w:contextualSpacing/>
        <w:jc w:val="both"/>
        <w:rPr>
          <w:sz w:val="24"/>
          <w:szCs w:val="24"/>
        </w:rPr>
      </w:pPr>
      <w:r w:rsidRPr="0011193D">
        <w:rPr>
          <w:sz w:val="24"/>
          <w:szCs w:val="24"/>
          <w:u w:val="single"/>
        </w:rPr>
        <w:t>Paga</w:t>
      </w:r>
      <w:r w:rsidRPr="0011193D">
        <w:rPr>
          <w:sz w:val="24"/>
          <w:szCs w:val="24"/>
        </w:rPr>
        <w:t>: terceiro estágio que corresponde ao pagamento da despesa junto ao fornecedor;</w:t>
      </w:r>
    </w:p>
    <w:p w14:paraId="6365FA74" w14:textId="77777777" w:rsidR="00235D3C" w:rsidRPr="0011193D" w:rsidRDefault="00235D3C" w:rsidP="00235D3C">
      <w:pPr>
        <w:spacing w:after="160" w:line="276" w:lineRule="auto"/>
        <w:ind w:left="720"/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D1CB389" w14:textId="77777777" w:rsidTr="000640A8">
        <w:tc>
          <w:tcPr>
            <w:tcW w:w="9736" w:type="dxa"/>
            <w:shd w:val="clear" w:color="auto" w:fill="FFF2CC"/>
            <w:vAlign w:val="center"/>
          </w:tcPr>
          <w:p w14:paraId="264195CD" w14:textId="5A2516C5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A entidade apresentou um total de despesa empenhada de R$ </w:t>
            </w:r>
            <w:r w:rsidR="006E49A2">
              <w:rPr>
                <w:sz w:val="24"/>
                <w:szCs w:val="24"/>
              </w:rPr>
              <w:t>2.557</w:t>
            </w:r>
            <w:r w:rsidR="005A65E4">
              <w:rPr>
                <w:sz w:val="24"/>
                <w:szCs w:val="24"/>
              </w:rPr>
              <w:t>.043,52</w:t>
            </w:r>
            <w:r w:rsidR="009B508C">
              <w:rPr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sendo inferior a interferência recebida do poder executivo de R$ </w:t>
            </w:r>
            <w:r w:rsidR="009B508C" w:rsidRPr="009B508C">
              <w:rPr>
                <w:rFonts w:eastAsia="Calibri"/>
                <w:sz w:val="24"/>
                <w:szCs w:val="24"/>
              </w:rPr>
              <w:t>2</w:t>
            </w:r>
            <w:r w:rsidR="005A65E4">
              <w:rPr>
                <w:rFonts w:eastAsia="Calibri"/>
                <w:sz w:val="24"/>
                <w:szCs w:val="24"/>
              </w:rPr>
              <w:t>.56</w:t>
            </w:r>
            <w:r w:rsidR="00A90AFD">
              <w:rPr>
                <w:rFonts w:eastAsia="Calibri"/>
                <w:sz w:val="24"/>
                <w:szCs w:val="24"/>
              </w:rPr>
              <w:t>0</w:t>
            </w:r>
            <w:r w:rsidR="009B508C" w:rsidRPr="009B508C">
              <w:rPr>
                <w:rFonts w:eastAsia="Calibri"/>
                <w:sz w:val="24"/>
                <w:szCs w:val="24"/>
              </w:rPr>
              <w:t>.</w:t>
            </w:r>
            <w:r w:rsidR="00B9182B">
              <w:rPr>
                <w:rFonts w:eastAsia="Calibri"/>
                <w:sz w:val="24"/>
                <w:szCs w:val="24"/>
              </w:rPr>
              <w:t>0</w:t>
            </w:r>
            <w:r w:rsidR="009B508C" w:rsidRPr="009B508C">
              <w:rPr>
                <w:rFonts w:eastAsia="Calibri"/>
                <w:sz w:val="24"/>
                <w:szCs w:val="24"/>
              </w:rPr>
              <w:t xml:space="preserve">00,00 </w:t>
            </w:r>
            <w:r w:rsidRPr="0011193D">
              <w:rPr>
                <w:rFonts w:eastAsia="Calibri"/>
                <w:sz w:val="24"/>
                <w:szCs w:val="24"/>
              </w:rPr>
              <w:t xml:space="preserve">ocasionando um Superávit Orçamentário de </w:t>
            </w:r>
            <w:r w:rsidR="001C4ABF" w:rsidRPr="0011193D">
              <w:rPr>
                <w:rFonts w:eastAsia="Calibri"/>
                <w:sz w:val="24"/>
                <w:szCs w:val="24"/>
              </w:rPr>
              <w:t xml:space="preserve">R$ </w:t>
            </w:r>
            <w:r w:rsidR="00AD4B6E">
              <w:rPr>
                <w:rFonts w:eastAsia="Calibri"/>
                <w:sz w:val="24"/>
                <w:szCs w:val="24"/>
              </w:rPr>
              <w:t>2.956;48</w:t>
            </w:r>
            <w:r w:rsidRPr="0011193D">
              <w:rPr>
                <w:rFonts w:eastAsia="Calibri"/>
                <w:sz w:val="24"/>
                <w:szCs w:val="24"/>
              </w:rPr>
              <w:t xml:space="preserve">, que foi devolvido para </w:t>
            </w:r>
            <w:r w:rsidR="008D6F70">
              <w:rPr>
                <w:rFonts w:eastAsia="Calibri"/>
                <w:sz w:val="24"/>
                <w:szCs w:val="24"/>
              </w:rPr>
              <w:t>ao</w:t>
            </w:r>
            <w:r w:rsidRPr="0011193D">
              <w:rPr>
                <w:rFonts w:eastAsia="Calibri"/>
                <w:sz w:val="24"/>
                <w:szCs w:val="24"/>
              </w:rPr>
              <w:t xml:space="preserve"> poder executivo. A despesa liquidada foi de R$ </w:t>
            </w:r>
            <w:r w:rsidR="00AD4B6E">
              <w:rPr>
                <w:sz w:val="24"/>
                <w:szCs w:val="24"/>
              </w:rPr>
              <w:t>2.557.043,52</w:t>
            </w:r>
            <w:r w:rsidR="009B508C">
              <w:rPr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e a Paga R$ </w:t>
            </w:r>
            <w:r w:rsidR="00AD4B6E">
              <w:rPr>
                <w:sz w:val="24"/>
                <w:szCs w:val="24"/>
              </w:rPr>
              <w:t>2.557</w:t>
            </w:r>
            <w:r w:rsidR="008D6F70">
              <w:rPr>
                <w:sz w:val="24"/>
                <w:szCs w:val="24"/>
              </w:rPr>
              <w:t>.043,52</w:t>
            </w:r>
            <w:r w:rsidRPr="0011193D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1CF99BE" w14:textId="28C33467" w:rsidR="000639BC" w:rsidRDefault="000639BC" w:rsidP="000639BC">
      <w:pPr>
        <w:spacing w:after="200" w:line="276" w:lineRule="auto"/>
        <w:jc w:val="center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br w:type="page"/>
      </w:r>
      <w:r w:rsidRPr="0011193D">
        <w:rPr>
          <w:b/>
          <w:sz w:val="24"/>
          <w:szCs w:val="24"/>
        </w:rPr>
        <w:lastRenderedPageBreak/>
        <w:t>BALANÇO FINANCEIRO</w:t>
      </w:r>
    </w:p>
    <w:p w14:paraId="2D690E7F" w14:textId="77777777" w:rsidR="008C2AB6" w:rsidRPr="0011193D" w:rsidRDefault="008C2AB6" w:rsidP="000639BC">
      <w:pPr>
        <w:spacing w:after="200" w:line="276" w:lineRule="auto"/>
        <w:jc w:val="center"/>
        <w:rPr>
          <w:b/>
          <w:sz w:val="24"/>
          <w:szCs w:val="24"/>
        </w:rPr>
      </w:pPr>
    </w:p>
    <w:p w14:paraId="6449BB2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O Balanço Financeiro evidencia as receitas e despesas orçamentárias, bem como os ingressos e dispêndios extra orçamentários, conjugados com os saldos de caixa do exercício anterior e os que se transferem para o início do exercício seguinte.</w:t>
      </w:r>
    </w:p>
    <w:p w14:paraId="7B9CC829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O Balanço Financeiro é composto por um único quadro que evidencia a movimentação financeira das entidades do setor público.</w:t>
      </w:r>
    </w:p>
    <w:p w14:paraId="48B7D1AB" w14:textId="77777777" w:rsidR="000639BC" w:rsidRPr="0011193D" w:rsidRDefault="000639BC" w:rsidP="000639BC">
      <w:pPr>
        <w:shd w:val="clear" w:color="auto" w:fill="D9D9D9"/>
        <w:spacing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Receita e Despesa orçamentária</w:t>
      </w:r>
    </w:p>
    <w:p w14:paraId="4EF361DD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Ordinárias</w:t>
      </w:r>
    </w:p>
    <w:p w14:paraId="69FE45D5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Compreendem as receitas orçamentárias, líquidas das deduções, e despesas orçamentárias de livre alocação entre a origem e a aplicação de recursos, para atender a quaisquer finalidades.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0DDB209F" w14:textId="77777777" w:rsidTr="000640A8">
        <w:tc>
          <w:tcPr>
            <w:tcW w:w="9736" w:type="dxa"/>
            <w:shd w:val="clear" w:color="auto" w:fill="FFF2CC"/>
            <w:vAlign w:val="center"/>
          </w:tcPr>
          <w:p w14:paraId="5AC9E175" w14:textId="17EF3C9F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A entidade obteve uma arrecadação através de interferência financeira na ordem de R$ </w:t>
            </w:r>
            <w:r w:rsidR="009B508C" w:rsidRPr="009B508C">
              <w:rPr>
                <w:rFonts w:eastAsia="Calibri"/>
                <w:sz w:val="24"/>
                <w:szCs w:val="24"/>
              </w:rPr>
              <w:t>2.</w:t>
            </w:r>
            <w:r w:rsidR="00C81AF4">
              <w:rPr>
                <w:rFonts w:eastAsia="Calibri"/>
                <w:sz w:val="24"/>
                <w:szCs w:val="24"/>
              </w:rPr>
              <w:t>56</w:t>
            </w:r>
            <w:r w:rsidR="00A155D0">
              <w:rPr>
                <w:rFonts w:eastAsia="Calibri"/>
                <w:sz w:val="24"/>
                <w:szCs w:val="24"/>
              </w:rPr>
              <w:t>0</w:t>
            </w:r>
            <w:r w:rsidR="009B508C" w:rsidRPr="009B508C">
              <w:rPr>
                <w:rFonts w:eastAsia="Calibri"/>
                <w:sz w:val="24"/>
                <w:szCs w:val="24"/>
              </w:rPr>
              <w:t>.</w:t>
            </w:r>
            <w:r w:rsidR="007C5D4E">
              <w:rPr>
                <w:rFonts w:eastAsia="Calibri"/>
                <w:sz w:val="24"/>
                <w:szCs w:val="24"/>
              </w:rPr>
              <w:t>0</w:t>
            </w:r>
            <w:r w:rsidR="009B508C" w:rsidRPr="009B508C">
              <w:rPr>
                <w:rFonts w:eastAsia="Calibri"/>
                <w:sz w:val="24"/>
                <w:szCs w:val="24"/>
              </w:rPr>
              <w:t>00,00</w:t>
            </w:r>
            <w:r w:rsidR="009B508C">
              <w:rPr>
                <w:rFonts w:eastAsia="Calibri"/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Já a despesa orçamentária empenhada foi na ordem de R$ </w:t>
            </w:r>
            <w:r w:rsidR="003A6A8D">
              <w:rPr>
                <w:sz w:val="24"/>
                <w:szCs w:val="24"/>
              </w:rPr>
              <w:t>2.557</w:t>
            </w:r>
            <w:r w:rsidR="006C0933">
              <w:rPr>
                <w:sz w:val="24"/>
                <w:szCs w:val="24"/>
              </w:rPr>
              <w:t>.043,52</w:t>
            </w:r>
            <w:r w:rsidR="009B508C">
              <w:rPr>
                <w:sz w:val="24"/>
                <w:szCs w:val="24"/>
              </w:rPr>
              <w:t xml:space="preserve"> </w:t>
            </w:r>
            <w:r w:rsidR="00162954">
              <w:rPr>
                <w:sz w:val="24"/>
                <w:szCs w:val="24"/>
              </w:rPr>
              <w:t xml:space="preserve">gerando uma economia orçamentária de R$ </w:t>
            </w:r>
            <w:r w:rsidR="006C0933">
              <w:rPr>
                <w:rFonts w:eastAsia="Calibri"/>
                <w:sz w:val="24"/>
                <w:szCs w:val="24"/>
              </w:rPr>
              <w:t>2.956,48</w:t>
            </w:r>
            <w:r w:rsidR="00162954" w:rsidRPr="001629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A7F2272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bookmarkStart w:id="0" w:name="_Hlk506632703"/>
      <w:r w:rsidRPr="0011193D">
        <w:rPr>
          <w:sz w:val="24"/>
          <w:szCs w:val="24"/>
          <w:u w:val="single"/>
        </w:rPr>
        <w:t>Vinculadas</w:t>
      </w:r>
    </w:p>
    <w:p w14:paraId="6A59291B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Compreendem as receitas orçamentárias, líquidas das deduções, e despesas orçamentárias cuja aplicação dos recursos é definida em lei, de acordo com sua origem.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1839AD0" w14:textId="77777777" w:rsidTr="000640A8">
        <w:tc>
          <w:tcPr>
            <w:tcW w:w="9736" w:type="dxa"/>
            <w:shd w:val="clear" w:color="auto" w:fill="FFF2CC"/>
            <w:vAlign w:val="center"/>
          </w:tcPr>
          <w:p w14:paraId="798AEBC3" w14:textId="549F41D1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Não </w:t>
            </w:r>
            <w:r w:rsidR="002D21E5" w:rsidRPr="0011193D">
              <w:rPr>
                <w:rFonts w:eastAsia="Calibri"/>
                <w:sz w:val="24"/>
                <w:szCs w:val="24"/>
              </w:rPr>
              <w:t xml:space="preserve">se </w:t>
            </w:r>
            <w:r w:rsidR="002D21E5">
              <w:rPr>
                <w:rFonts w:eastAsia="Calibri"/>
                <w:sz w:val="24"/>
                <w:szCs w:val="24"/>
              </w:rPr>
              <w:t>aplica</w:t>
            </w:r>
          </w:p>
        </w:tc>
      </w:tr>
    </w:tbl>
    <w:p w14:paraId="10D70AE3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Dedução</w:t>
      </w:r>
    </w:p>
    <w:p w14:paraId="24C95A78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Compreendem as deduções para formação do FUNDEB</w:t>
      </w:r>
      <w:r w:rsidRPr="0011193D">
        <w:rPr>
          <w:sz w:val="24"/>
          <w:szCs w:val="24"/>
          <w:vertAlign w:val="superscript"/>
        </w:rPr>
        <w:footnoteReference w:id="1"/>
      </w:r>
      <w:r w:rsidRPr="0011193D">
        <w:rPr>
          <w:sz w:val="24"/>
          <w:szCs w:val="24"/>
        </w:rPr>
        <w:t>, bem como descontos concedidos na arrecadação de impostos e taxas.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30EFD55" w14:textId="77777777" w:rsidTr="000640A8">
        <w:tc>
          <w:tcPr>
            <w:tcW w:w="9736" w:type="dxa"/>
            <w:shd w:val="clear" w:color="auto" w:fill="FFF2CC"/>
            <w:vAlign w:val="center"/>
          </w:tcPr>
          <w:p w14:paraId="5BA06351" w14:textId="0DC6C00C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Não </w:t>
            </w:r>
            <w:r w:rsidR="002D21E5" w:rsidRPr="0011193D">
              <w:rPr>
                <w:rFonts w:eastAsia="Calibri"/>
                <w:sz w:val="24"/>
                <w:szCs w:val="24"/>
              </w:rPr>
              <w:t>se aplica</w:t>
            </w:r>
            <w:r w:rsidRPr="0011193D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611976BA" w14:textId="65342E19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 xml:space="preserve">Recebimentos e Despesas </w:t>
      </w:r>
      <w:r w:rsidR="002D21E5" w:rsidRPr="0011193D">
        <w:rPr>
          <w:b/>
          <w:sz w:val="24"/>
          <w:szCs w:val="24"/>
        </w:rPr>
        <w:t>Extraorçamentárias</w:t>
      </w:r>
    </w:p>
    <w:p w14:paraId="040219C2" w14:textId="5FA2D88E" w:rsidR="008C2AB6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Correspondem a recebimentos e pagamentos que não precisam se submeter ao processo de execução orçamentária.</w:t>
      </w:r>
    </w:p>
    <w:p w14:paraId="514E443F" w14:textId="77777777" w:rsidR="008C2AB6" w:rsidRDefault="008C2AB6" w:rsidP="000639BC">
      <w:pPr>
        <w:spacing w:after="200" w:line="276" w:lineRule="auto"/>
        <w:jc w:val="both"/>
        <w:rPr>
          <w:sz w:val="24"/>
          <w:szCs w:val="24"/>
          <w:u w:val="single"/>
        </w:rPr>
      </w:pPr>
    </w:p>
    <w:p w14:paraId="176B0977" w14:textId="420B948A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lastRenderedPageBreak/>
        <w:t>Restos a Pagar</w:t>
      </w:r>
    </w:p>
    <w:p w14:paraId="0056E1DE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a inscrição de restos a pagar, na receita, e restos a pagar de exercícios anteriores, pagos no exercício.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12E2F594" w14:textId="77777777" w:rsidTr="000640A8">
        <w:tc>
          <w:tcPr>
            <w:tcW w:w="9736" w:type="dxa"/>
            <w:shd w:val="clear" w:color="auto" w:fill="FFF2CC"/>
            <w:vAlign w:val="center"/>
          </w:tcPr>
          <w:p w14:paraId="2023A7A4" w14:textId="737F5024" w:rsidR="000639BC" w:rsidRPr="0011193D" w:rsidRDefault="005E6C1A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Não </w:t>
            </w:r>
            <w:r w:rsidR="00A155D0">
              <w:rPr>
                <w:rFonts w:eastAsia="Calibri"/>
                <w:sz w:val="24"/>
                <w:szCs w:val="24"/>
              </w:rPr>
              <w:t>Houve pagamento de restos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bookmarkEnd w:id="0"/>
    <w:p w14:paraId="27F3FD11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Depósitos</w:t>
      </w:r>
    </w:p>
    <w:p w14:paraId="564047E5" w14:textId="76D806B2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 xml:space="preserve">Corresponde </w:t>
      </w:r>
      <w:r w:rsidR="00B01D5F" w:rsidRPr="0011193D">
        <w:rPr>
          <w:sz w:val="24"/>
          <w:szCs w:val="24"/>
        </w:rPr>
        <w:t>à</w:t>
      </w:r>
      <w:r w:rsidRPr="0011193D">
        <w:rPr>
          <w:sz w:val="24"/>
          <w:szCs w:val="24"/>
        </w:rPr>
        <w:t xml:space="preserve"> ingressos e dispêndios de recursos relativos a consignações em folha de pagamento, fianças, cauções, dentre outros.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24833F67" w14:textId="77777777" w:rsidTr="000640A8">
        <w:tc>
          <w:tcPr>
            <w:tcW w:w="9736" w:type="dxa"/>
            <w:shd w:val="clear" w:color="auto" w:fill="FFF2CC"/>
            <w:vAlign w:val="center"/>
          </w:tcPr>
          <w:p w14:paraId="7B130A68" w14:textId="18EC276E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No exercício, ocorreram recebimentos de depósitos de R$ </w:t>
            </w:r>
            <w:r w:rsidR="00DC7A1E">
              <w:rPr>
                <w:rFonts w:eastAsia="Calibri"/>
                <w:sz w:val="24"/>
                <w:szCs w:val="24"/>
              </w:rPr>
              <w:t>309.475,45</w:t>
            </w:r>
            <w:r w:rsidR="009B508C">
              <w:rPr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e pagamentos de R$ </w:t>
            </w:r>
            <w:r w:rsidR="002B2473">
              <w:rPr>
                <w:rFonts w:eastAsia="Calibri"/>
                <w:sz w:val="24"/>
                <w:szCs w:val="24"/>
              </w:rPr>
              <w:t>309.475,45</w:t>
            </w:r>
            <w:r w:rsidRPr="00162954">
              <w:rPr>
                <w:rFonts w:eastAsia="Calibri"/>
                <w:sz w:val="24"/>
                <w:szCs w:val="24"/>
              </w:rPr>
              <w:t>,</w:t>
            </w:r>
            <w:r w:rsidRPr="0011193D">
              <w:rPr>
                <w:rFonts w:eastAsia="Calibri"/>
                <w:sz w:val="24"/>
                <w:szCs w:val="24"/>
              </w:rPr>
              <w:t xml:space="preserve"> restando 0,00 a ser pago no próximo exercício, conforme demonstrado no Anexo 17 da Lei 4.320/64 – Demonstrativo da Dívida Flutuante.</w:t>
            </w:r>
          </w:p>
        </w:tc>
      </w:tr>
    </w:tbl>
    <w:p w14:paraId="5A242390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Saldos em espécie do exercício anterior/seguinte</w:t>
      </w:r>
    </w:p>
    <w:p w14:paraId="377540A7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Corresponde ao montante disponível em caixa da entidade (contas bancárias) referente ao exercício anterior e exercício atual: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F47515E" w14:textId="77777777" w:rsidTr="000640A8">
        <w:tc>
          <w:tcPr>
            <w:tcW w:w="9736" w:type="dxa"/>
            <w:shd w:val="clear" w:color="auto" w:fill="FFF2CC"/>
            <w:vAlign w:val="center"/>
          </w:tcPr>
          <w:p w14:paraId="283E0B61" w14:textId="6A21F32F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Verifica-se que a entidade abriu o exercício de 20</w:t>
            </w:r>
            <w:r w:rsidR="005E6C1A">
              <w:rPr>
                <w:rFonts w:eastAsia="Calibri"/>
                <w:sz w:val="24"/>
                <w:szCs w:val="24"/>
              </w:rPr>
              <w:t>24</w:t>
            </w:r>
            <w:r w:rsidRPr="0011193D">
              <w:rPr>
                <w:rFonts w:eastAsia="Calibri"/>
                <w:sz w:val="24"/>
                <w:szCs w:val="24"/>
              </w:rPr>
              <w:t xml:space="preserve"> com R$ </w:t>
            </w:r>
            <w:r w:rsidR="000D5C17" w:rsidRPr="0011193D">
              <w:rPr>
                <w:sz w:val="24"/>
                <w:szCs w:val="24"/>
              </w:rPr>
              <w:t>0,00</w:t>
            </w:r>
            <w:r w:rsidRPr="0011193D">
              <w:rPr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>e está passando para o exercício de R$ 202</w:t>
            </w:r>
            <w:r w:rsidR="007C5D4E">
              <w:rPr>
                <w:rFonts w:eastAsia="Calibri"/>
                <w:sz w:val="24"/>
                <w:szCs w:val="24"/>
              </w:rPr>
              <w:t>4</w:t>
            </w:r>
            <w:r w:rsidRPr="0011193D">
              <w:rPr>
                <w:rFonts w:eastAsia="Calibri"/>
                <w:sz w:val="24"/>
                <w:szCs w:val="24"/>
              </w:rPr>
              <w:t xml:space="preserve"> o valor de R$ </w:t>
            </w:r>
            <w:r w:rsidR="000D5C17" w:rsidRPr="0011193D">
              <w:rPr>
                <w:sz w:val="24"/>
                <w:szCs w:val="24"/>
              </w:rPr>
              <w:t>0,00</w:t>
            </w:r>
            <w:r w:rsidRPr="0011193D">
              <w:rPr>
                <w:rFonts w:eastAsia="Calibri"/>
                <w:sz w:val="24"/>
                <w:szCs w:val="24"/>
              </w:rPr>
              <w:t xml:space="preserve"> conforme a movimentação financeira ocorrida no período. </w:t>
            </w:r>
          </w:p>
        </w:tc>
      </w:tr>
    </w:tbl>
    <w:p w14:paraId="1E0967C8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</w:p>
    <w:p w14:paraId="69DF1508" w14:textId="77777777" w:rsidR="000639BC" w:rsidRDefault="000639BC" w:rsidP="000639BC">
      <w:pPr>
        <w:spacing w:after="200" w:line="276" w:lineRule="auto"/>
        <w:jc w:val="center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br w:type="page"/>
      </w:r>
      <w:r w:rsidRPr="0011193D">
        <w:rPr>
          <w:b/>
          <w:sz w:val="24"/>
          <w:szCs w:val="24"/>
        </w:rPr>
        <w:lastRenderedPageBreak/>
        <w:t>BALANÇO PATRIMONIAL</w:t>
      </w:r>
    </w:p>
    <w:p w14:paraId="1F3AB0D6" w14:textId="77777777" w:rsidR="008C2AB6" w:rsidRPr="0011193D" w:rsidRDefault="008C2AB6" w:rsidP="000639BC">
      <w:pPr>
        <w:spacing w:after="200" w:line="276" w:lineRule="auto"/>
        <w:jc w:val="center"/>
        <w:rPr>
          <w:b/>
          <w:sz w:val="24"/>
          <w:szCs w:val="24"/>
        </w:rPr>
      </w:pPr>
    </w:p>
    <w:p w14:paraId="2E36C8A5" w14:textId="77777777" w:rsidR="000639BC" w:rsidRPr="0011193D" w:rsidRDefault="000639BC" w:rsidP="000639BC">
      <w:pPr>
        <w:spacing w:after="200" w:line="276" w:lineRule="auto"/>
        <w:jc w:val="both"/>
        <w:rPr>
          <w:b/>
          <w:sz w:val="24"/>
          <w:szCs w:val="24"/>
        </w:rPr>
      </w:pPr>
      <w:r w:rsidRPr="0011193D">
        <w:rPr>
          <w:sz w:val="24"/>
          <w:szCs w:val="24"/>
        </w:rPr>
        <w:t>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</w:t>
      </w:r>
    </w:p>
    <w:p w14:paraId="06BC3BA2" w14:textId="77777777" w:rsidR="000639BC" w:rsidRPr="0011193D" w:rsidRDefault="000639BC" w:rsidP="000639BC">
      <w:pPr>
        <w:shd w:val="clear" w:color="auto" w:fill="D9D9D9"/>
        <w:spacing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Ativo Circulante</w:t>
      </w:r>
    </w:p>
    <w:p w14:paraId="7E487995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ativos que satisfazem um dos dois seguintes critérios:</w:t>
      </w:r>
    </w:p>
    <w:p w14:paraId="3D6D5120" w14:textId="77777777" w:rsidR="000639BC" w:rsidRPr="0011193D" w:rsidRDefault="000639BC" w:rsidP="000639BC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11193D">
        <w:rPr>
          <w:sz w:val="24"/>
          <w:szCs w:val="24"/>
        </w:rPr>
        <w:t>estarem disponíveis para realização imediata; ou</w:t>
      </w:r>
    </w:p>
    <w:p w14:paraId="25CE062D" w14:textId="77777777" w:rsidR="000639BC" w:rsidRPr="0011193D" w:rsidRDefault="000639BC" w:rsidP="000639BC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11193D">
        <w:rPr>
          <w:sz w:val="24"/>
          <w:szCs w:val="24"/>
        </w:rPr>
        <w:t>terem expectativa de realização até doze meses da data das demonstrações contábeis.</w:t>
      </w:r>
    </w:p>
    <w:p w14:paraId="6BCFC61C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ativos que atendam a qualquer um dos seguintes critérios: sejam caixa ou equivalente de caixa; sejam realizáveis ou mantidos para venda ou consumo dentro do ciclo operacional da entidade; sejam mantidos primariamente para negociação; sejam realizáveis no curto prazo.</w:t>
      </w:r>
    </w:p>
    <w:p w14:paraId="1CF0113E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Caixa e Equivalentes de Caixa</w:t>
      </w:r>
    </w:p>
    <w:p w14:paraId="40D22EB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 somatório dos valores em caixa e em bancos.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0357FE69" w14:textId="77777777" w:rsidTr="000640A8">
        <w:tc>
          <w:tcPr>
            <w:tcW w:w="9736" w:type="dxa"/>
            <w:shd w:val="clear" w:color="auto" w:fill="FFF2CC"/>
            <w:vAlign w:val="center"/>
          </w:tcPr>
          <w:p w14:paraId="5A582A34" w14:textId="7A8EB71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A entidade encerrou o exercício 202</w:t>
            </w:r>
            <w:r w:rsidR="00533F27">
              <w:rPr>
                <w:rFonts w:eastAsia="Calibri"/>
                <w:sz w:val="24"/>
                <w:szCs w:val="24"/>
              </w:rPr>
              <w:t>4</w:t>
            </w:r>
            <w:r w:rsidRPr="0011193D">
              <w:rPr>
                <w:rFonts w:eastAsia="Calibri"/>
                <w:sz w:val="24"/>
                <w:szCs w:val="24"/>
              </w:rPr>
              <w:t xml:space="preserve"> com o valor de R$ </w:t>
            </w:r>
            <w:r w:rsidR="00EF202C" w:rsidRPr="0011193D">
              <w:rPr>
                <w:sz w:val="24"/>
                <w:szCs w:val="24"/>
              </w:rPr>
              <w:t>0,00</w:t>
            </w:r>
            <w:r w:rsidRPr="0011193D">
              <w:rPr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>disponível em suas contas bancárias</w:t>
            </w:r>
            <w:r w:rsidR="00EF202C" w:rsidRPr="0011193D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61C7BCBD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Estoques</w:t>
      </w:r>
    </w:p>
    <w:p w14:paraId="46A07A26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 valor dos bens adquiridos com o objetivo de utilização própria no curso normal das atividades.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2456C2F8" w14:textId="77777777" w:rsidTr="000640A8">
        <w:tc>
          <w:tcPr>
            <w:tcW w:w="9736" w:type="dxa"/>
            <w:shd w:val="clear" w:color="auto" w:fill="FFF2CC"/>
            <w:vAlign w:val="center"/>
          </w:tcPr>
          <w:p w14:paraId="157AD554" w14:textId="7DACA13F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A entidade iniciou o exercício de 202</w:t>
            </w:r>
            <w:r w:rsidR="00533F27">
              <w:rPr>
                <w:rFonts w:eastAsia="Calibri"/>
                <w:sz w:val="24"/>
                <w:szCs w:val="24"/>
              </w:rPr>
              <w:t>4</w:t>
            </w:r>
            <w:r w:rsidRPr="0011193D">
              <w:rPr>
                <w:rFonts w:eastAsia="Calibri"/>
                <w:sz w:val="24"/>
                <w:szCs w:val="24"/>
              </w:rPr>
              <w:t xml:space="preserve"> com R$ 0,00 encerrou o exercício com o valor de R$ 0,00 em almoxarifado, conforme registros do sistema informatizado. </w:t>
            </w:r>
          </w:p>
        </w:tc>
      </w:tr>
    </w:tbl>
    <w:p w14:paraId="2F827A90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Ativo Não Circulante</w:t>
      </w:r>
    </w:p>
    <w:p w14:paraId="3BA4B15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ativos que têm expectativa de realização após doze meses da data das demonstrações contábeis.</w:t>
      </w:r>
    </w:p>
    <w:p w14:paraId="38334372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Integram o ativo não circulante: o ativo realizável a longo prazo, os investimentos, o imobilizado, o intangível e eventual saldo a amortizar do ativo diferido.</w:t>
      </w:r>
    </w:p>
    <w:p w14:paraId="21AF5025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Imobilizado</w:t>
      </w:r>
    </w:p>
    <w:p w14:paraId="5DA26C36" w14:textId="4BF0E518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direitos que tenham por objeto bens corpóreos destinados a manutenção das atividades da entidade ou exercidos com essa finalidade, inclusive os decorrentes de operações que transfiram a ela os benefícios, os riscos e o controle desses bens.</w:t>
      </w:r>
    </w:p>
    <w:p w14:paraId="14C76390" w14:textId="40435AE3" w:rsidR="00E0383F" w:rsidRPr="0011193D" w:rsidRDefault="00E0383F" w:rsidP="000639BC">
      <w:pPr>
        <w:spacing w:after="200" w:line="276" w:lineRule="auto"/>
        <w:jc w:val="both"/>
        <w:rPr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B15B60" w:rsidRPr="00B15B60" w14:paraId="549D2A73" w14:textId="77777777" w:rsidTr="00B15B60">
        <w:trPr>
          <w:trHeight w:val="6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4F3035" w14:textId="77777777" w:rsidR="00B15B60" w:rsidRDefault="00B15B60" w:rsidP="00B15B60">
            <w:pPr>
              <w:jc w:val="both"/>
              <w:rPr>
                <w:color w:val="000000"/>
                <w:sz w:val="24"/>
                <w:szCs w:val="24"/>
              </w:rPr>
            </w:pPr>
            <w:r w:rsidRPr="00B15B60">
              <w:rPr>
                <w:color w:val="000000"/>
                <w:sz w:val="24"/>
                <w:szCs w:val="24"/>
              </w:rPr>
              <w:t>A entidade encerrou o exercício com a seguinte movimentação em seu patrimônio:</w:t>
            </w:r>
          </w:p>
          <w:tbl>
            <w:tblPr>
              <w:tblW w:w="8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0"/>
              <w:gridCol w:w="1567"/>
              <w:gridCol w:w="1133"/>
              <w:gridCol w:w="1560"/>
            </w:tblGrid>
            <w:tr w:rsidR="006C4A94" w:rsidRPr="006C4A94" w14:paraId="4CDEEFC4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2415D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267BF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Bens Móveis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2F7DB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Bens Imóveis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B74DC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Total </w:t>
                  </w:r>
                </w:p>
              </w:tc>
            </w:tr>
            <w:tr w:rsidR="006C4A94" w:rsidRPr="006C4A94" w14:paraId="31D5DD05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115DC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Saldo contábil anterior bruto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62BB" w14:textId="1C7C5DDC" w:rsidR="006C4A94" w:rsidRPr="006C4A94" w:rsidRDefault="00B96D03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447.948,47</w:t>
                  </w:r>
                  <w:r w:rsidR="006C4A94"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85030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6D91A61" w14:textId="21B6C833" w:rsidR="006C4A94" w:rsidRPr="006C4A94" w:rsidRDefault="008A0CFA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447.948,47</w:t>
                  </w:r>
                  <w:r w:rsidR="006C4A94"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5903067E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CE43A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+ ) Aquisições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C75FC" w14:textId="4A774F3F" w:rsidR="006C4A94" w:rsidRPr="006C4A94" w:rsidRDefault="00493D9D" w:rsidP="00493D9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16.</w:t>
                  </w:r>
                  <w:r w:rsidR="00E30D13">
                    <w:rPr>
                      <w:rFonts w:ascii="Arial" w:hAnsi="Arial" w:cs="Arial"/>
                      <w:sz w:val="18"/>
                      <w:szCs w:val="18"/>
                    </w:rPr>
                    <w:t>387,00</w:t>
                  </w:r>
                  <w:r w:rsidR="006C4A94"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73A8F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3BE5D03" w14:textId="5817D3C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="0029727C">
                    <w:rPr>
                      <w:rFonts w:ascii="Arial" w:hAnsi="Arial" w:cs="Arial"/>
                      <w:sz w:val="18"/>
                      <w:szCs w:val="18"/>
                    </w:rPr>
                    <w:t>16.387</w:t>
                  </w:r>
                  <w:r w:rsidR="009663A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1CCC339E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CF7C6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+ ) Bens em Andamento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A4544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00F7B" w14:textId="0918D6C0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="005B5D27">
                    <w:rPr>
                      <w:rFonts w:ascii="Arial" w:hAnsi="Arial" w:cs="Arial"/>
                      <w:sz w:val="18"/>
                      <w:szCs w:val="18"/>
                    </w:rPr>
                    <w:t>229.973,01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FEA9FD" w14:textId="4A12D21C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="009663AD">
                    <w:rPr>
                      <w:rFonts w:ascii="Arial" w:hAnsi="Arial" w:cs="Arial"/>
                      <w:sz w:val="18"/>
                      <w:szCs w:val="18"/>
                    </w:rPr>
                    <w:t>229.973,01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68B69430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4ECAB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+ ) Fabricação Própria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845C5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974C0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080CFF5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-   </w:t>
                  </w:r>
                </w:p>
              </w:tc>
            </w:tr>
            <w:tr w:rsidR="006C4A94" w:rsidRPr="006C4A94" w14:paraId="15BF9A81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F5FD965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- ) Reversão de Depreviação por Reavaliação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B23C278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-  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5E85A14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DD454A2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6C4A94" w:rsidRPr="006C4A94" w14:paraId="15FA477C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296FD8F" w14:textId="77777777" w:rsidR="006C4A94" w:rsidRPr="006C4A94" w:rsidRDefault="006C4A94" w:rsidP="006C4A9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Saldo contábil atual bruto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58A47B8" w14:textId="37F64AFF" w:rsidR="006C4A94" w:rsidRPr="006C4A94" w:rsidRDefault="00E30D13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464</w:t>
                  </w:r>
                  <w:r w:rsidR="00323F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.335,47</w:t>
                  </w:r>
                  <w:r w:rsidR="006C4A94"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EE1F8E" w14:textId="03717C64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="00EB487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229.973,01</w:t>
                  </w: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3D6FE3" w14:textId="62068EF0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BA60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694.308</w:t>
                  </w:r>
                  <w:r w:rsidR="00673CF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,48</w:t>
                  </w: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001315E5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D9528CD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- ) Depreciação acumulada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E4B28A0" w14:textId="03C8A920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-        </w:t>
                  </w:r>
                  <w:r w:rsidR="00526032">
                    <w:rPr>
                      <w:rFonts w:ascii="Arial" w:hAnsi="Arial" w:cs="Arial"/>
                      <w:sz w:val="18"/>
                      <w:szCs w:val="18"/>
                    </w:rPr>
                    <w:t>121.595,78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624808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-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97246CF" w14:textId="7E15083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-       </w:t>
                  </w:r>
                  <w:r w:rsidR="00673CF0">
                    <w:rPr>
                      <w:rFonts w:ascii="Arial" w:hAnsi="Arial" w:cs="Arial"/>
                      <w:sz w:val="18"/>
                      <w:szCs w:val="18"/>
                    </w:rPr>
                    <w:t>121.595,78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345D6" w:rsidRPr="006C4A94" w14:paraId="68F31A0B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</w:tcPr>
                <w:p w14:paraId="077B3FDF" w14:textId="3C6DCAFB" w:rsidR="001345D6" w:rsidRPr="006C4A94" w:rsidRDefault="001345D6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( - ) </w:t>
                  </w:r>
                  <w:r w:rsidR="0065439B">
                    <w:rPr>
                      <w:rFonts w:ascii="Arial" w:hAnsi="Arial" w:cs="Arial"/>
                      <w:sz w:val="18"/>
                      <w:szCs w:val="18"/>
                    </w:rPr>
                    <w:t>Baixa Bens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</w:tcPr>
                <w:p w14:paraId="1E4E0709" w14:textId="6B07FAF5" w:rsidR="001345D6" w:rsidRPr="006C4A94" w:rsidRDefault="006F359B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         </w:t>
                  </w:r>
                  <w:r w:rsidR="002D039A">
                    <w:rPr>
                      <w:rFonts w:ascii="Arial" w:hAnsi="Arial" w:cs="Arial"/>
                      <w:sz w:val="18"/>
                      <w:szCs w:val="18"/>
                    </w:rPr>
                    <w:t>9.297</w:t>
                  </w:r>
                  <w:r w:rsidR="00703A8A">
                    <w:rPr>
                      <w:rFonts w:ascii="Arial" w:hAnsi="Arial" w:cs="Arial"/>
                      <w:sz w:val="18"/>
                      <w:szCs w:val="18"/>
                    </w:rPr>
                    <w:t>,95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</w:tcPr>
                <w:p w14:paraId="3270A083" w14:textId="77777777" w:rsidR="001345D6" w:rsidRPr="006C4A94" w:rsidRDefault="001345D6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</w:tcPr>
                <w:p w14:paraId="25CA9CEE" w14:textId="61BC113E" w:rsidR="001345D6" w:rsidRPr="006C4A94" w:rsidRDefault="00673CF0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          9.297,95</w:t>
                  </w:r>
                </w:p>
              </w:tc>
            </w:tr>
            <w:tr w:rsidR="006C4A94" w:rsidRPr="006C4A94" w14:paraId="30EEF61D" w14:textId="77777777" w:rsidTr="006C4A94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73BA97C" w14:textId="77777777" w:rsidR="006C4A94" w:rsidRPr="006C4A94" w:rsidRDefault="006C4A94" w:rsidP="006C4A9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Saldo contábil atual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6E1FC33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352.076,84 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6950545" w14:textId="1C16A985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="00BF076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229</w:t>
                  </w:r>
                  <w:r w:rsidR="00F86F7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.973,01</w:t>
                  </w: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DF8129C" w14:textId="15A1E649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1872B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563.414,75</w:t>
                  </w: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98E6518" w14:textId="77777777" w:rsidR="006C4A94" w:rsidRDefault="006C4A94" w:rsidP="00B15B60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8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0"/>
              <w:gridCol w:w="1340"/>
              <w:gridCol w:w="1360"/>
              <w:gridCol w:w="1560"/>
            </w:tblGrid>
            <w:tr w:rsidR="006C4A94" w:rsidRPr="006C4A94" w14:paraId="57A7C010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54322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D30FD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Bens Móveis 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383F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Bens Imóveis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396A9" w14:textId="77777777" w:rsidR="006C4A94" w:rsidRPr="006C4A94" w:rsidRDefault="006C4A94" w:rsidP="006C4A9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Total </w:t>
                  </w:r>
                </w:p>
              </w:tc>
            </w:tr>
            <w:tr w:rsidR="006C4A94" w:rsidRPr="006C4A94" w14:paraId="69CB0B0F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00A97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Depreciação exercício anterior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32876" w14:textId="50FDA16B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="003524CD">
                    <w:rPr>
                      <w:rFonts w:ascii="Arial" w:hAnsi="Arial" w:cs="Arial"/>
                      <w:sz w:val="18"/>
                      <w:szCs w:val="18"/>
                    </w:rPr>
                    <w:t>95.871,63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3F607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1926F78" w14:textId="2F2AC4F3" w:rsidR="006C4A94" w:rsidRPr="006C4A94" w:rsidRDefault="006C11B8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95.871,63</w:t>
                  </w:r>
                  <w:r w:rsidR="006C4A94"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46996377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42EB2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+ ) Depreciação exercício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02559" w14:textId="5C87C3C6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="00875F6B">
                    <w:rPr>
                      <w:rFonts w:ascii="Arial" w:hAnsi="Arial" w:cs="Arial"/>
                      <w:sz w:val="18"/>
                      <w:szCs w:val="18"/>
                    </w:rPr>
                    <w:t>25.724,15</w:t>
                  </w: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BA80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BA07AF2" w14:textId="3ECD550D" w:rsidR="006C4A94" w:rsidRPr="006C4A94" w:rsidRDefault="006C11B8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25.724</w:t>
                  </w:r>
                  <w:r w:rsidR="007E15FC">
                    <w:rPr>
                      <w:rFonts w:ascii="Arial" w:hAnsi="Arial" w:cs="Arial"/>
                      <w:sz w:val="18"/>
                      <w:szCs w:val="18"/>
                    </w:rPr>
                    <w:t>,15</w:t>
                  </w:r>
                  <w:r w:rsidR="006C4A94"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4A94" w:rsidRPr="006C4A94" w14:paraId="7C254A05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9A600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- ) Reversão Depreciação por Reavaliação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1F258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AD11E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12539C0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-   </w:t>
                  </w:r>
                </w:p>
              </w:tc>
            </w:tr>
            <w:tr w:rsidR="006C4A94" w:rsidRPr="006C4A94" w14:paraId="2EA59F32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5A8C3" w14:textId="77777777" w:rsidR="006C4A94" w:rsidRPr="006C4A94" w:rsidRDefault="006C4A94" w:rsidP="006C4A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( - ) Reversão Depreciação por Baixa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81FED" w14:textId="6C5EC47D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D8DD4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DE6E9D6" w14:textId="694F29C8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4A94" w:rsidRPr="006C4A94" w14:paraId="62FE1192" w14:textId="77777777" w:rsidTr="00347A66">
              <w:trPr>
                <w:trHeight w:val="28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2D8FC96" w14:textId="77777777" w:rsidR="006C4A94" w:rsidRPr="006C4A94" w:rsidRDefault="006C4A94" w:rsidP="006C4A9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Depreciação acumulada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95EBB8A" w14:textId="7AA29885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</w:t>
                  </w:r>
                  <w:r w:rsidR="009942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121.595,78</w:t>
                  </w: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4D8E0D" w14:textId="77777777" w:rsidR="006C4A94" w:rsidRPr="006C4A94" w:rsidRDefault="006C4A94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-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4F585F" w14:textId="2A8220BD" w:rsidR="006C4A94" w:rsidRPr="006C4A94" w:rsidRDefault="00A85A1A" w:rsidP="006C4A9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121.595,78</w:t>
                  </w:r>
                  <w:r w:rsidR="006C4A94" w:rsidRPr="006C4A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61A28D5" w14:textId="0F38367C" w:rsidR="007C5D4E" w:rsidRPr="00B15B60" w:rsidRDefault="007C5D4E" w:rsidP="00B15B6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2E10371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Passivo Circulante</w:t>
      </w:r>
    </w:p>
    <w:p w14:paraId="7D4DDF83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Demais Obrigações a Curto Prazo</w:t>
      </w:r>
    </w:p>
    <w:p w14:paraId="2F84A026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as obrigações da entidade junto a terceiros não inclusos nos subgrupos anteriores.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480E09E9" w14:textId="77777777" w:rsidTr="000640A8">
        <w:tc>
          <w:tcPr>
            <w:tcW w:w="9736" w:type="dxa"/>
            <w:shd w:val="clear" w:color="auto" w:fill="FFF2CC"/>
            <w:vAlign w:val="center"/>
          </w:tcPr>
          <w:p w14:paraId="0E009984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Não existem débitos</w:t>
            </w:r>
          </w:p>
        </w:tc>
      </w:tr>
    </w:tbl>
    <w:p w14:paraId="5D9F08E2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Passivo Não Circulante</w:t>
      </w:r>
    </w:p>
    <w:p w14:paraId="3924ACC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passivos exigíveis após doze meses da data das demonstrações contábeis.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7082C966" w14:textId="77777777" w:rsidTr="000640A8">
        <w:tc>
          <w:tcPr>
            <w:tcW w:w="9736" w:type="dxa"/>
            <w:shd w:val="clear" w:color="auto" w:fill="FFF2CC"/>
            <w:vAlign w:val="center"/>
          </w:tcPr>
          <w:p w14:paraId="4F043C1B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A entidade não possui ocorrência de passivos exigíveis após doze meses.</w:t>
            </w:r>
          </w:p>
        </w:tc>
      </w:tr>
    </w:tbl>
    <w:p w14:paraId="647535FA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Patrimônio Líquido</w:t>
      </w:r>
    </w:p>
    <w:p w14:paraId="7FA4B59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 valor residual dos ativos depois de deduzidos todos os passivos.</w:t>
      </w:r>
    </w:p>
    <w:p w14:paraId="6CD893FD" w14:textId="77777777" w:rsidR="000639BC" w:rsidRPr="0011193D" w:rsidRDefault="000639BC" w:rsidP="000639BC">
      <w:pPr>
        <w:spacing w:before="240" w:after="200" w:line="276" w:lineRule="auto"/>
        <w:jc w:val="both"/>
        <w:rPr>
          <w:sz w:val="24"/>
          <w:szCs w:val="24"/>
          <w:u w:val="single"/>
        </w:rPr>
      </w:pPr>
      <w:r w:rsidRPr="0011193D">
        <w:rPr>
          <w:sz w:val="24"/>
          <w:szCs w:val="24"/>
          <w:u w:val="single"/>
        </w:rPr>
        <w:t>Resultados Acumulados</w:t>
      </w:r>
    </w:p>
    <w:p w14:paraId="4BB23B3C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lastRenderedPageBreak/>
        <w:t>Compreende os superávits ou déficits acumulados da entidade.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80DBD71" w14:textId="77777777" w:rsidTr="000640A8">
        <w:tc>
          <w:tcPr>
            <w:tcW w:w="9736" w:type="dxa"/>
            <w:shd w:val="clear" w:color="auto" w:fill="FFF2CC"/>
            <w:vAlign w:val="center"/>
          </w:tcPr>
          <w:p w14:paraId="0F973D0C" w14:textId="4C6D984E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Corresponde ao </w:t>
            </w:r>
            <w:r w:rsidR="004621AF">
              <w:rPr>
                <w:rFonts w:eastAsia="Calibri"/>
                <w:sz w:val="24"/>
                <w:szCs w:val="24"/>
              </w:rPr>
              <w:t>Superáv</w:t>
            </w:r>
            <w:r w:rsidR="0024349A" w:rsidRPr="0011193D">
              <w:rPr>
                <w:sz w:val="24"/>
                <w:szCs w:val="24"/>
              </w:rPr>
              <w:t>it apurado</w:t>
            </w:r>
            <w:r w:rsidRPr="0011193D">
              <w:rPr>
                <w:rFonts w:eastAsia="Calibri"/>
                <w:sz w:val="24"/>
                <w:szCs w:val="24"/>
              </w:rPr>
              <w:t xml:space="preserve"> no exercício de R$</w:t>
            </w:r>
            <w:r w:rsidR="000C1E2E" w:rsidRPr="0011193D">
              <w:rPr>
                <w:rFonts w:eastAsia="Calibri"/>
                <w:sz w:val="24"/>
                <w:szCs w:val="24"/>
              </w:rPr>
              <w:t xml:space="preserve"> </w:t>
            </w:r>
            <w:r w:rsidR="00247423">
              <w:rPr>
                <w:rFonts w:eastAsia="Calibri"/>
                <w:sz w:val="24"/>
                <w:szCs w:val="24"/>
              </w:rPr>
              <w:t>36.</w:t>
            </w:r>
            <w:r w:rsidR="00090A07">
              <w:rPr>
                <w:rFonts w:eastAsia="Calibri"/>
                <w:sz w:val="24"/>
                <w:szCs w:val="24"/>
              </w:rPr>
              <w:t>319</w:t>
            </w:r>
            <w:r w:rsidR="00F1727D">
              <w:rPr>
                <w:rFonts w:eastAsia="Calibri"/>
                <w:sz w:val="24"/>
                <w:szCs w:val="24"/>
              </w:rPr>
              <w:t>,</w:t>
            </w:r>
            <w:r w:rsidR="00090A07">
              <w:rPr>
                <w:rFonts w:eastAsia="Calibri"/>
                <w:sz w:val="24"/>
                <w:szCs w:val="24"/>
              </w:rPr>
              <w:t>75</w:t>
            </w:r>
            <w:r w:rsidRPr="0011193D">
              <w:rPr>
                <w:rFonts w:eastAsia="Calibri"/>
                <w:sz w:val="24"/>
                <w:szCs w:val="24"/>
              </w:rPr>
              <w:t xml:space="preserve"> conforme Demonstração das Variações Patrimoniais, </w:t>
            </w:r>
            <w:r w:rsidR="00477773" w:rsidRPr="0011193D">
              <w:rPr>
                <w:rFonts w:eastAsia="Calibri"/>
                <w:sz w:val="24"/>
                <w:szCs w:val="24"/>
              </w:rPr>
              <w:t xml:space="preserve">que considerando o resultado patrimonial do exercício anterior de R$ </w:t>
            </w:r>
            <w:r w:rsidR="0011219B">
              <w:rPr>
                <w:sz w:val="24"/>
                <w:szCs w:val="24"/>
              </w:rPr>
              <w:t>527</w:t>
            </w:r>
            <w:r w:rsidR="004223D3">
              <w:rPr>
                <w:sz w:val="24"/>
                <w:szCs w:val="24"/>
              </w:rPr>
              <w:t>.095,00</w:t>
            </w:r>
            <w:r w:rsidR="004621AF" w:rsidRPr="004621AF">
              <w:rPr>
                <w:sz w:val="24"/>
                <w:szCs w:val="24"/>
              </w:rPr>
              <w:t xml:space="preserve"> </w:t>
            </w:r>
            <w:r w:rsidR="00477773" w:rsidRPr="0011193D">
              <w:rPr>
                <w:sz w:val="24"/>
                <w:szCs w:val="24"/>
              </w:rPr>
              <w:t>(</w:t>
            </w:r>
            <w:r w:rsidR="004621AF">
              <w:rPr>
                <w:sz w:val="24"/>
                <w:szCs w:val="24"/>
              </w:rPr>
              <w:t>+</w:t>
            </w:r>
            <w:r w:rsidR="00477773" w:rsidRPr="0011193D">
              <w:rPr>
                <w:sz w:val="24"/>
                <w:szCs w:val="24"/>
              </w:rPr>
              <w:t xml:space="preserve">) </w:t>
            </w:r>
            <w:r w:rsidR="004621AF">
              <w:rPr>
                <w:sz w:val="24"/>
                <w:szCs w:val="24"/>
              </w:rPr>
              <w:t xml:space="preserve">apura </w:t>
            </w:r>
            <w:r w:rsidR="00477773" w:rsidRPr="0011193D">
              <w:rPr>
                <w:sz w:val="24"/>
                <w:szCs w:val="24"/>
              </w:rPr>
              <w:t xml:space="preserve">o resultado do exercício de R$ </w:t>
            </w:r>
            <w:r w:rsidR="00E86A6C">
              <w:rPr>
                <w:sz w:val="24"/>
                <w:szCs w:val="24"/>
              </w:rPr>
              <w:t>563.414,75</w:t>
            </w:r>
            <w:r w:rsidR="00477773" w:rsidRPr="0011193D">
              <w:rPr>
                <w:sz w:val="24"/>
                <w:szCs w:val="24"/>
              </w:rPr>
              <w:t>.</w:t>
            </w:r>
          </w:p>
        </w:tc>
      </w:tr>
    </w:tbl>
    <w:p w14:paraId="022967DA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Ativos e Passivos Financeiros e Permanentes</w:t>
      </w:r>
    </w:p>
    <w:p w14:paraId="0981DAD5" w14:textId="42BADB15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Corresponde a informações conforme a Lei nº 4.320/1964 que confere viés orçamentário ao Balanço Patrimonial ao separar o ativo e o passivo em dois grupos, Financeiro e Permanente, em função da dependência ou não de autorização legislativa ou orçamentária para realização dos itens que o compõem.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2ABE66AE" w14:textId="77777777" w:rsidTr="000640A8">
        <w:tc>
          <w:tcPr>
            <w:tcW w:w="9736" w:type="dxa"/>
            <w:shd w:val="clear" w:color="auto" w:fill="FFF2CC"/>
            <w:vAlign w:val="center"/>
          </w:tcPr>
          <w:p w14:paraId="16F0B0E1" w14:textId="1895540D" w:rsidR="000639BC" w:rsidRPr="0011193D" w:rsidRDefault="000639BC" w:rsidP="00477773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O valor Ativo </w:t>
            </w:r>
            <w:r w:rsidR="00112E79">
              <w:rPr>
                <w:rFonts w:eastAsia="Calibri"/>
                <w:sz w:val="24"/>
                <w:szCs w:val="24"/>
              </w:rPr>
              <w:t>Financeiro</w:t>
            </w:r>
            <w:r w:rsidRPr="0011193D">
              <w:rPr>
                <w:rFonts w:eastAsia="Calibri"/>
                <w:sz w:val="24"/>
                <w:szCs w:val="24"/>
              </w:rPr>
              <w:t xml:space="preserve"> apresenta o valor de R$ </w:t>
            </w:r>
            <w:r w:rsidR="00A155D0">
              <w:rPr>
                <w:sz w:val="24"/>
                <w:szCs w:val="24"/>
              </w:rPr>
              <w:t>0</w:t>
            </w:r>
            <w:r w:rsidR="000C1E2E" w:rsidRPr="0011193D">
              <w:rPr>
                <w:sz w:val="24"/>
                <w:szCs w:val="24"/>
              </w:rPr>
              <w:t>,00</w:t>
            </w:r>
            <w:r w:rsidR="00477773" w:rsidRPr="0011193D">
              <w:rPr>
                <w:rFonts w:eastAsia="Calibri"/>
                <w:sz w:val="24"/>
                <w:szCs w:val="24"/>
              </w:rPr>
              <w:t xml:space="preserve">. O valor do </w:t>
            </w:r>
            <w:r w:rsidR="00112E79" w:rsidRPr="0011193D">
              <w:rPr>
                <w:rFonts w:eastAsia="Calibri"/>
                <w:sz w:val="24"/>
                <w:szCs w:val="24"/>
              </w:rPr>
              <w:t xml:space="preserve">Ativo Permanente </w:t>
            </w:r>
            <w:r w:rsidR="00477773" w:rsidRPr="0011193D">
              <w:rPr>
                <w:rFonts w:eastAsia="Calibri"/>
                <w:sz w:val="24"/>
                <w:szCs w:val="24"/>
              </w:rPr>
              <w:t xml:space="preserve">apresenta um valor de R$ </w:t>
            </w:r>
            <w:r w:rsidR="00E86A6C">
              <w:rPr>
                <w:sz w:val="24"/>
                <w:szCs w:val="24"/>
              </w:rPr>
              <w:t>563.414,75</w:t>
            </w:r>
            <w:r w:rsidR="00AF6154">
              <w:rPr>
                <w:sz w:val="24"/>
                <w:szCs w:val="24"/>
              </w:rPr>
              <w:t xml:space="preserve"> </w:t>
            </w:r>
            <w:r w:rsidR="00477773" w:rsidRPr="0011193D">
              <w:rPr>
                <w:sz w:val="24"/>
                <w:szCs w:val="24"/>
              </w:rPr>
              <w:t xml:space="preserve">que é o total dos bens moveis e imóveis, ao final totaliza o </w:t>
            </w:r>
            <w:r w:rsidR="00112E79" w:rsidRPr="0011193D">
              <w:rPr>
                <w:sz w:val="24"/>
                <w:szCs w:val="24"/>
              </w:rPr>
              <w:t xml:space="preserve">Ativo </w:t>
            </w:r>
            <w:r w:rsidR="00477773" w:rsidRPr="0011193D">
              <w:rPr>
                <w:sz w:val="24"/>
                <w:szCs w:val="24"/>
              </w:rPr>
              <w:t xml:space="preserve">em R$ </w:t>
            </w:r>
            <w:r w:rsidR="00232CBF">
              <w:rPr>
                <w:sz w:val="24"/>
                <w:szCs w:val="24"/>
              </w:rPr>
              <w:t>563.414,75</w:t>
            </w:r>
            <w:r w:rsidR="002A1E4B" w:rsidRPr="0011193D">
              <w:rPr>
                <w:sz w:val="24"/>
                <w:szCs w:val="24"/>
              </w:rPr>
              <w:t>.</w:t>
            </w:r>
            <w:r w:rsidR="00112E79">
              <w:rPr>
                <w:sz w:val="24"/>
                <w:szCs w:val="24"/>
              </w:rPr>
              <w:t xml:space="preserve"> O Passivo Financeiro o valor de R$ 0,00. Resultando um saldo patrimonial de R$ </w:t>
            </w:r>
            <w:r w:rsidR="00232CBF">
              <w:rPr>
                <w:sz w:val="24"/>
                <w:szCs w:val="24"/>
              </w:rPr>
              <w:t>563.414,75</w:t>
            </w:r>
          </w:p>
        </w:tc>
      </w:tr>
    </w:tbl>
    <w:p w14:paraId="6575EADD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Quadro das Contas de Compensação</w:t>
      </w:r>
    </w:p>
    <w:p w14:paraId="77C00F53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os atos a executar que podem vir a afetar o patrimônio, imediata ou indiretamente.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CF09F22" w14:textId="77777777" w:rsidTr="000640A8">
        <w:tc>
          <w:tcPr>
            <w:tcW w:w="9736" w:type="dxa"/>
            <w:shd w:val="clear" w:color="auto" w:fill="FFF2CC"/>
            <w:vAlign w:val="center"/>
          </w:tcPr>
          <w:p w14:paraId="1E18EAB3" w14:textId="06AAEE14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Direitos e Obrigações contratuais correspondem aos valores de contratos/aditivos a serem executados no decorrer do próximo exercício no valor de R$ </w:t>
            </w:r>
            <w:r w:rsidR="003E1FFF">
              <w:rPr>
                <w:sz w:val="24"/>
                <w:szCs w:val="24"/>
              </w:rPr>
              <w:t>150.621,15</w:t>
            </w:r>
            <w:r w:rsidRPr="0011193D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7615A77A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Quadro do Superávit / Déficit Financeiro</w:t>
      </w:r>
    </w:p>
    <w:p w14:paraId="4BE06811" w14:textId="5F9137E3" w:rsidR="000639BC" w:rsidRPr="00112E79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Corresponde a diferença entre o Ativo e Passivo Financeiro. Quando Superávit é fonte de recursos para a abertura de créditos suplementares e especiais do próximo exercício de acordo com a Lei 4.320/64.</w:t>
      </w:r>
    </w:p>
    <w:p w14:paraId="7B052BB0" w14:textId="77777777" w:rsidR="000639BC" w:rsidRDefault="000639BC" w:rsidP="000639BC">
      <w:pPr>
        <w:spacing w:after="200" w:line="276" w:lineRule="auto"/>
        <w:jc w:val="center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br w:type="page"/>
      </w:r>
      <w:r w:rsidRPr="0011193D">
        <w:rPr>
          <w:b/>
          <w:sz w:val="24"/>
          <w:szCs w:val="24"/>
        </w:rPr>
        <w:lastRenderedPageBreak/>
        <w:t>DEMONSTRAÇÃO DAS VARIAÇÕES PATRIMONIAIS</w:t>
      </w:r>
    </w:p>
    <w:p w14:paraId="49169174" w14:textId="77777777" w:rsidR="008C2AB6" w:rsidRPr="0011193D" w:rsidRDefault="008C2AB6" w:rsidP="000639BC">
      <w:pPr>
        <w:spacing w:after="200" w:line="276" w:lineRule="auto"/>
        <w:jc w:val="center"/>
        <w:rPr>
          <w:b/>
          <w:sz w:val="24"/>
          <w:szCs w:val="24"/>
        </w:rPr>
      </w:pPr>
    </w:p>
    <w:p w14:paraId="106A0523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4E53CF7A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A DVP permite a análise de como as políticas adotadas provocaram alterações no patrimônio público, considerando-se a finalidade de atender às demandas da sociedade.</w:t>
      </w:r>
    </w:p>
    <w:p w14:paraId="004B6B44" w14:textId="77777777" w:rsidR="000639BC" w:rsidRPr="0011193D" w:rsidRDefault="000639BC" w:rsidP="000639BC">
      <w:pPr>
        <w:spacing w:after="200" w:line="276" w:lineRule="auto"/>
        <w:jc w:val="center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VARIAÇÕES PATRIMONIAIS QUANTITATIVAS</w:t>
      </w:r>
    </w:p>
    <w:p w14:paraId="685ED16A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São aquelas decorrentes de transações no setor público que aumentam ou diminuem o patrimônio líquido.</w:t>
      </w:r>
    </w:p>
    <w:p w14:paraId="1894B4D1" w14:textId="77777777" w:rsidR="000639BC" w:rsidRPr="0011193D" w:rsidRDefault="000639BC" w:rsidP="00A155D0">
      <w:pPr>
        <w:shd w:val="clear" w:color="auto" w:fill="D9D9D9"/>
        <w:spacing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VARIAÇÕES PATRIMONIAIS AUMENTATIVAS</w:t>
      </w:r>
    </w:p>
    <w:p w14:paraId="1BE9679B" w14:textId="77777777" w:rsidR="000639BC" w:rsidRPr="0011193D" w:rsidRDefault="000639BC" w:rsidP="00A155D0">
      <w:pPr>
        <w:spacing w:line="276" w:lineRule="auto"/>
        <w:jc w:val="both"/>
        <w:rPr>
          <w:b/>
          <w:sz w:val="24"/>
          <w:szCs w:val="24"/>
        </w:rPr>
      </w:pPr>
    </w:p>
    <w:p w14:paraId="64386931" w14:textId="77777777" w:rsidR="000639BC" w:rsidRPr="0011193D" w:rsidRDefault="000639BC" w:rsidP="00A155D0">
      <w:pPr>
        <w:shd w:val="clear" w:color="auto" w:fill="D9D9D9"/>
        <w:spacing w:before="24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Transferências e Delegações recebidas</w:t>
      </w:r>
    </w:p>
    <w:p w14:paraId="63286C5E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Representa o somatório das variações patrimoniais aumentativas com transferências recebidas pelo 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C979BEF" w14:textId="77777777" w:rsidTr="000640A8">
        <w:tc>
          <w:tcPr>
            <w:tcW w:w="9736" w:type="dxa"/>
            <w:shd w:val="clear" w:color="auto" w:fill="FFF2CC"/>
            <w:vAlign w:val="center"/>
          </w:tcPr>
          <w:p w14:paraId="20D23DBF" w14:textId="6A3D31DB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- Interferências Financeira, Corresponde ao valor de R$ </w:t>
            </w:r>
            <w:r w:rsidR="00AA5401">
              <w:rPr>
                <w:rFonts w:eastAsia="Calibri"/>
                <w:sz w:val="24"/>
                <w:szCs w:val="24"/>
              </w:rPr>
              <w:t>2.</w:t>
            </w:r>
            <w:r w:rsidR="003E1FFF">
              <w:rPr>
                <w:rFonts w:eastAsia="Calibri"/>
                <w:sz w:val="24"/>
                <w:szCs w:val="24"/>
              </w:rPr>
              <w:t>56</w:t>
            </w:r>
            <w:r w:rsidR="00A155D0">
              <w:rPr>
                <w:rFonts w:eastAsia="Calibri"/>
                <w:sz w:val="24"/>
                <w:szCs w:val="24"/>
              </w:rPr>
              <w:t>0</w:t>
            </w:r>
            <w:r w:rsidR="00C370B1">
              <w:rPr>
                <w:rFonts w:eastAsia="Calibri"/>
                <w:sz w:val="24"/>
                <w:szCs w:val="24"/>
              </w:rPr>
              <w:t>.000</w:t>
            </w:r>
            <w:r w:rsidR="001C4ABF" w:rsidRPr="0011193D">
              <w:rPr>
                <w:rFonts w:eastAsia="Calibri"/>
                <w:sz w:val="24"/>
                <w:szCs w:val="24"/>
              </w:rPr>
              <w:t>,00</w:t>
            </w:r>
            <w:r w:rsidRPr="0011193D">
              <w:rPr>
                <w:rFonts w:eastAsia="Calibri"/>
                <w:sz w:val="24"/>
                <w:szCs w:val="24"/>
              </w:rPr>
              <w:t xml:space="preserve">, recebido de duodécimo da Prefeitura Municipal. </w:t>
            </w:r>
          </w:p>
        </w:tc>
      </w:tr>
    </w:tbl>
    <w:p w14:paraId="1F45E79C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Valorização e Ganhos com Ativos e Desincorporação de Passivos</w:t>
      </w:r>
    </w:p>
    <w:p w14:paraId="57D2FF99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a variação patrimonial aumentativa com reavaliação e ganhos de ativos ou com a desincorporação de passivos.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41DE6B0E" w14:textId="77777777" w:rsidTr="000640A8">
        <w:tc>
          <w:tcPr>
            <w:tcW w:w="9736" w:type="dxa"/>
            <w:shd w:val="clear" w:color="auto" w:fill="FFF2CC"/>
            <w:vAlign w:val="center"/>
          </w:tcPr>
          <w:p w14:paraId="54A465B3" w14:textId="026ED6EA" w:rsidR="000639BC" w:rsidRPr="0011193D" w:rsidRDefault="00C370B1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Sem movimentação.</w:t>
            </w:r>
          </w:p>
        </w:tc>
      </w:tr>
    </w:tbl>
    <w:p w14:paraId="0CBDC890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Outras Variações Patrimoniais Aumentativas</w:t>
      </w:r>
    </w:p>
    <w:p w14:paraId="67C3F2E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 somatório das demais variações patrimoniais aumentativas não incluídas nos grupos anteriores.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7F753E2" w14:textId="77777777" w:rsidTr="000640A8">
        <w:tc>
          <w:tcPr>
            <w:tcW w:w="9736" w:type="dxa"/>
            <w:shd w:val="clear" w:color="auto" w:fill="FFF2CC"/>
            <w:vAlign w:val="center"/>
          </w:tcPr>
          <w:p w14:paraId="634BA49F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- Sem movimentação.</w:t>
            </w:r>
          </w:p>
        </w:tc>
      </w:tr>
    </w:tbl>
    <w:p w14:paraId="1659E311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VARIAÇÕES PATRIMONIAIS DIMINUTIVAS</w:t>
      </w:r>
    </w:p>
    <w:p w14:paraId="1168AE1D" w14:textId="77777777" w:rsidR="000639BC" w:rsidRPr="0011193D" w:rsidRDefault="000639BC" w:rsidP="000639BC">
      <w:pPr>
        <w:spacing w:after="200" w:line="276" w:lineRule="auto"/>
        <w:jc w:val="both"/>
        <w:rPr>
          <w:b/>
          <w:sz w:val="24"/>
          <w:szCs w:val="24"/>
        </w:rPr>
      </w:pPr>
    </w:p>
    <w:p w14:paraId="77EC4514" w14:textId="77777777" w:rsidR="000639BC" w:rsidRPr="0011193D" w:rsidRDefault="000639BC" w:rsidP="000639BC">
      <w:pPr>
        <w:shd w:val="clear" w:color="auto" w:fill="D9D9D9"/>
        <w:spacing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Pessoal e Encargos</w:t>
      </w:r>
    </w:p>
    <w:p w14:paraId="3E231976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as despesas com remuneração de pessoal do ente e respectivos encargos.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551195D8" w14:textId="77777777" w:rsidTr="000640A8">
        <w:tc>
          <w:tcPr>
            <w:tcW w:w="9736" w:type="dxa"/>
            <w:shd w:val="clear" w:color="auto" w:fill="FFF2CC"/>
            <w:vAlign w:val="center"/>
          </w:tcPr>
          <w:p w14:paraId="63948DD2" w14:textId="4E09787F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lastRenderedPageBreak/>
              <w:t>Corresponde ao valor da despesa liquidada no elemento de despesa 11 – Vencimentos e Vantagens Fixas R$</w:t>
            </w:r>
            <w:r w:rsidR="00703B90" w:rsidRPr="0011193D">
              <w:rPr>
                <w:rFonts w:eastAsia="Calibri"/>
                <w:sz w:val="24"/>
                <w:szCs w:val="24"/>
              </w:rPr>
              <w:t xml:space="preserve"> </w:t>
            </w:r>
            <w:r w:rsidR="00A117A9">
              <w:rPr>
                <w:sz w:val="24"/>
                <w:szCs w:val="24"/>
              </w:rPr>
              <w:t>1.</w:t>
            </w:r>
            <w:r w:rsidR="00EE7420">
              <w:rPr>
                <w:sz w:val="24"/>
                <w:szCs w:val="24"/>
              </w:rPr>
              <w:t>187</w:t>
            </w:r>
            <w:r w:rsidR="00A117A9">
              <w:rPr>
                <w:sz w:val="24"/>
                <w:szCs w:val="24"/>
              </w:rPr>
              <w:t>.</w:t>
            </w:r>
            <w:r w:rsidR="003926C6">
              <w:rPr>
                <w:sz w:val="24"/>
                <w:szCs w:val="24"/>
              </w:rPr>
              <w:t>022,88</w:t>
            </w:r>
            <w:r w:rsidRPr="0011193D">
              <w:rPr>
                <w:rFonts w:eastAsia="Calibri"/>
                <w:sz w:val="24"/>
                <w:szCs w:val="24"/>
              </w:rPr>
              <w:t xml:space="preserve">, referente ao pagamento de pessoal comissionado, efetivos e subsídio de vereadores, </w:t>
            </w:r>
            <w:r w:rsidR="009A4EBC">
              <w:rPr>
                <w:sz w:val="24"/>
                <w:szCs w:val="24"/>
              </w:rPr>
              <w:t xml:space="preserve">o valor liquidado no elemento </w:t>
            </w:r>
            <w:r w:rsidRPr="0011193D">
              <w:rPr>
                <w:rFonts w:eastAsia="Calibri"/>
                <w:sz w:val="24"/>
                <w:szCs w:val="24"/>
              </w:rPr>
              <w:t>13 – Obrigações Patronais</w:t>
            </w:r>
            <w:r w:rsidR="000C6C54" w:rsidRPr="0011193D">
              <w:rPr>
                <w:rFonts w:eastAsia="Calibri"/>
                <w:sz w:val="24"/>
                <w:szCs w:val="24"/>
              </w:rPr>
              <w:t xml:space="preserve"> </w:t>
            </w:r>
            <w:r w:rsidR="00641BE7" w:rsidRPr="0011193D">
              <w:rPr>
                <w:rFonts w:eastAsia="Calibri"/>
                <w:sz w:val="24"/>
                <w:szCs w:val="24"/>
              </w:rPr>
              <w:t>sendo</w:t>
            </w:r>
            <w:r w:rsidR="005F5D7C">
              <w:rPr>
                <w:rFonts w:eastAsia="Calibri"/>
                <w:sz w:val="24"/>
                <w:szCs w:val="24"/>
              </w:rPr>
              <w:t>:</w:t>
            </w:r>
            <w:r w:rsidR="00641BE7" w:rsidRPr="0011193D">
              <w:rPr>
                <w:rFonts w:eastAsia="Calibri"/>
                <w:sz w:val="24"/>
                <w:szCs w:val="24"/>
              </w:rPr>
              <w:t xml:space="preserve"> INSS no valor de </w:t>
            </w:r>
            <w:r w:rsidRPr="0011193D">
              <w:rPr>
                <w:rFonts w:eastAsia="Calibri"/>
                <w:sz w:val="24"/>
                <w:szCs w:val="24"/>
              </w:rPr>
              <w:t xml:space="preserve">R$ </w:t>
            </w:r>
            <w:r w:rsidR="003E4F9F">
              <w:rPr>
                <w:sz w:val="24"/>
                <w:szCs w:val="24"/>
              </w:rPr>
              <w:t>104.7</w:t>
            </w:r>
            <w:r w:rsidR="007039D0">
              <w:rPr>
                <w:sz w:val="24"/>
                <w:szCs w:val="24"/>
              </w:rPr>
              <w:t>89,11</w:t>
            </w:r>
            <w:r w:rsidR="00A155D0">
              <w:rPr>
                <w:sz w:val="24"/>
                <w:szCs w:val="24"/>
              </w:rPr>
              <w:t>, s</w:t>
            </w:r>
            <w:r w:rsidR="0028145D">
              <w:rPr>
                <w:sz w:val="24"/>
                <w:szCs w:val="24"/>
              </w:rPr>
              <w:t>omando a</w:t>
            </w:r>
            <w:r w:rsidR="00A155D0">
              <w:rPr>
                <w:sz w:val="24"/>
                <w:szCs w:val="24"/>
              </w:rPr>
              <w:t xml:space="preserve"> Indenização e Rest. Trabalhista </w:t>
            </w:r>
            <w:r w:rsidR="0028145D">
              <w:rPr>
                <w:sz w:val="24"/>
                <w:szCs w:val="24"/>
              </w:rPr>
              <w:t xml:space="preserve">de R$ </w:t>
            </w:r>
            <w:r w:rsidR="003926C6">
              <w:rPr>
                <w:color w:val="FF0000"/>
                <w:sz w:val="24"/>
                <w:szCs w:val="24"/>
              </w:rPr>
              <w:t>31.743,06</w:t>
            </w:r>
            <w:r w:rsidR="0013613C" w:rsidRPr="00E07BC6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1EAE502B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Uso de Bens, Serviços e Consumo de Capital Fixo</w:t>
      </w:r>
    </w:p>
    <w:p w14:paraId="20464D27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Representa variações com manutenção e operação da máquina pública.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3197967" w14:textId="77777777" w:rsidTr="000640A8">
        <w:tc>
          <w:tcPr>
            <w:tcW w:w="9736" w:type="dxa"/>
            <w:shd w:val="clear" w:color="auto" w:fill="FFF2CC"/>
            <w:vAlign w:val="center"/>
          </w:tcPr>
          <w:p w14:paraId="440A883E" w14:textId="242519E5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86E08">
              <w:rPr>
                <w:rFonts w:eastAsia="Calibri"/>
                <w:color w:val="FF0000"/>
                <w:sz w:val="24"/>
                <w:szCs w:val="24"/>
              </w:rPr>
              <w:t>Corresponde ao consumo de materiais do almoxarifado</w:t>
            </w:r>
            <w:r w:rsidR="0017185D" w:rsidRPr="00886E08">
              <w:rPr>
                <w:rFonts w:eastAsia="Calibri"/>
                <w:color w:val="FF0000"/>
                <w:sz w:val="24"/>
                <w:szCs w:val="24"/>
              </w:rPr>
              <w:t xml:space="preserve"> R$ </w:t>
            </w:r>
            <w:r w:rsidR="00C6292A">
              <w:rPr>
                <w:rFonts w:eastAsia="Calibri"/>
                <w:color w:val="FF0000"/>
                <w:sz w:val="24"/>
                <w:szCs w:val="24"/>
              </w:rPr>
              <w:t>48.</w:t>
            </w:r>
            <w:r w:rsidR="00D45263">
              <w:rPr>
                <w:rFonts w:eastAsia="Calibri"/>
                <w:color w:val="FF0000"/>
                <w:sz w:val="24"/>
                <w:szCs w:val="24"/>
              </w:rPr>
              <w:t>041,64</w:t>
            </w:r>
            <w:r w:rsidR="0013613C" w:rsidRPr="00886E08">
              <w:rPr>
                <w:rFonts w:eastAsia="Calibri"/>
                <w:color w:val="FF0000"/>
                <w:sz w:val="24"/>
                <w:szCs w:val="24"/>
              </w:rPr>
              <w:t xml:space="preserve">, </w:t>
            </w:r>
            <w:r w:rsidRPr="00886E08">
              <w:rPr>
                <w:rFonts w:eastAsia="Calibri"/>
                <w:color w:val="FF0000"/>
                <w:sz w:val="24"/>
                <w:szCs w:val="24"/>
              </w:rPr>
              <w:t>Diárias</w:t>
            </w:r>
            <w:r w:rsidR="0017185D" w:rsidRPr="00886E0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D45263">
              <w:rPr>
                <w:rFonts w:eastAsia="Calibri"/>
                <w:color w:val="FF0000"/>
                <w:sz w:val="24"/>
                <w:szCs w:val="24"/>
              </w:rPr>
              <w:t>129.600,00</w:t>
            </w:r>
            <w:r w:rsidR="0013613C" w:rsidRPr="00886E08">
              <w:rPr>
                <w:rFonts w:eastAsia="Calibri"/>
                <w:color w:val="FF0000"/>
                <w:sz w:val="24"/>
                <w:szCs w:val="24"/>
              </w:rPr>
              <w:t xml:space="preserve">, </w:t>
            </w:r>
            <w:r w:rsidR="00A155D0" w:rsidRPr="00886E08">
              <w:rPr>
                <w:rFonts w:eastAsia="Calibri"/>
                <w:color w:val="FF0000"/>
                <w:sz w:val="24"/>
                <w:szCs w:val="24"/>
              </w:rPr>
              <w:t xml:space="preserve">Serviços de Pessoa Física R$ </w:t>
            </w:r>
            <w:r w:rsidR="0022740E">
              <w:rPr>
                <w:rFonts w:eastAsia="Calibri"/>
                <w:color w:val="FF0000"/>
                <w:sz w:val="24"/>
                <w:szCs w:val="24"/>
              </w:rPr>
              <w:t>1.000</w:t>
            </w:r>
            <w:r w:rsidR="00A155D0" w:rsidRPr="00886E08">
              <w:rPr>
                <w:rFonts w:eastAsia="Calibri"/>
                <w:color w:val="FF0000"/>
                <w:sz w:val="24"/>
                <w:szCs w:val="24"/>
              </w:rPr>
              <w:t xml:space="preserve">,00, </w:t>
            </w:r>
            <w:r w:rsidRPr="00886E08">
              <w:rPr>
                <w:rFonts w:eastAsia="Calibri"/>
                <w:color w:val="FF0000"/>
                <w:sz w:val="24"/>
                <w:szCs w:val="24"/>
              </w:rPr>
              <w:t>Serviços de Pessoa Jurídica</w:t>
            </w:r>
            <w:r w:rsidR="005527EE" w:rsidRPr="00886E08">
              <w:rPr>
                <w:rFonts w:eastAsia="Calibri"/>
                <w:color w:val="FF0000"/>
                <w:sz w:val="24"/>
                <w:szCs w:val="24"/>
              </w:rPr>
              <w:t xml:space="preserve"> R$ </w:t>
            </w:r>
            <w:r w:rsidR="00A71FC4">
              <w:rPr>
                <w:rFonts w:eastAsia="Calibri"/>
                <w:color w:val="FF0000"/>
                <w:sz w:val="24"/>
                <w:szCs w:val="24"/>
              </w:rPr>
              <w:t>323.517,32</w:t>
            </w:r>
            <w:r w:rsidRPr="00886E08">
              <w:rPr>
                <w:rFonts w:eastAsia="Calibri"/>
                <w:color w:val="FF0000"/>
                <w:sz w:val="24"/>
                <w:szCs w:val="24"/>
              </w:rPr>
              <w:t>,</w:t>
            </w:r>
            <w:r w:rsidR="00703B90" w:rsidRPr="00886E08">
              <w:rPr>
                <w:rFonts w:eastAsia="Calibri"/>
                <w:color w:val="FF0000"/>
                <w:sz w:val="24"/>
                <w:szCs w:val="24"/>
              </w:rPr>
              <w:t xml:space="preserve"> Serviços de Tecnologia da Informação</w:t>
            </w:r>
            <w:r w:rsidR="005527EE" w:rsidRPr="00886E08">
              <w:rPr>
                <w:rFonts w:eastAsia="Calibri"/>
                <w:color w:val="FF0000"/>
                <w:sz w:val="24"/>
                <w:szCs w:val="24"/>
              </w:rPr>
              <w:t xml:space="preserve"> R$ </w:t>
            </w:r>
            <w:r w:rsidR="00A71FC4">
              <w:rPr>
                <w:rFonts w:eastAsia="Calibri"/>
                <w:color w:val="FF0000"/>
                <w:sz w:val="24"/>
                <w:szCs w:val="24"/>
              </w:rPr>
              <w:t>99.341,05</w:t>
            </w:r>
            <w:r w:rsidR="00773086" w:rsidRPr="00886E08">
              <w:rPr>
                <w:color w:val="FF0000"/>
                <w:sz w:val="24"/>
                <w:szCs w:val="24"/>
              </w:rPr>
              <w:t xml:space="preserve">, </w:t>
            </w:r>
            <w:r w:rsidRPr="00886E08">
              <w:rPr>
                <w:rFonts w:eastAsia="Calibri"/>
                <w:color w:val="FF0000"/>
                <w:sz w:val="24"/>
                <w:szCs w:val="24"/>
              </w:rPr>
              <w:t>e</w:t>
            </w:r>
            <w:r w:rsidRPr="00886E08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86E08">
              <w:rPr>
                <w:rFonts w:eastAsia="Calibri"/>
                <w:color w:val="FF0000"/>
                <w:sz w:val="24"/>
                <w:szCs w:val="24"/>
              </w:rPr>
              <w:t xml:space="preserve">Depreciação de Bens Móveis </w:t>
            </w:r>
            <w:r w:rsidR="005527EE" w:rsidRPr="00886E08">
              <w:rPr>
                <w:rFonts w:eastAsia="Calibri"/>
                <w:color w:val="FF0000"/>
                <w:sz w:val="24"/>
                <w:szCs w:val="24"/>
              </w:rPr>
              <w:t xml:space="preserve">R$ </w:t>
            </w:r>
            <w:r w:rsidR="00252260">
              <w:rPr>
                <w:rFonts w:eastAsia="Calibri"/>
                <w:color w:val="FF0000"/>
                <w:sz w:val="24"/>
                <w:szCs w:val="24"/>
              </w:rPr>
              <w:t>25.</w:t>
            </w:r>
            <w:r w:rsidR="002B26A1">
              <w:rPr>
                <w:rFonts w:eastAsia="Calibri"/>
                <w:color w:val="FF0000"/>
                <w:sz w:val="24"/>
                <w:szCs w:val="24"/>
              </w:rPr>
              <w:t>724,15</w:t>
            </w:r>
            <w:r w:rsidR="00A155D0" w:rsidRPr="00886E08">
              <w:rPr>
                <w:rFonts w:eastAsia="Calibri"/>
                <w:color w:val="FF0000"/>
                <w:sz w:val="24"/>
                <w:szCs w:val="24"/>
              </w:rPr>
              <w:t xml:space="preserve">, Adiantamento no valor de R$ </w:t>
            </w:r>
            <w:r w:rsidR="00D82F26">
              <w:rPr>
                <w:rFonts w:eastAsia="Calibri"/>
                <w:color w:val="FF0000"/>
                <w:sz w:val="24"/>
                <w:szCs w:val="24"/>
              </w:rPr>
              <w:t>21.</w:t>
            </w:r>
            <w:r w:rsidR="00C86C35">
              <w:rPr>
                <w:rFonts w:eastAsia="Calibri"/>
                <w:color w:val="FF0000"/>
                <w:sz w:val="24"/>
                <w:szCs w:val="24"/>
              </w:rPr>
              <w:t>909,08</w:t>
            </w:r>
            <w:r w:rsidR="00A155D0" w:rsidRPr="00886E08">
              <w:rPr>
                <w:rFonts w:eastAsia="Calibri"/>
                <w:color w:val="FF0000"/>
                <w:sz w:val="24"/>
                <w:szCs w:val="24"/>
              </w:rPr>
              <w:t xml:space="preserve">, Passagens e Desp. Locomoção R$ </w:t>
            </w:r>
            <w:r w:rsidR="00485AC8">
              <w:rPr>
                <w:rFonts w:eastAsia="Calibri"/>
                <w:color w:val="FF0000"/>
                <w:sz w:val="24"/>
                <w:szCs w:val="24"/>
              </w:rPr>
              <w:t>20.626,</w:t>
            </w:r>
            <w:r w:rsidR="00886F76">
              <w:rPr>
                <w:rFonts w:eastAsia="Calibri"/>
                <w:color w:val="FF0000"/>
                <w:sz w:val="24"/>
                <w:szCs w:val="24"/>
              </w:rPr>
              <w:t>67</w:t>
            </w:r>
            <w:r w:rsidR="005527EE" w:rsidRPr="00886E0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13613C" w:rsidRPr="00886E08">
              <w:rPr>
                <w:rFonts w:eastAsia="Calibri"/>
                <w:color w:val="FF0000"/>
                <w:sz w:val="24"/>
                <w:szCs w:val="24"/>
              </w:rPr>
              <w:t xml:space="preserve">totalizando o valor de R$ </w:t>
            </w:r>
            <w:r w:rsidR="00C86C35">
              <w:rPr>
                <w:rFonts w:eastAsia="Calibri"/>
                <w:color w:val="FF0000"/>
                <w:sz w:val="24"/>
                <w:szCs w:val="24"/>
              </w:rPr>
              <w:t>669.759,91</w:t>
            </w:r>
            <w:r w:rsidR="0013613C" w:rsidRPr="00886E08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</w:tr>
    </w:tbl>
    <w:p w14:paraId="63535E2D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Transferências e Delegações Concedidas</w:t>
      </w:r>
    </w:p>
    <w:p w14:paraId="1050C48F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Representa o somatório das variações patrimoniais aumentativas com transferências efetuadas pelo 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4D47945" w14:textId="77777777" w:rsidTr="000640A8">
        <w:tc>
          <w:tcPr>
            <w:tcW w:w="9736" w:type="dxa"/>
            <w:shd w:val="clear" w:color="auto" w:fill="FFF2CC"/>
            <w:vAlign w:val="center"/>
          </w:tcPr>
          <w:p w14:paraId="05915E1F" w14:textId="60BE49C9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Corresponde a devolução de saldo de duodécimo ao executivo no valor de </w:t>
            </w:r>
            <w:r w:rsidR="001C4ABF" w:rsidRPr="0011193D">
              <w:rPr>
                <w:rFonts w:eastAsia="Calibri"/>
                <w:sz w:val="24"/>
                <w:szCs w:val="24"/>
              </w:rPr>
              <w:t xml:space="preserve">R$ </w:t>
            </w:r>
            <w:r w:rsidR="00235329">
              <w:rPr>
                <w:rFonts w:eastAsia="Calibri"/>
                <w:sz w:val="24"/>
                <w:szCs w:val="24"/>
              </w:rPr>
              <w:t>2.956,48</w:t>
            </w:r>
            <w:r w:rsidR="00DC5176">
              <w:rPr>
                <w:rFonts w:eastAsia="Calibri"/>
                <w:sz w:val="24"/>
                <w:szCs w:val="24"/>
              </w:rPr>
              <w:t>,</w:t>
            </w:r>
            <w:r w:rsidR="005527EE">
              <w:rPr>
                <w:rFonts w:eastAsia="Calibri"/>
                <w:sz w:val="24"/>
                <w:szCs w:val="24"/>
              </w:rPr>
              <w:t xml:space="preserve"> R$ </w:t>
            </w:r>
            <w:r w:rsidR="00C90CBA">
              <w:rPr>
                <w:rFonts w:eastAsia="Calibri"/>
                <w:sz w:val="24"/>
                <w:szCs w:val="24"/>
              </w:rPr>
              <w:t>5.400</w:t>
            </w:r>
            <w:r w:rsidR="00845FFA">
              <w:rPr>
                <w:rFonts w:eastAsia="Calibri"/>
                <w:sz w:val="24"/>
                <w:szCs w:val="24"/>
              </w:rPr>
              <w:t>,00</w:t>
            </w:r>
            <w:r w:rsidR="005527EE">
              <w:rPr>
                <w:rFonts w:eastAsia="Calibri"/>
                <w:sz w:val="24"/>
                <w:szCs w:val="24"/>
              </w:rPr>
              <w:t xml:space="preserve"> </w:t>
            </w:r>
            <w:r w:rsidR="005527EE" w:rsidRPr="005527EE">
              <w:rPr>
                <w:rFonts w:eastAsia="Calibri"/>
                <w:sz w:val="24"/>
                <w:szCs w:val="24"/>
              </w:rPr>
              <w:t>referente a Contribuições</w:t>
            </w:r>
            <w:r w:rsidR="00845FFA">
              <w:rPr>
                <w:rFonts w:eastAsia="Calibri"/>
                <w:sz w:val="24"/>
                <w:szCs w:val="24"/>
              </w:rPr>
              <w:t xml:space="preserve">, R$ </w:t>
            </w:r>
            <w:r w:rsidR="005B67FC">
              <w:rPr>
                <w:rFonts w:eastAsia="Calibri"/>
                <w:sz w:val="24"/>
                <w:szCs w:val="24"/>
              </w:rPr>
              <w:t>116.733,87</w:t>
            </w:r>
            <w:r w:rsidR="00845FFA">
              <w:rPr>
                <w:rFonts w:eastAsia="Calibri"/>
                <w:sz w:val="24"/>
                <w:szCs w:val="24"/>
              </w:rPr>
              <w:t xml:space="preserve"> referente a Auxílio Alimentação e R$ </w:t>
            </w:r>
            <w:r w:rsidR="005B67FC">
              <w:rPr>
                <w:rFonts w:eastAsia="Calibri"/>
                <w:sz w:val="24"/>
                <w:szCs w:val="24"/>
              </w:rPr>
              <w:t>395</w:t>
            </w:r>
            <w:r w:rsidR="000E048E">
              <w:rPr>
                <w:rFonts w:eastAsia="Calibri"/>
                <w:sz w:val="24"/>
                <w:szCs w:val="24"/>
              </w:rPr>
              <w:t>.976,99</w:t>
            </w:r>
            <w:r w:rsidR="00845FFA">
              <w:rPr>
                <w:rFonts w:eastAsia="Calibri"/>
                <w:sz w:val="24"/>
                <w:szCs w:val="24"/>
              </w:rPr>
              <w:t xml:space="preserve"> referente a verba indenizatóri</w:t>
            </w:r>
            <w:r w:rsidR="008C2AB6">
              <w:rPr>
                <w:rFonts w:eastAsia="Calibri"/>
                <w:sz w:val="24"/>
                <w:szCs w:val="24"/>
              </w:rPr>
              <w:t>a</w:t>
            </w:r>
            <w:r w:rsidR="00845FFA">
              <w:rPr>
                <w:rFonts w:eastAsia="Calibri"/>
                <w:sz w:val="24"/>
                <w:szCs w:val="24"/>
              </w:rPr>
              <w:t xml:space="preserve"> dos vereadores</w:t>
            </w:r>
            <w:r w:rsidR="000E048E">
              <w:rPr>
                <w:rFonts w:eastAsia="Calibri"/>
                <w:sz w:val="24"/>
                <w:szCs w:val="24"/>
              </w:rPr>
              <w:t xml:space="preserve"> E OUTRAS</w:t>
            </w:r>
            <w:r w:rsidR="00845FFA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563D13C6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Desvalorização e Perda de Ativos e Incorporação de Passivos</w:t>
      </w:r>
    </w:p>
    <w:p w14:paraId="002C6641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a variação patrimonial diminutiva com desvalorização e perdas de ativos, com redução a valor recuperável, perdas com alienação e perdas involuntárias ou com a incorporação de passivos.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4B106810" w14:textId="77777777" w:rsidTr="000640A8">
        <w:tc>
          <w:tcPr>
            <w:tcW w:w="9736" w:type="dxa"/>
            <w:shd w:val="clear" w:color="auto" w:fill="FFF2CC"/>
            <w:vAlign w:val="center"/>
          </w:tcPr>
          <w:p w14:paraId="425B7E7D" w14:textId="5A852595" w:rsidR="000639BC" w:rsidRPr="0011193D" w:rsidRDefault="008C2AB6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Sem movimentação</w:t>
            </w:r>
          </w:p>
        </w:tc>
      </w:tr>
    </w:tbl>
    <w:p w14:paraId="4F751031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Tributárias</w:t>
      </w:r>
    </w:p>
    <w:p w14:paraId="58FB1498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Compreendem as variações patrimoniais diminutivas relativas aos impostos, taxas, contribuições de melhoria, contribuições sociais, contribuições econômicas e contribuições especiais.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C1190FA" w14:textId="77777777" w:rsidTr="000640A8">
        <w:tc>
          <w:tcPr>
            <w:tcW w:w="9736" w:type="dxa"/>
            <w:shd w:val="clear" w:color="auto" w:fill="FFF2CC"/>
            <w:vAlign w:val="center"/>
          </w:tcPr>
          <w:p w14:paraId="33520188" w14:textId="77777777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>- Sem Movimentação</w:t>
            </w:r>
          </w:p>
        </w:tc>
      </w:tr>
    </w:tbl>
    <w:p w14:paraId="78F3A71A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t>Outras Variações Patrimoniais Diminutivas</w:t>
      </w:r>
    </w:p>
    <w:p w14:paraId="365E7A05" w14:textId="585BA412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  <w:r w:rsidRPr="0011193D">
        <w:rPr>
          <w:sz w:val="24"/>
          <w:szCs w:val="24"/>
        </w:rPr>
        <w:t>Compreende o somatório das variações patrimoniais diminutivas não incluídas nos grupos anteriores.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69AAA219" w14:textId="77777777" w:rsidTr="000640A8">
        <w:tc>
          <w:tcPr>
            <w:tcW w:w="9736" w:type="dxa"/>
            <w:shd w:val="clear" w:color="auto" w:fill="FFF2CC"/>
            <w:vAlign w:val="center"/>
          </w:tcPr>
          <w:p w14:paraId="617BE91B" w14:textId="1146592A" w:rsidR="000639BC" w:rsidRPr="0011193D" w:rsidRDefault="008C2AB6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Sem movimentação</w:t>
            </w:r>
          </w:p>
        </w:tc>
      </w:tr>
    </w:tbl>
    <w:p w14:paraId="52198B7F" w14:textId="77777777" w:rsidR="000639BC" w:rsidRPr="0011193D" w:rsidRDefault="000639BC" w:rsidP="000639BC">
      <w:pPr>
        <w:shd w:val="clear" w:color="auto" w:fill="D9D9D9"/>
        <w:spacing w:before="240" w:after="200" w:line="276" w:lineRule="auto"/>
        <w:jc w:val="both"/>
        <w:rPr>
          <w:b/>
          <w:sz w:val="24"/>
          <w:szCs w:val="24"/>
        </w:rPr>
      </w:pPr>
      <w:r w:rsidRPr="0011193D">
        <w:rPr>
          <w:b/>
          <w:sz w:val="24"/>
          <w:szCs w:val="24"/>
        </w:rPr>
        <w:lastRenderedPageBreak/>
        <w:t>Resultado Patrimonial do Período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0639BC" w:rsidRPr="0011193D" w14:paraId="39F3B04F" w14:textId="77777777" w:rsidTr="000640A8">
        <w:tc>
          <w:tcPr>
            <w:tcW w:w="9736" w:type="dxa"/>
            <w:shd w:val="clear" w:color="auto" w:fill="FFF2CC"/>
            <w:vAlign w:val="center"/>
          </w:tcPr>
          <w:p w14:paraId="39096EFD" w14:textId="6A6E8BC4" w:rsidR="000639BC" w:rsidRPr="0011193D" w:rsidRDefault="000639BC" w:rsidP="000640A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1193D">
              <w:rPr>
                <w:rFonts w:eastAsia="Calibri"/>
                <w:sz w:val="24"/>
                <w:szCs w:val="24"/>
              </w:rPr>
              <w:t xml:space="preserve">Corresponde ao total de variações aumentativas R$ </w:t>
            </w:r>
            <w:r w:rsidR="008C2AB6">
              <w:rPr>
                <w:sz w:val="24"/>
                <w:szCs w:val="24"/>
              </w:rPr>
              <w:t>2.</w:t>
            </w:r>
            <w:r w:rsidR="00A02723">
              <w:rPr>
                <w:sz w:val="24"/>
                <w:szCs w:val="24"/>
              </w:rPr>
              <w:t>56</w:t>
            </w:r>
            <w:r w:rsidR="008C2AB6">
              <w:rPr>
                <w:sz w:val="24"/>
                <w:szCs w:val="24"/>
              </w:rPr>
              <w:t>0.000,00</w:t>
            </w:r>
            <w:r w:rsidR="0013613C" w:rsidRPr="0013613C">
              <w:rPr>
                <w:rFonts w:eastAsia="Calibri"/>
                <w:sz w:val="24"/>
                <w:szCs w:val="24"/>
              </w:rPr>
              <w:t xml:space="preserve"> </w:t>
            </w:r>
            <w:r w:rsidRPr="0011193D">
              <w:rPr>
                <w:rFonts w:eastAsia="Calibri"/>
                <w:sz w:val="24"/>
                <w:szCs w:val="24"/>
              </w:rPr>
              <w:t xml:space="preserve">(menos) o total de variações diminutivas R$ </w:t>
            </w:r>
            <w:r w:rsidR="005527EE">
              <w:rPr>
                <w:sz w:val="24"/>
                <w:szCs w:val="24"/>
              </w:rPr>
              <w:t>2</w:t>
            </w:r>
            <w:r w:rsidR="00A16A5A">
              <w:rPr>
                <w:sz w:val="24"/>
                <w:szCs w:val="24"/>
              </w:rPr>
              <w:t>.523.680,25</w:t>
            </w:r>
            <w:r w:rsidR="00C538E3">
              <w:rPr>
                <w:sz w:val="24"/>
                <w:szCs w:val="24"/>
              </w:rPr>
              <w:t xml:space="preserve">, apura-se um Resultado Patrimonial de </w:t>
            </w:r>
            <w:r w:rsidRPr="0011193D">
              <w:rPr>
                <w:rFonts w:eastAsia="Calibri"/>
                <w:sz w:val="24"/>
                <w:szCs w:val="24"/>
              </w:rPr>
              <w:t>R$</w:t>
            </w:r>
            <w:r w:rsidR="00703B90" w:rsidRPr="0011193D">
              <w:rPr>
                <w:rFonts w:eastAsia="Calibri"/>
                <w:sz w:val="24"/>
                <w:szCs w:val="24"/>
              </w:rPr>
              <w:t xml:space="preserve"> </w:t>
            </w:r>
            <w:r w:rsidR="00A16A5A">
              <w:rPr>
                <w:rFonts w:eastAsia="Calibri"/>
                <w:sz w:val="24"/>
                <w:szCs w:val="24"/>
              </w:rPr>
              <w:t>36.319,75</w:t>
            </w:r>
            <w:r w:rsidR="0013613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5B137BA6" w14:textId="4FC0F440" w:rsidR="000639BC" w:rsidRDefault="000639BC" w:rsidP="000639BC">
      <w:pPr>
        <w:spacing w:after="200" w:line="276" w:lineRule="auto"/>
        <w:jc w:val="both"/>
        <w:rPr>
          <w:sz w:val="24"/>
          <w:szCs w:val="24"/>
        </w:rPr>
      </w:pPr>
    </w:p>
    <w:p w14:paraId="386729C5" w14:textId="68BA4155" w:rsidR="002B32EA" w:rsidRDefault="002B32EA" w:rsidP="000639BC">
      <w:pPr>
        <w:spacing w:after="200" w:line="276" w:lineRule="auto"/>
        <w:jc w:val="both"/>
        <w:rPr>
          <w:sz w:val="24"/>
          <w:szCs w:val="24"/>
        </w:rPr>
      </w:pPr>
    </w:p>
    <w:p w14:paraId="54045E5B" w14:textId="77777777" w:rsidR="005527EE" w:rsidRDefault="005527EE" w:rsidP="000639BC">
      <w:pPr>
        <w:spacing w:after="200" w:line="276" w:lineRule="auto"/>
        <w:jc w:val="both"/>
        <w:rPr>
          <w:sz w:val="24"/>
          <w:szCs w:val="24"/>
        </w:rPr>
      </w:pPr>
    </w:p>
    <w:p w14:paraId="35941D05" w14:textId="77777777" w:rsidR="005527EE" w:rsidRDefault="005527EE" w:rsidP="000639BC">
      <w:pPr>
        <w:spacing w:after="200" w:line="276" w:lineRule="auto"/>
        <w:jc w:val="both"/>
        <w:rPr>
          <w:sz w:val="24"/>
          <w:szCs w:val="24"/>
        </w:rPr>
      </w:pPr>
    </w:p>
    <w:p w14:paraId="008923D4" w14:textId="77777777" w:rsidR="005527EE" w:rsidRDefault="005527EE" w:rsidP="000639BC">
      <w:pPr>
        <w:spacing w:after="200" w:line="276" w:lineRule="auto"/>
        <w:jc w:val="both"/>
        <w:rPr>
          <w:sz w:val="24"/>
          <w:szCs w:val="24"/>
        </w:rPr>
      </w:pPr>
    </w:p>
    <w:p w14:paraId="214DA45E" w14:textId="292644D6" w:rsidR="005527EE" w:rsidRDefault="008C2AB6" w:rsidP="00CD4E2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C2AB6">
        <w:rPr>
          <w:rFonts w:ascii="Arial" w:hAnsi="Arial" w:cs="Arial"/>
          <w:sz w:val="18"/>
          <w:szCs w:val="18"/>
        </w:rPr>
        <w:t>ZILMAR ALBUQUERQUE RODRIGUES</w:t>
      </w:r>
    </w:p>
    <w:p w14:paraId="193A36A2" w14:textId="1E82F715" w:rsidR="00CD4E2A" w:rsidRPr="00CD4E2A" w:rsidRDefault="00CD4E2A" w:rsidP="00CD4E2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CD4E2A">
        <w:rPr>
          <w:rFonts w:ascii="Arial" w:hAnsi="Arial" w:cs="Arial"/>
          <w:sz w:val="18"/>
          <w:szCs w:val="18"/>
        </w:rPr>
        <w:t>PRESIDENTE</w:t>
      </w:r>
    </w:p>
    <w:p w14:paraId="64A6A5C2" w14:textId="48DAA54E" w:rsidR="00A835DB" w:rsidRDefault="00CD4E2A" w:rsidP="00CD4E2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CD4E2A">
        <w:rPr>
          <w:rFonts w:ascii="Arial" w:hAnsi="Arial" w:cs="Arial"/>
          <w:sz w:val="18"/>
          <w:szCs w:val="18"/>
        </w:rPr>
        <w:t>Gestão 202</w:t>
      </w:r>
      <w:r w:rsidR="005527EE">
        <w:rPr>
          <w:rFonts w:ascii="Arial" w:hAnsi="Arial" w:cs="Arial"/>
          <w:sz w:val="18"/>
          <w:szCs w:val="18"/>
        </w:rPr>
        <w:t>2</w:t>
      </w:r>
      <w:r w:rsidRPr="00CD4E2A">
        <w:rPr>
          <w:rFonts w:ascii="Arial" w:hAnsi="Arial" w:cs="Arial"/>
          <w:sz w:val="18"/>
          <w:szCs w:val="18"/>
        </w:rPr>
        <w:t>/202</w:t>
      </w:r>
      <w:r w:rsidR="005527EE">
        <w:rPr>
          <w:rFonts w:ascii="Arial" w:hAnsi="Arial" w:cs="Arial"/>
          <w:sz w:val="18"/>
          <w:szCs w:val="18"/>
        </w:rPr>
        <w:t>4</w:t>
      </w:r>
    </w:p>
    <w:p w14:paraId="3BAABFAB" w14:textId="77777777" w:rsidR="00CD4E2A" w:rsidRPr="00CD4E2A" w:rsidRDefault="00CD4E2A" w:rsidP="00CD4E2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FE9B138" w14:textId="2340A689" w:rsidR="00A835DB" w:rsidRDefault="00A835DB" w:rsidP="001B32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6DB8114B" w14:textId="77777777" w:rsidR="00FB44DE" w:rsidRDefault="00FB44DE" w:rsidP="001B32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40FBFE57" w14:textId="77777777" w:rsidR="00FB44DE" w:rsidRDefault="00FB44DE" w:rsidP="001B32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5DEB2855" w14:textId="77777777" w:rsidR="00FB44DE" w:rsidRDefault="00FB44DE" w:rsidP="001B32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76E730B4" w14:textId="77777777" w:rsidR="00FB44DE" w:rsidRPr="002B32EA" w:rsidRDefault="00FB44DE" w:rsidP="001B32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1843AEEF" w14:textId="779ABC05" w:rsidR="00A835DB" w:rsidRDefault="00A835DB" w:rsidP="00A835DB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357525F1" w14:textId="24D85DC9" w:rsidR="00A835DB" w:rsidRDefault="00BE5096" w:rsidP="00A835D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MARIA FABIANA HAMMEL</w:t>
      </w:r>
    </w:p>
    <w:p w14:paraId="4BAB3E88" w14:textId="47CD74E0" w:rsidR="00A835DB" w:rsidRDefault="00A835DB" w:rsidP="00A835D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CONTADOR</w:t>
      </w:r>
    </w:p>
    <w:p w14:paraId="062C0AAD" w14:textId="4F67899C" w:rsidR="00A835DB" w:rsidRPr="0011193D" w:rsidRDefault="00187390" w:rsidP="00CD4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Arial" w:hAnsi="Arial" w:cs="Arial"/>
          <w:sz w:val="18"/>
          <w:szCs w:val="18"/>
        </w:rPr>
        <w:t>CRC-</w:t>
      </w:r>
      <w:r w:rsidR="00A835DB">
        <w:rPr>
          <w:rFonts w:ascii="Arial" w:hAnsi="Arial" w:cs="Arial"/>
          <w:sz w:val="18"/>
          <w:szCs w:val="18"/>
        </w:rPr>
        <w:t xml:space="preserve">MT </w:t>
      </w:r>
      <w:r w:rsidR="00BE5096">
        <w:rPr>
          <w:rFonts w:ascii="Arial" w:hAnsi="Arial" w:cs="Arial"/>
          <w:sz w:val="18"/>
          <w:szCs w:val="18"/>
        </w:rPr>
        <w:t>016460</w:t>
      </w:r>
      <w:r>
        <w:rPr>
          <w:rFonts w:ascii="Arial" w:hAnsi="Arial" w:cs="Arial"/>
          <w:sz w:val="18"/>
          <w:szCs w:val="18"/>
        </w:rPr>
        <w:t>/O-4</w:t>
      </w:r>
    </w:p>
    <w:p w14:paraId="157B639A" w14:textId="77777777" w:rsidR="000639BC" w:rsidRPr="0011193D" w:rsidRDefault="000639BC" w:rsidP="000639BC">
      <w:pPr>
        <w:spacing w:after="200" w:line="276" w:lineRule="auto"/>
        <w:jc w:val="both"/>
        <w:rPr>
          <w:sz w:val="24"/>
          <w:szCs w:val="24"/>
        </w:rPr>
      </w:pPr>
    </w:p>
    <w:p w14:paraId="39A8CBAF" w14:textId="77777777" w:rsidR="000639BC" w:rsidRPr="0011193D" w:rsidRDefault="000639BC" w:rsidP="000639BC">
      <w:pPr>
        <w:rPr>
          <w:sz w:val="24"/>
          <w:szCs w:val="24"/>
        </w:rPr>
      </w:pPr>
    </w:p>
    <w:p w14:paraId="1B9AD005" w14:textId="77777777" w:rsidR="000639BC" w:rsidRPr="0011193D" w:rsidRDefault="000639BC" w:rsidP="000639BC">
      <w:pPr>
        <w:rPr>
          <w:sz w:val="24"/>
          <w:szCs w:val="24"/>
        </w:rPr>
      </w:pPr>
    </w:p>
    <w:p w14:paraId="033ECFE5" w14:textId="77777777" w:rsidR="00F209FA" w:rsidRPr="0011193D" w:rsidRDefault="00F209FA" w:rsidP="00F209FA">
      <w:pPr>
        <w:jc w:val="center"/>
        <w:rPr>
          <w:b/>
          <w:sz w:val="24"/>
          <w:szCs w:val="24"/>
          <w:u w:val="single"/>
        </w:rPr>
      </w:pPr>
    </w:p>
    <w:sectPr w:rsidR="00F209FA" w:rsidRPr="0011193D" w:rsidSect="00F96D30">
      <w:headerReference w:type="default" r:id="rId8"/>
      <w:footerReference w:type="default" r:id="rId9"/>
      <w:pgSz w:w="11907" w:h="16840" w:code="9"/>
      <w:pgMar w:top="709" w:right="708" w:bottom="703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10A0" w14:textId="77777777" w:rsidR="00257AA6" w:rsidRDefault="00257AA6">
      <w:r>
        <w:separator/>
      </w:r>
    </w:p>
  </w:endnote>
  <w:endnote w:type="continuationSeparator" w:id="0">
    <w:p w14:paraId="4D0BC4F5" w14:textId="77777777" w:rsidR="00257AA6" w:rsidRDefault="0025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16A7" w14:textId="77777777" w:rsidR="00BA4F03" w:rsidRPr="00467813" w:rsidRDefault="00BA4F03" w:rsidP="008C2AB6">
    <w:pPr>
      <w:tabs>
        <w:tab w:val="center" w:pos="4252"/>
        <w:tab w:val="center" w:pos="4818"/>
        <w:tab w:val="right" w:pos="8504"/>
        <w:tab w:val="right" w:pos="9637"/>
      </w:tabs>
      <w:rPr>
        <w:color w:val="0000FF"/>
        <w:sz w:val="21"/>
        <w:szCs w:val="21"/>
        <w:lang w:eastAsia="en-US"/>
      </w:rPr>
    </w:pPr>
    <w:r w:rsidRPr="00467813">
      <w:rPr>
        <w:color w:val="0000FF"/>
        <w:sz w:val="21"/>
        <w:szCs w:val="21"/>
        <w:lang w:eastAsia="en-US"/>
      </w:rPr>
      <w:t>Rua Florianópolis, n° 217, Cx. Postal 71 - CEP: 78.579-000 - Itanhangá/MT – CNPJ – 07.209.260/0001-</w:t>
    </w:r>
    <w:r>
      <w:rPr>
        <w:color w:val="0000FF"/>
        <w:sz w:val="21"/>
        <w:szCs w:val="21"/>
        <w:lang w:eastAsia="en-US"/>
      </w:rPr>
      <w:t>0</w:t>
    </w:r>
    <w:r w:rsidRPr="00467813">
      <w:rPr>
        <w:color w:val="0000FF"/>
        <w:sz w:val="21"/>
        <w:szCs w:val="21"/>
        <w:lang w:eastAsia="en-US"/>
      </w:rPr>
      <w:t xml:space="preserve">0. </w:t>
    </w:r>
  </w:p>
  <w:p w14:paraId="3BB5814C" w14:textId="52646ABD" w:rsidR="00BA4F03" w:rsidRPr="00BA4F03" w:rsidRDefault="00BA4F03" w:rsidP="00BA4F03">
    <w:pPr>
      <w:jc w:val="center"/>
      <w:rPr>
        <w:b/>
        <w:color w:val="0000FF"/>
        <w:sz w:val="21"/>
        <w:szCs w:val="21"/>
      </w:rPr>
    </w:pPr>
    <w:r w:rsidRPr="00467813">
      <w:rPr>
        <w:color w:val="0000FF"/>
        <w:sz w:val="21"/>
        <w:szCs w:val="21"/>
      </w:rPr>
      <w:t xml:space="preserve">Fone: 66 3578 1365, </w:t>
    </w:r>
    <w:hyperlink r:id="rId1" w:tgtFrame="_blank" w:history="1">
      <w:r w:rsidRPr="00467813">
        <w:rPr>
          <w:color w:val="0000FF"/>
          <w:sz w:val="21"/>
          <w:szCs w:val="21"/>
          <w:u w:val="single"/>
        </w:rPr>
        <w:t>secretaria@camaraitanhanga.mt.gov.br</w:t>
      </w:r>
    </w:hyperlink>
    <w:r w:rsidRPr="00467813">
      <w:rPr>
        <w:color w:val="000000"/>
        <w:sz w:val="21"/>
        <w:szCs w:val="21"/>
      </w:rPr>
      <w:t xml:space="preserve">  </w:t>
    </w:r>
    <w:r w:rsidRPr="00467813">
      <w:rPr>
        <w:sz w:val="21"/>
        <w:szCs w:val="21"/>
      </w:rPr>
      <w:t xml:space="preserve">  </w:t>
    </w:r>
    <w:hyperlink r:id="rId2" w:history="1">
      <w:r w:rsidRPr="00467813">
        <w:rPr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5721" w14:textId="77777777" w:rsidR="00257AA6" w:rsidRDefault="00257AA6">
      <w:r>
        <w:separator/>
      </w:r>
    </w:p>
  </w:footnote>
  <w:footnote w:type="continuationSeparator" w:id="0">
    <w:p w14:paraId="66E67634" w14:textId="77777777" w:rsidR="00257AA6" w:rsidRDefault="00257AA6">
      <w:r>
        <w:continuationSeparator/>
      </w:r>
    </w:p>
  </w:footnote>
  <w:footnote w:id="1">
    <w:p w14:paraId="1D2B0252" w14:textId="77777777" w:rsidR="000639BC" w:rsidRPr="007B654C" w:rsidRDefault="000639BC" w:rsidP="000639BC">
      <w:pPr>
        <w:pStyle w:val="Textodenotaderodap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2000" w14:textId="77777777" w:rsidR="00257D98" w:rsidRDefault="00257D98">
    <w:pPr>
      <w:framePr w:h="1794" w:hRule="exact" w:hSpace="141" w:wrap="around" w:vAnchor="text" w:hAnchor="text" w:y="1"/>
    </w:pPr>
  </w:p>
  <w:p w14:paraId="45A00B2C" w14:textId="77777777" w:rsidR="00BA4F03" w:rsidRPr="00467813" w:rsidRDefault="00BA4F03" w:rsidP="00BA4F03">
    <w:pPr>
      <w:ind w:hanging="142"/>
      <w:jc w:val="center"/>
      <w:rPr>
        <w:b/>
        <w:color w:val="0000FF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480EC" wp14:editId="6A2E8B8C">
          <wp:simplePos x="0" y="0"/>
          <wp:positionH relativeFrom="margin">
            <wp:align>left</wp:align>
          </wp:positionH>
          <wp:positionV relativeFrom="paragraph">
            <wp:posOffset>192405</wp:posOffset>
          </wp:positionV>
          <wp:extent cx="1028700" cy="800100"/>
          <wp:effectExtent l="0" t="0" r="0" b="0"/>
          <wp:wrapNone/>
          <wp:docPr id="2094278892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D98">
      <w:t xml:space="preserve">                                       </w:t>
    </w:r>
    <w:r w:rsidRPr="00467813">
      <w:rPr>
        <w:b/>
        <w:color w:val="0000FF"/>
        <w:sz w:val="44"/>
        <w:szCs w:val="44"/>
      </w:rPr>
      <w:t>Estado de Mato Grosso</w:t>
    </w:r>
  </w:p>
  <w:p w14:paraId="27D96463" w14:textId="77777777" w:rsidR="00BA4F03" w:rsidRPr="00467813" w:rsidRDefault="00BA4F03" w:rsidP="00BA4F03">
    <w:pPr>
      <w:rPr>
        <w:b/>
        <w:bCs/>
        <w:color w:val="0000FF"/>
        <w:sz w:val="48"/>
        <w:szCs w:val="48"/>
        <w:u w:val="single"/>
      </w:rPr>
    </w:pPr>
    <w:r w:rsidRPr="00467813">
      <w:rPr>
        <w:b/>
        <w:color w:val="0000FF"/>
        <w:sz w:val="24"/>
        <w:szCs w:val="24"/>
      </w:rPr>
      <w:t xml:space="preserve">                                  </w:t>
    </w:r>
    <w:r w:rsidRPr="00467813">
      <w:rPr>
        <w:b/>
        <w:bCs/>
        <w:color w:val="0000FF"/>
        <w:sz w:val="48"/>
        <w:szCs w:val="48"/>
        <w:u w:val="single"/>
      </w:rPr>
      <w:t>Câmara Municipal de Itanhangá</w:t>
    </w:r>
  </w:p>
  <w:p w14:paraId="59ECF5CB" w14:textId="77777777" w:rsidR="00BA4F03" w:rsidRPr="00467813" w:rsidRDefault="00BA4F03" w:rsidP="00BA4F03">
    <w:pPr>
      <w:rPr>
        <w:b/>
        <w:color w:val="0000FF"/>
        <w:sz w:val="24"/>
        <w:szCs w:val="24"/>
      </w:rPr>
    </w:pPr>
    <w:r w:rsidRPr="00467813">
      <w:rPr>
        <w:b/>
        <w:color w:val="0000FF"/>
        <w:sz w:val="24"/>
        <w:szCs w:val="24"/>
      </w:rPr>
      <w:t xml:space="preserve">                                                     Gestão 2021/2024 – Biênio 2021 - 2022. </w:t>
    </w:r>
  </w:p>
  <w:p w14:paraId="5DDA2691" w14:textId="729E3FB0" w:rsidR="00257D98" w:rsidRDefault="00257D98" w:rsidP="00BA4F03"/>
  <w:p w14:paraId="15067F5D" w14:textId="77777777" w:rsidR="00257D98" w:rsidRDefault="00257D98">
    <w:pPr>
      <w:pStyle w:val="Cabealho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C8039B"/>
    <w:multiLevelType w:val="hybridMultilevel"/>
    <w:tmpl w:val="E996B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F12EE9"/>
    <w:multiLevelType w:val="hybridMultilevel"/>
    <w:tmpl w:val="CB9EF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9281">
    <w:abstractNumId w:val="0"/>
  </w:num>
  <w:num w:numId="2" w16cid:durableId="1356619379">
    <w:abstractNumId w:val="2"/>
  </w:num>
  <w:num w:numId="3" w16cid:durableId="1813595034">
    <w:abstractNumId w:val="3"/>
  </w:num>
  <w:num w:numId="4" w16cid:durableId="135091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F7"/>
    <w:rsid w:val="0000292F"/>
    <w:rsid w:val="000036DA"/>
    <w:rsid w:val="0000415F"/>
    <w:rsid w:val="00005B42"/>
    <w:rsid w:val="000107AB"/>
    <w:rsid w:val="00011C0A"/>
    <w:rsid w:val="00012047"/>
    <w:rsid w:val="000145F4"/>
    <w:rsid w:val="00014626"/>
    <w:rsid w:val="000232B3"/>
    <w:rsid w:val="0002529F"/>
    <w:rsid w:val="000276C9"/>
    <w:rsid w:val="00031DE6"/>
    <w:rsid w:val="0004462D"/>
    <w:rsid w:val="0004483E"/>
    <w:rsid w:val="000503F5"/>
    <w:rsid w:val="00052F84"/>
    <w:rsid w:val="00053D5A"/>
    <w:rsid w:val="00054C18"/>
    <w:rsid w:val="00055989"/>
    <w:rsid w:val="00061ACE"/>
    <w:rsid w:val="000639BC"/>
    <w:rsid w:val="00064846"/>
    <w:rsid w:val="00067684"/>
    <w:rsid w:val="000710AE"/>
    <w:rsid w:val="00072BD5"/>
    <w:rsid w:val="00072DEE"/>
    <w:rsid w:val="0008099D"/>
    <w:rsid w:val="00082AB8"/>
    <w:rsid w:val="00086D89"/>
    <w:rsid w:val="0009050A"/>
    <w:rsid w:val="00090A07"/>
    <w:rsid w:val="0009430F"/>
    <w:rsid w:val="00097847"/>
    <w:rsid w:val="000A2CA5"/>
    <w:rsid w:val="000A3BE0"/>
    <w:rsid w:val="000A57BB"/>
    <w:rsid w:val="000A62E5"/>
    <w:rsid w:val="000A6323"/>
    <w:rsid w:val="000B0758"/>
    <w:rsid w:val="000B07C1"/>
    <w:rsid w:val="000B0F71"/>
    <w:rsid w:val="000B2781"/>
    <w:rsid w:val="000B2E4D"/>
    <w:rsid w:val="000B4D9A"/>
    <w:rsid w:val="000C1CFC"/>
    <w:rsid w:val="000C1E2E"/>
    <w:rsid w:val="000C3D76"/>
    <w:rsid w:val="000C3DAB"/>
    <w:rsid w:val="000C4A61"/>
    <w:rsid w:val="000C5910"/>
    <w:rsid w:val="000C6C54"/>
    <w:rsid w:val="000D24BE"/>
    <w:rsid w:val="000D5C17"/>
    <w:rsid w:val="000D666F"/>
    <w:rsid w:val="000D78CF"/>
    <w:rsid w:val="000E048E"/>
    <w:rsid w:val="000E26C9"/>
    <w:rsid w:val="000E74FC"/>
    <w:rsid w:val="000E7A87"/>
    <w:rsid w:val="000E7B47"/>
    <w:rsid w:val="00101F4B"/>
    <w:rsid w:val="00103A46"/>
    <w:rsid w:val="0010430C"/>
    <w:rsid w:val="00111395"/>
    <w:rsid w:val="0011193D"/>
    <w:rsid w:val="0011219B"/>
    <w:rsid w:val="00112E79"/>
    <w:rsid w:val="00115EF5"/>
    <w:rsid w:val="00115F7A"/>
    <w:rsid w:val="00116B48"/>
    <w:rsid w:val="00117453"/>
    <w:rsid w:val="00121FA6"/>
    <w:rsid w:val="00126D7B"/>
    <w:rsid w:val="00132456"/>
    <w:rsid w:val="001335C7"/>
    <w:rsid w:val="001345D6"/>
    <w:rsid w:val="00135A67"/>
    <w:rsid w:val="0013613C"/>
    <w:rsid w:val="00136B46"/>
    <w:rsid w:val="00137814"/>
    <w:rsid w:val="00141F0D"/>
    <w:rsid w:val="001435FD"/>
    <w:rsid w:val="0014674A"/>
    <w:rsid w:val="00147269"/>
    <w:rsid w:val="00153827"/>
    <w:rsid w:val="001576FE"/>
    <w:rsid w:val="001615AD"/>
    <w:rsid w:val="00162942"/>
    <w:rsid w:val="00162954"/>
    <w:rsid w:val="001643B7"/>
    <w:rsid w:val="001644C2"/>
    <w:rsid w:val="001667B8"/>
    <w:rsid w:val="0016725E"/>
    <w:rsid w:val="0017014C"/>
    <w:rsid w:val="0017185D"/>
    <w:rsid w:val="00175D7B"/>
    <w:rsid w:val="00180003"/>
    <w:rsid w:val="00183D21"/>
    <w:rsid w:val="001872BA"/>
    <w:rsid w:val="00187390"/>
    <w:rsid w:val="00190932"/>
    <w:rsid w:val="00194CAB"/>
    <w:rsid w:val="00195612"/>
    <w:rsid w:val="001978A2"/>
    <w:rsid w:val="001A225C"/>
    <w:rsid w:val="001A2F9B"/>
    <w:rsid w:val="001A7900"/>
    <w:rsid w:val="001A7D21"/>
    <w:rsid w:val="001B1856"/>
    <w:rsid w:val="001B2C23"/>
    <w:rsid w:val="001B32AC"/>
    <w:rsid w:val="001B3688"/>
    <w:rsid w:val="001C071E"/>
    <w:rsid w:val="001C39DE"/>
    <w:rsid w:val="001C4ABF"/>
    <w:rsid w:val="001C66EB"/>
    <w:rsid w:val="001D1F4F"/>
    <w:rsid w:val="001E3A83"/>
    <w:rsid w:val="001E40C1"/>
    <w:rsid w:val="001E67A1"/>
    <w:rsid w:val="001E7E4F"/>
    <w:rsid w:val="001F00F0"/>
    <w:rsid w:val="001F0F31"/>
    <w:rsid w:val="001F0FB3"/>
    <w:rsid w:val="002023FD"/>
    <w:rsid w:val="00203E16"/>
    <w:rsid w:val="002040A8"/>
    <w:rsid w:val="00207EB2"/>
    <w:rsid w:val="002114B6"/>
    <w:rsid w:val="00212363"/>
    <w:rsid w:val="00213C74"/>
    <w:rsid w:val="002147AF"/>
    <w:rsid w:val="00214982"/>
    <w:rsid w:val="00215194"/>
    <w:rsid w:val="0022015F"/>
    <w:rsid w:val="002215AC"/>
    <w:rsid w:val="002221DC"/>
    <w:rsid w:val="00224710"/>
    <w:rsid w:val="0022740E"/>
    <w:rsid w:val="0022794A"/>
    <w:rsid w:val="00231E61"/>
    <w:rsid w:val="00232CBF"/>
    <w:rsid w:val="00232DAE"/>
    <w:rsid w:val="00233007"/>
    <w:rsid w:val="00235329"/>
    <w:rsid w:val="00235D3C"/>
    <w:rsid w:val="00237181"/>
    <w:rsid w:val="00237586"/>
    <w:rsid w:val="00240E92"/>
    <w:rsid w:val="00241AD1"/>
    <w:rsid w:val="0024349A"/>
    <w:rsid w:val="00244360"/>
    <w:rsid w:val="00247423"/>
    <w:rsid w:val="00247AAB"/>
    <w:rsid w:val="002509C1"/>
    <w:rsid w:val="00252260"/>
    <w:rsid w:val="00254A6C"/>
    <w:rsid w:val="00257AA6"/>
    <w:rsid w:val="00257D98"/>
    <w:rsid w:val="00260F7D"/>
    <w:rsid w:val="00263D5C"/>
    <w:rsid w:val="00267432"/>
    <w:rsid w:val="00271E28"/>
    <w:rsid w:val="00274730"/>
    <w:rsid w:val="00277676"/>
    <w:rsid w:val="00280C36"/>
    <w:rsid w:val="0028145D"/>
    <w:rsid w:val="002815A3"/>
    <w:rsid w:val="002821D9"/>
    <w:rsid w:val="00283CC4"/>
    <w:rsid w:val="002851BE"/>
    <w:rsid w:val="00285B60"/>
    <w:rsid w:val="00294319"/>
    <w:rsid w:val="00295F37"/>
    <w:rsid w:val="0029727C"/>
    <w:rsid w:val="002A17C1"/>
    <w:rsid w:val="002A1E4B"/>
    <w:rsid w:val="002A2088"/>
    <w:rsid w:val="002A3236"/>
    <w:rsid w:val="002B02F7"/>
    <w:rsid w:val="002B1E37"/>
    <w:rsid w:val="002B20BD"/>
    <w:rsid w:val="002B2473"/>
    <w:rsid w:val="002B26A1"/>
    <w:rsid w:val="002B26B1"/>
    <w:rsid w:val="002B32EA"/>
    <w:rsid w:val="002B5BC0"/>
    <w:rsid w:val="002B5DC7"/>
    <w:rsid w:val="002B7C52"/>
    <w:rsid w:val="002C08AC"/>
    <w:rsid w:val="002D039A"/>
    <w:rsid w:val="002D21E5"/>
    <w:rsid w:val="002D2437"/>
    <w:rsid w:val="002D3166"/>
    <w:rsid w:val="002D4B93"/>
    <w:rsid w:val="002E3D61"/>
    <w:rsid w:val="002E4FB9"/>
    <w:rsid w:val="002E570B"/>
    <w:rsid w:val="002E5FFA"/>
    <w:rsid w:val="002E7BA9"/>
    <w:rsid w:val="002F2910"/>
    <w:rsid w:val="002F44FE"/>
    <w:rsid w:val="002F550A"/>
    <w:rsid w:val="002F6C4D"/>
    <w:rsid w:val="00300132"/>
    <w:rsid w:val="00303846"/>
    <w:rsid w:val="003068D0"/>
    <w:rsid w:val="00306C6C"/>
    <w:rsid w:val="00307A1C"/>
    <w:rsid w:val="00310FC4"/>
    <w:rsid w:val="003157E3"/>
    <w:rsid w:val="00316AFE"/>
    <w:rsid w:val="00321433"/>
    <w:rsid w:val="003215E8"/>
    <w:rsid w:val="00323FFD"/>
    <w:rsid w:val="00324036"/>
    <w:rsid w:val="00324743"/>
    <w:rsid w:val="003348D8"/>
    <w:rsid w:val="003365E7"/>
    <w:rsid w:val="00341429"/>
    <w:rsid w:val="00347A66"/>
    <w:rsid w:val="00350B18"/>
    <w:rsid w:val="003524CD"/>
    <w:rsid w:val="00352E98"/>
    <w:rsid w:val="003530D5"/>
    <w:rsid w:val="0035405F"/>
    <w:rsid w:val="00357654"/>
    <w:rsid w:val="0036144D"/>
    <w:rsid w:val="003649ED"/>
    <w:rsid w:val="003655CE"/>
    <w:rsid w:val="0036597A"/>
    <w:rsid w:val="00377DB4"/>
    <w:rsid w:val="00381281"/>
    <w:rsid w:val="00381ACA"/>
    <w:rsid w:val="00381CE6"/>
    <w:rsid w:val="00381F03"/>
    <w:rsid w:val="003821F5"/>
    <w:rsid w:val="00385D79"/>
    <w:rsid w:val="00385F80"/>
    <w:rsid w:val="00390D8C"/>
    <w:rsid w:val="003926C6"/>
    <w:rsid w:val="00394AA8"/>
    <w:rsid w:val="00395771"/>
    <w:rsid w:val="00397EC7"/>
    <w:rsid w:val="003A21FD"/>
    <w:rsid w:val="003A3FEE"/>
    <w:rsid w:val="003A4967"/>
    <w:rsid w:val="003A52F2"/>
    <w:rsid w:val="003A5543"/>
    <w:rsid w:val="003A5ED6"/>
    <w:rsid w:val="003A6A8D"/>
    <w:rsid w:val="003A6D22"/>
    <w:rsid w:val="003B06EC"/>
    <w:rsid w:val="003B134D"/>
    <w:rsid w:val="003B17AB"/>
    <w:rsid w:val="003B6CB7"/>
    <w:rsid w:val="003C07DD"/>
    <w:rsid w:val="003C1DE0"/>
    <w:rsid w:val="003C575A"/>
    <w:rsid w:val="003C60A3"/>
    <w:rsid w:val="003D3B4E"/>
    <w:rsid w:val="003D42C7"/>
    <w:rsid w:val="003D6109"/>
    <w:rsid w:val="003E0B94"/>
    <w:rsid w:val="003E1678"/>
    <w:rsid w:val="003E1FFF"/>
    <w:rsid w:val="003E3E34"/>
    <w:rsid w:val="003E4F9F"/>
    <w:rsid w:val="003E6B0E"/>
    <w:rsid w:val="003E6C75"/>
    <w:rsid w:val="003F16B0"/>
    <w:rsid w:val="003F1AC6"/>
    <w:rsid w:val="003F4881"/>
    <w:rsid w:val="003F7CC8"/>
    <w:rsid w:val="003F7E15"/>
    <w:rsid w:val="004004A6"/>
    <w:rsid w:val="00400A18"/>
    <w:rsid w:val="0040571C"/>
    <w:rsid w:val="004058EE"/>
    <w:rsid w:val="004068CE"/>
    <w:rsid w:val="00410372"/>
    <w:rsid w:val="00413DB3"/>
    <w:rsid w:val="00420CAD"/>
    <w:rsid w:val="004223D3"/>
    <w:rsid w:val="004259BB"/>
    <w:rsid w:val="00430D90"/>
    <w:rsid w:val="00435907"/>
    <w:rsid w:val="004436CD"/>
    <w:rsid w:val="00445EDE"/>
    <w:rsid w:val="00446D25"/>
    <w:rsid w:val="00447F48"/>
    <w:rsid w:val="00447F5F"/>
    <w:rsid w:val="004500E4"/>
    <w:rsid w:val="004501B2"/>
    <w:rsid w:val="00450EA9"/>
    <w:rsid w:val="00451595"/>
    <w:rsid w:val="00455AC4"/>
    <w:rsid w:val="00456255"/>
    <w:rsid w:val="00460701"/>
    <w:rsid w:val="004621AF"/>
    <w:rsid w:val="00462541"/>
    <w:rsid w:val="004625E6"/>
    <w:rsid w:val="004646AF"/>
    <w:rsid w:val="0046514C"/>
    <w:rsid w:val="004653D4"/>
    <w:rsid w:val="00465F15"/>
    <w:rsid w:val="004663AB"/>
    <w:rsid w:val="00471075"/>
    <w:rsid w:val="00471EC3"/>
    <w:rsid w:val="00471F0E"/>
    <w:rsid w:val="00472ABE"/>
    <w:rsid w:val="00477455"/>
    <w:rsid w:val="00477773"/>
    <w:rsid w:val="00482C43"/>
    <w:rsid w:val="00484D62"/>
    <w:rsid w:val="00485AC8"/>
    <w:rsid w:val="004901FB"/>
    <w:rsid w:val="00492333"/>
    <w:rsid w:val="00493D9D"/>
    <w:rsid w:val="004941E1"/>
    <w:rsid w:val="00495B1A"/>
    <w:rsid w:val="004A1C29"/>
    <w:rsid w:val="004A3273"/>
    <w:rsid w:val="004A4340"/>
    <w:rsid w:val="004A4ED4"/>
    <w:rsid w:val="004A5C28"/>
    <w:rsid w:val="004B2C5C"/>
    <w:rsid w:val="004B4496"/>
    <w:rsid w:val="004B4C15"/>
    <w:rsid w:val="004B6191"/>
    <w:rsid w:val="004C0774"/>
    <w:rsid w:val="004C1D33"/>
    <w:rsid w:val="004C3A4D"/>
    <w:rsid w:val="004C4848"/>
    <w:rsid w:val="004C752B"/>
    <w:rsid w:val="004D075D"/>
    <w:rsid w:val="004D0AE1"/>
    <w:rsid w:val="004D1979"/>
    <w:rsid w:val="004D319B"/>
    <w:rsid w:val="004D6FC5"/>
    <w:rsid w:val="004E689D"/>
    <w:rsid w:val="004E6B33"/>
    <w:rsid w:val="004E7680"/>
    <w:rsid w:val="004F027B"/>
    <w:rsid w:val="004F0F60"/>
    <w:rsid w:val="004F3C16"/>
    <w:rsid w:val="004F3F36"/>
    <w:rsid w:val="00507C9B"/>
    <w:rsid w:val="005163EB"/>
    <w:rsid w:val="0051716F"/>
    <w:rsid w:val="00517224"/>
    <w:rsid w:val="00517583"/>
    <w:rsid w:val="00526032"/>
    <w:rsid w:val="005266C7"/>
    <w:rsid w:val="00526712"/>
    <w:rsid w:val="00527D4E"/>
    <w:rsid w:val="00530554"/>
    <w:rsid w:val="00533F27"/>
    <w:rsid w:val="005350FC"/>
    <w:rsid w:val="0053720E"/>
    <w:rsid w:val="0054248C"/>
    <w:rsid w:val="00542F19"/>
    <w:rsid w:val="00545CCC"/>
    <w:rsid w:val="00546A04"/>
    <w:rsid w:val="005527EE"/>
    <w:rsid w:val="00554E2D"/>
    <w:rsid w:val="00560CD2"/>
    <w:rsid w:val="00560D99"/>
    <w:rsid w:val="0056155A"/>
    <w:rsid w:val="005705F7"/>
    <w:rsid w:val="00571B5F"/>
    <w:rsid w:val="00572F9D"/>
    <w:rsid w:val="00574FB4"/>
    <w:rsid w:val="00577CD7"/>
    <w:rsid w:val="00580ABA"/>
    <w:rsid w:val="005819B7"/>
    <w:rsid w:val="00581A74"/>
    <w:rsid w:val="00581C26"/>
    <w:rsid w:val="00583548"/>
    <w:rsid w:val="00583F12"/>
    <w:rsid w:val="005921D0"/>
    <w:rsid w:val="00592487"/>
    <w:rsid w:val="00592663"/>
    <w:rsid w:val="005A0D02"/>
    <w:rsid w:val="005A1339"/>
    <w:rsid w:val="005A1516"/>
    <w:rsid w:val="005A19E4"/>
    <w:rsid w:val="005A4DDD"/>
    <w:rsid w:val="005A65E4"/>
    <w:rsid w:val="005B011A"/>
    <w:rsid w:val="005B3073"/>
    <w:rsid w:val="005B3E4B"/>
    <w:rsid w:val="005B53A3"/>
    <w:rsid w:val="005B5D27"/>
    <w:rsid w:val="005B67FC"/>
    <w:rsid w:val="005C1807"/>
    <w:rsid w:val="005C2F5C"/>
    <w:rsid w:val="005D08A5"/>
    <w:rsid w:val="005D173E"/>
    <w:rsid w:val="005D17B9"/>
    <w:rsid w:val="005D2698"/>
    <w:rsid w:val="005D5AD5"/>
    <w:rsid w:val="005E0E54"/>
    <w:rsid w:val="005E0FE7"/>
    <w:rsid w:val="005E4167"/>
    <w:rsid w:val="005E44B5"/>
    <w:rsid w:val="005E4BB1"/>
    <w:rsid w:val="005E5699"/>
    <w:rsid w:val="005E6C1A"/>
    <w:rsid w:val="005F425F"/>
    <w:rsid w:val="005F58EF"/>
    <w:rsid w:val="005F5D7C"/>
    <w:rsid w:val="005F5E4F"/>
    <w:rsid w:val="005F799F"/>
    <w:rsid w:val="006014C2"/>
    <w:rsid w:val="00603050"/>
    <w:rsid w:val="00603537"/>
    <w:rsid w:val="00606B62"/>
    <w:rsid w:val="0061113D"/>
    <w:rsid w:val="0061293C"/>
    <w:rsid w:val="006177DD"/>
    <w:rsid w:val="0062102D"/>
    <w:rsid w:val="00622CA6"/>
    <w:rsid w:val="00631C6F"/>
    <w:rsid w:val="00631E91"/>
    <w:rsid w:val="00632F5E"/>
    <w:rsid w:val="00640DA0"/>
    <w:rsid w:val="0064126A"/>
    <w:rsid w:val="00641BE7"/>
    <w:rsid w:val="00650E73"/>
    <w:rsid w:val="00651AE0"/>
    <w:rsid w:val="0065420D"/>
    <w:rsid w:val="0065439B"/>
    <w:rsid w:val="00655389"/>
    <w:rsid w:val="00655F66"/>
    <w:rsid w:val="00657B95"/>
    <w:rsid w:val="00660253"/>
    <w:rsid w:val="006663B3"/>
    <w:rsid w:val="00673CF0"/>
    <w:rsid w:val="00685B2E"/>
    <w:rsid w:val="00685B8B"/>
    <w:rsid w:val="00686953"/>
    <w:rsid w:val="006879A8"/>
    <w:rsid w:val="006A0867"/>
    <w:rsid w:val="006A1249"/>
    <w:rsid w:val="006A43B4"/>
    <w:rsid w:val="006A756A"/>
    <w:rsid w:val="006B03CF"/>
    <w:rsid w:val="006B554E"/>
    <w:rsid w:val="006B5DA0"/>
    <w:rsid w:val="006B75BD"/>
    <w:rsid w:val="006C0933"/>
    <w:rsid w:val="006C11B8"/>
    <w:rsid w:val="006C1BA1"/>
    <w:rsid w:val="006C2672"/>
    <w:rsid w:val="006C4A94"/>
    <w:rsid w:val="006D0FB6"/>
    <w:rsid w:val="006D1890"/>
    <w:rsid w:val="006D38AF"/>
    <w:rsid w:val="006D4F78"/>
    <w:rsid w:val="006D722E"/>
    <w:rsid w:val="006E06B6"/>
    <w:rsid w:val="006E2C21"/>
    <w:rsid w:val="006E486C"/>
    <w:rsid w:val="006E49A2"/>
    <w:rsid w:val="006F0157"/>
    <w:rsid w:val="006F0941"/>
    <w:rsid w:val="006F1A0B"/>
    <w:rsid w:val="006F2F2B"/>
    <w:rsid w:val="006F359B"/>
    <w:rsid w:val="006F721C"/>
    <w:rsid w:val="00700800"/>
    <w:rsid w:val="007039D0"/>
    <w:rsid w:val="00703A8A"/>
    <w:rsid w:val="00703B90"/>
    <w:rsid w:val="007050B8"/>
    <w:rsid w:val="007056C0"/>
    <w:rsid w:val="00707EA9"/>
    <w:rsid w:val="00716FBF"/>
    <w:rsid w:val="00721CC1"/>
    <w:rsid w:val="00724017"/>
    <w:rsid w:val="007259F3"/>
    <w:rsid w:val="00725ABD"/>
    <w:rsid w:val="00731A0D"/>
    <w:rsid w:val="00733AB5"/>
    <w:rsid w:val="00737603"/>
    <w:rsid w:val="00740620"/>
    <w:rsid w:val="007416BD"/>
    <w:rsid w:val="00742B63"/>
    <w:rsid w:val="00743375"/>
    <w:rsid w:val="00744897"/>
    <w:rsid w:val="007573E4"/>
    <w:rsid w:val="00761400"/>
    <w:rsid w:val="007645F6"/>
    <w:rsid w:val="007656BF"/>
    <w:rsid w:val="00767361"/>
    <w:rsid w:val="00772B02"/>
    <w:rsid w:val="00773086"/>
    <w:rsid w:val="007732D0"/>
    <w:rsid w:val="007739DD"/>
    <w:rsid w:val="00775596"/>
    <w:rsid w:val="007952E2"/>
    <w:rsid w:val="007957FA"/>
    <w:rsid w:val="00796023"/>
    <w:rsid w:val="0079621A"/>
    <w:rsid w:val="00797D58"/>
    <w:rsid w:val="007A1E2F"/>
    <w:rsid w:val="007A1F8E"/>
    <w:rsid w:val="007A64B1"/>
    <w:rsid w:val="007B1819"/>
    <w:rsid w:val="007B2C34"/>
    <w:rsid w:val="007B60FA"/>
    <w:rsid w:val="007B70C1"/>
    <w:rsid w:val="007C3EC1"/>
    <w:rsid w:val="007C590E"/>
    <w:rsid w:val="007C5D4E"/>
    <w:rsid w:val="007D05F7"/>
    <w:rsid w:val="007D2FAF"/>
    <w:rsid w:val="007D4C80"/>
    <w:rsid w:val="007E15FC"/>
    <w:rsid w:val="007E55E6"/>
    <w:rsid w:val="007E6CF7"/>
    <w:rsid w:val="007E70CD"/>
    <w:rsid w:val="007E7462"/>
    <w:rsid w:val="007F0577"/>
    <w:rsid w:val="007F10C6"/>
    <w:rsid w:val="007F5A4C"/>
    <w:rsid w:val="00801E07"/>
    <w:rsid w:val="00804FA1"/>
    <w:rsid w:val="00805F0D"/>
    <w:rsid w:val="00811CAC"/>
    <w:rsid w:val="00811EBB"/>
    <w:rsid w:val="0081276B"/>
    <w:rsid w:val="0081381A"/>
    <w:rsid w:val="008161D9"/>
    <w:rsid w:val="00820532"/>
    <w:rsid w:val="00823564"/>
    <w:rsid w:val="00833F59"/>
    <w:rsid w:val="00845FFA"/>
    <w:rsid w:val="0084627F"/>
    <w:rsid w:val="0084637C"/>
    <w:rsid w:val="00852476"/>
    <w:rsid w:val="00853232"/>
    <w:rsid w:val="00853278"/>
    <w:rsid w:val="00855F05"/>
    <w:rsid w:val="008567CD"/>
    <w:rsid w:val="00861193"/>
    <w:rsid w:val="0086379E"/>
    <w:rsid w:val="00864CD7"/>
    <w:rsid w:val="00866E59"/>
    <w:rsid w:val="00866F90"/>
    <w:rsid w:val="00870994"/>
    <w:rsid w:val="008710EA"/>
    <w:rsid w:val="008722EA"/>
    <w:rsid w:val="00872354"/>
    <w:rsid w:val="00873BC9"/>
    <w:rsid w:val="00874738"/>
    <w:rsid w:val="00875F6B"/>
    <w:rsid w:val="00876285"/>
    <w:rsid w:val="00877698"/>
    <w:rsid w:val="00877B7E"/>
    <w:rsid w:val="0088230B"/>
    <w:rsid w:val="008848F0"/>
    <w:rsid w:val="00884E63"/>
    <w:rsid w:val="0088544A"/>
    <w:rsid w:val="008864EC"/>
    <w:rsid w:val="00886E08"/>
    <w:rsid w:val="00886F76"/>
    <w:rsid w:val="0088765D"/>
    <w:rsid w:val="008912F2"/>
    <w:rsid w:val="0089209C"/>
    <w:rsid w:val="008938E9"/>
    <w:rsid w:val="008A0CFA"/>
    <w:rsid w:val="008A168B"/>
    <w:rsid w:val="008A28A2"/>
    <w:rsid w:val="008A3DC4"/>
    <w:rsid w:val="008A4B2A"/>
    <w:rsid w:val="008A7322"/>
    <w:rsid w:val="008A7C21"/>
    <w:rsid w:val="008B0396"/>
    <w:rsid w:val="008B0480"/>
    <w:rsid w:val="008B28FC"/>
    <w:rsid w:val="008B5448"/>
    <w:rsid w:val="008B7145"/>
    <w:rsid w:val="008C0334"/>
    <w:rsid w:val="008C2AB6"/>
    <w:rsid w:val="008D05F4"/>
    <w:rsid w:val="008D21D5"/>
    <w:rsid w:val="008D2497"/>
    <w:rsid w:val="008D2643"/>
    <w:rsid w:val="008D61E2"/>
    <w:rsid w:val="008D6BD7"/>
    <w:rsid w:val="008D6F70"/>
    <w:rsid w:val="008E091F"/>
    <w:rsid w:val="008E2A57"/>
    <w:rsid w:val="008E3E75"/>
    <w:rsid w:val="008E6035"/>
    <w:rsid w:val="008E6B51"/>
    <w:rsid w:val="0090086E"/>
    <w:rsid w:val="00913007"/>
    <w:rsid w:val="0091577C"/>
    <w:rsid w:val="009157B3"/>
    <w:rsid w:val="00915BEB"/>
    <w:rsid w:val="00917A61"/>
    <w:rsid w:val="00930556"/>
    <w:rsid w:val="0093500D"/>
    <w:rsid w:val="00945FE7"/>
    <w:rsid w:val="0094697F"/>
    <w:rsid w:val="009475AB"/>
    <w:rsid w:val="00953692"/>
    <w:rsid w:val="009562FF"/>
    <w:rsid w:val="0096219E"/>
    <w:rsid w:val="0096430E"/>
    <w:rsid w:val="00964C0A"/>
    <w:rsid w:val="009663AD"/>
    <w:rsid w:val="00966C19"/>
    <w:rsid w:val="009673A4"/>
    <w:rsid w:val="00967478"/>
    <w:rsid w:val="009704A3"/>
    <w:rsid w:val="00971065"/>
    <w:rsid w:val="009717F4"/>
    <w:rsid w:val="00971B8E"/>
    <w:rsid w:val="0097267F"/>
    <w:rsid w:val="009738FF"/>
    <w:rsid w:val="00973B21"/>
    <w:rsid w:val="00975414"/>
    <w:rsid w:val="00976CCF"/>
    <w:rsid w:val="00977F9A"/>
    <w:rsid w:val="00981337"/>
    <w:rsid w:val="00984D58"/>
    <w:rsid w:val="00987EB6"/>
    <w:rsid w:val="009917D2"/>
    <w:rsid w:val="00994236"/>
    <w:rsid w:val="009A259D"/>
    <w:rsid w:val="009A456F"/>
    <w:rsid w:val="009A4EBC"/>
    <w:rsid w:val="009A69D3"/>
    <w:rsid w:val="009B1882"/>
    <w:rsid w:val="009B2F43"/>
    <w:rsid w:val="009B47E0"/>
    <w:rsid w:val="009B508C"/>
    <w:rsid w:val="009C0866"/>
    <w:rsid w:val="009D3184"/>
    <w:rsid w:val="009E1AB6"/>
    <w:rsid w:val="009E42CE"/>
    <w:rsid w:val="009E4F07"/>
    <w:rsid w:val="009E6D0C"/>
    <w:rsid w:val="009E70A1"/>
    <w:rsid w:val="009E7109"/>
    <w:rsid w:val="00A02723"/>
    <w:rsid w:val="00A05195"/>
    <w:rsid w:val="00A06CC4"/>
    <w:rsid w:val="00A074BE"/>
    <w:rsid w:val="00A112D0"/>
    <w:rsid w:val="00A117A9"/>
    <w:rsid w:val="00A14A43"/>
    <w:rsid w:val="00A155D0"/>
    <w:rsid w:val="00A16A5A"/>
    <w:rsid w:val="00A2149E"/>
    <w:rsid w:val="00A23B2C"/>
    <w:rsid w:val="00A23C8E"/>
    <w:rsid w:val="00A25BB4"/>
    <w:rsid w:val="00A26479"/>
    <w:rsid w:val="00A32010"/>
    <w:rsid w:val="00A33762"/>
    <w:rsid w:val="00A34528"/>
    <w:rsid w:val="00A34C44"/>
    <w:rsid w:val="00A352F6"/>
    <w:rsid w:val="00A358E5"/>
    <w:rsid w:val="00A361B4"/>
    <w:rsid w:val="00A40505"/>
    <w:rsid w:val="00A43C5F"/>
    <w:rsid w:val="00A46CB4"/>
    <w:rsid w:val="00A51506"/>
    <w:rsid w:val="00A66154"/>
    <w:rsid w:val="00A663F6"/>
    <w:rsid w:val="00A67078"/>
    <w:rsid w:val="00A71FC4"/>
    <w:rsid w:val="00A76F4E"/>
    <w:rsid w:val="00A7747A"/>
    <w:rsid w:val="00A8076C"/>
    <w:rsid w:val="00A821BB"/>
    <w:rsid w:val="00A835DB"/>
    <w:rsid w:val="00A83EDD"/>
    <w:rsid w:val="00A84F18"/>
    <w:rsid w:val="00A85A1A"/>
    <w:rsid w:val="00A87969"/>
    <w:rsid w:val="00A90AFD"/>
    <w:rsid w:val="00A96595"/>
    <w:rsid w:val="00A9710A"/>
    <w:rsid w:val="00AA062A"/>
    <w:rsid w:val="00AA17CB"/>
    <w:rsid w:val="00AA5401"/>
    <w:rsid w:val="00AB342F"/>
    <w:rsid w:val="00AB353B"/>
    <w:rsid w:val="00AB3908"/>
    <w:rsid w:val="00AB577B"/>
    <w:rsid w:val="00AB6E0E"/>
    <w:rsid w:val="00AC0EB3"/>
    <w:rsid w:val="00AC1702"/>
    <w:rsid w:val="00AD0D6B"/>
    <w:rsid w:val="00AD1ABD"/>
    <w:rsid w:val="00AD2C83"/>
    <w:rsid w:val="00AD4B6E"/>
    <w:rsid w:val="00AD687C"/>
    <w:rsid w:val="00AD72A9"/>
    <w:rsid w:val="00AD7D7C"/>
    <w:rsid w:val="00AE244D"/>
    <w:rsid w:val="00AE2534"/>
    <w:rsid w:val="00AE2ED4"/>
    <w:rsid w:val="00AE6265"/>
    <w:rsid w:val="00AE78E8"/>
    <w:rsid w:val="00AF2064"/>
    <w:rsid w:val="00AF6154"/>
    <w:rsid w:val="00B00031"/>
    <w:rsid w:val="00B01085"/>
    <w:rsid w:val="00B01D5F"/>
    <w:rsid w:val="00B0729B"/>
    <w:rsid w:val="00B138C0"/>
    <w:rsid w:val="00B15B60"/>
    <w:rsid w:val="00B21097"/>
    <w:rsid w:val="00B215FB"/>
    <w:rsid w:val="00B243B4"/>
    <w:rsid w:val="00B3012C"/>
    <w:rsid w:val="00B3117C"/>
    <w:rsid w:val="00B339B9"/>
    <w:rsid w:val="00B369E0"/>
    <w:rsid w:val="00B36D14"/>
    <w:rsid w:val="00B3720F"/>
    <w:rsid w:val="00B44245"/>
    <w:rsid w:val="00B46E38"/>
    <w:rsid w:val="00B515A8"/>
    <w:rsid w:val="00B51C66"/>
    <w:rsid w:val="00B52C22"/>
    <w:rsid w:val="00B53C34"/>
    <w:rsid w:val="00B603A9"/>
    <w:rsid w:val="00B60B66"/>
    <w:rsid w:val="00B646C3"/>
    <w:rsid w:val="00B65468"/>
    <w:rsid w:val="00B66F96"/>
    <w:rsid w:val="00B72D23"/>
    <w:rsid w:val="00B80D56"/>
    <w:rsid w:val="00B8106C"/>
    <w:rsid w:val="00B825E4"/>
    <w:rsid w:val="00B82950"/>
    <w:rsid w:val="00B83E7C"/>
    <w:rsid w:val="00B9020F"/>
    <w:rsid w:val="00B9182B"/>
    <w:rsid w:val="00B96728"/>
    <w:rsid w:val="00B96D03"/>
    <w:rsid w:val="00B97036"/>
    <w:rsid w:val="00BA03AF"/>
    <w:rsid w:val="00BA0C3F"/>
    <w:rsid w:val="00BA1596"/>
    <w:rsid w:val="00BA39DD"/>
    <w:rsid w:val="00BA42DD"/>
    <w:rsid w:val="00BA4F03"/>
    <w:rsid w:val="00BA58D2"/>
    <w:rsid w:val="00BA603E"/>
    <w:rsid w:val="00BB1B6A"/>
    <w:rsid w:val="00BC130A"/>
    <w:rsid w:val="00BC7459"/>
    <w:rsid w:val="00BD3118"/>
    <w:rsid w:val="00BE08DE"/>
    <w:rsid w:val="00BE5096"/>
    <w:rsid w:val="00BE72BF"/>
    <w:rsid w:val="00BE7E1F"/>
    <w:rsid w:val="00BF076A"/>
    <w:rsid w:val="00BF2E45"/>
    <w:rsid w:val="00BF65F3"/>
    <w:rsid w:val="00BF70DA"/>
    <w:rsid w:val="00C10F95"/>
    <w:rsid w:val="00C10FBD"/>
    <w:rsid w:val="00C1522D"/>
    <w:rsid w:val="00C16491"/>
    <w:rsid w:val="00C17304"/>
    <w:rsid w:val="00C175C0"/>
    <w:rsid w:val="00C17F77"/>
    <w:rsid w:val="00C24350"/>
    <w:rsid w:val="00C24EE3"/>
    <w:rsid w:val="00C257EF"/>
    <w:rsid w:val="00C31B12"/>
    <w:rsid w:val="00C32903"/>
    <w:rsid w:val="00C33308"/>
    <w:rsid w:val="00C370B1"/>
    <w:rsid w:val="00C40CDC"/>
    <w:rsid w:val="00C413F7"/>
    <w:rsid w:val="00C4254F"/>
    <w:rsid w:val="00C45EEC"/>
    <w:rsid w:val="00C475CE"/>
    <w:rsid w:val="00C50577"/>
    <w:rsid w:val="00C538E3"/>
    <w:rsid w:val="00C5629F"/>
    <w:rsid w:val="00C565BC"/>
    <w:rsid w:val="00C607B8"/>
    <w:rsid w:val="00C6292A"/>
    <w:rsid w:val="00C64EBA"/>
    <w:rsid w:val="00C72F3A"/>
    <w:rsid w:val="00C74654"/>
    <w:rsid w:val="00C80E6A"/>
    <w:rsid w:val="00C80FF4"/>
    <w:rsid w:val="00C81AF4"/>
    <w:rsid w:val="00C86C35"/>
    <w:rsid w:val="00C86D4B"/>
    <w:rsid w:val="00C902DB"/>
    <w:rsid w:val="00C90CBA"/>
    <w:rsid w:val="00C90F39"/>
    <w:rsid w:val="00C91E45"/>
    <w:rsid w:val="00C94A26"/>
    <w:rsid w:val="00CA6B95"/>
    <w:rsid w:val="00CA722D"/>
    <w:rsid w:val="00CB038D"/>
    <w:rsid w:val="00CB448F"/>
    <w:rsid w:val="00CB4626"/>
    <w:rsid w:val="00CB47F9"/>
    <w:rsid w:val="00CB4871"/>
    <w:rsid w:val="00CB530D"/>
    <w:rsid w:val="00CB7046"/>
    <w:rsid w:val="00CC2D33"/>
    <w:rsid w:val="00CD09C1"/>
    <w:rsid w:val="00CD4E2A"/>
    <w:rsid w:val="00CD546B"/>
    <w:rsid w:val="00CD58ED"/>
    <w:rsid w:val="00CD6D85"/>
    <w:rsid w:val="00CE317E"/>
    <w:rsid w:val="00CE4709"/>
    <w:rsid w:val="00CF0CB1"/>
    <w:rsid w:val="00CF1CC3"/>
    <w:rsid w:val="00CF5D8E"/>
    <w:rsid w:val="00D02E9B"/>
    <w:rsid w:val="00D07B3D"/>
    <w:rsid w:val="00D175AE"/>
    <w:rsid w:val="00D1780C"/>
    <w:rsid w:val="00D23A28"/>
    <w:rsid w:val="00D24EFC"/>
    <w:rsid w:val="00D25BB0"/>
    <w:rsid w:val="00D3008A"/>
    <w:rsid w:val="00D433BE"/>
    <w:rsid w:val="00D43CC8"/>
    <w:rsid w:val="00D44C19"/>
    <w:rsid w:val="00D45263"/>
    <w:rsid w:val="00D45901"/>
    <w:rsid w:val="00D468F3"/>
    <w:rsid w:val="00D46DE7"/>
    <w:rsid w:val="00D477CE"/>
    <w:rsid w:val="00D51084"/>
    <w:rsid w:val="00D513A1"/>
    <w:rsid w:val="00D5271F"/>
    <w:rsid w:val="00D55A56"/>
    <w:rsid w:val="00D61B53"/>
    <w:rsid w:val="00D6283A"/>
    <w:rsid w:val="00D65564"/>
    <w:rsid w:val="00D658DB"/>
    <w:rsid w:val="00D705E2"/>
    <w:rsid w:val="00D72725"/>
    <w:rsid w:val="00D82F26"/>
    <w:rsid w:val="00D95329"/>
    <w:rsid w:val="00D959C5"/>
    <w:rsid w:val="00D968FF"/>
    <w:rsid w:val="00DA1C0E"/>
    <w:rsid w:val="00DA4474"/>
    <w:rsid w:val="00DA4C2F"/>
    <w:rsid w:val="00DA6921"/>
    <w:rsid w:val="00DA6AA9"/>
    <w:rsid w:val="00DB4A92"/>
    <w:rsid w:val="00DB4FAB"/>
    <w:rsid w:val="00DC039F"/>
    <w:rsid w:val="00DC13AB"/>
    <w:rsid w:val="00DC2B8A"/>
    <w:rsid w:val="00DC3E6A"/>
    <w:rsid w:val="00DC43E6"/>
    <w:rsid w:val="00DC5176"/>
    <w:rsid w:val="00DC7485"/>
    <w:rsid w:val="00DC7A1E"/>
    <w:rsid w:val="00DC7D68"/>
    <w:rsid w:val="00DE66AF"/>
    <w:rsid w:val="00DE7059"/>
    <w:rsid w:val="00E0098E"/>
    <w:rsid w:val="00E02977"/>
    <w:rsid w:val="00E03007"/>
    <w:rsid w:val="00E0383F"/>
    <w:rsid w:val="00E06D74"/>
    <w:rsid w:val="00E07511"/>
    <w:rsid w:val="00E077AB"/>
    <w:rsid w:val="00E07BC6"/>
    <w:rsid w:val="00E1244E"/>
    <w:rsid w:val="00E1412A"/>
    <w:rsid w:val="00E25B9C"/>
    <w:rsid w:val="00E26A1E"/>
    <w:rsid w:val="00E30D13"/>
    <w:rsid w:val="00E3349E"/>
    <w:rsid w:val="00E51DA1"/>
    <w:rsid w:val="00E54EB6"/>
    <w:rsid w:val="00E62CB2"/>
    <w:rsid w:val="00E671D0"/>
    <w:rsid w:val="00E70790"/>
    <w:rsid w:val="00E739CE"/>
    <w:rsid w:val="00E743F5"/>
    <w:rsid w:val="00E7448F"/>
    <w:rsid w:val="00E75D54"/>
    <w:rsid w:val="00E810B3"/>
    <w:rsid w:val="00E82F4D"/>
    <w:rsid w:val="00E8339C"/>
    <w:rsid w:val="00E83488"/>
    <w:rsid w:val="00E8411D"/>
    <w:rsid w:val="00E86A6C"/>
    <w:rsid w:val="00E872BE"/>
    <w:rsid w:val="00E9060F"/>
    <w:rsid w:val="00E909E1"/>
    <w:rsid w:val="00E931C2"/>
    <w:rsid w:val="00E97A1F"/>
    <w:rsid w:val="00EA0ED8"/>
    <w:rsid w:val="00EA2A58"/>
    <w:rsid w:val="00EA4ADF"/>
    <w:rsid w:val="00EB0B96"/>
    <w:rsid w:val="00EB4219"/>
    <w:rsid w:val="00EB4870"/>
    <w:rsid w:val="00EB5A52"/>
    <w:rsid w:val="00EB70A5"/>
    <w:rsid w:val="00EC18C8"/>
    <w:rsid w:val="00EC1E02"/>
    <w:rsid w:val="00ED4322"/>
    <w:rsid w:val="00ED565C"/>
    <w:rsid w:val="00ED5B42"/>
    <w:rsid w:val="00ED6DA5"/>
    <w:rsid w:val="00EE44A4"/>
    <w:rsid w:val="00EE7420"/>
    <w:rsid w:val="00EE773E"/>
    <w:rsid w:val="00EF1915"/>
    <w:rsid w:val="00EF202C"/>
    <w:rsid w:val="00EF2191"/>
    <w:rsid w:val="00EF25B0"/>
    <w:rsid w:val="00EF2764"/>
    <w:rsid w:val="00EF4ACB"/>
    <w:rsid w:val="00EF622B"/>
    <w:rsid w:val="00EF7EEF"/>
    <w:rsid w:val="00F066C8"/>
    <w:rsid w:val="00F13ABD"/>
    <w:rsid w:val="00F1727D"/>
    <w:rsid w:val="00F209FA"/>
    <w:rsid w:val="00F22158"/>
    <w:rsid w:val="00F23396"/>
    <w:rsid w:val="00F237B4"/>
    <w:rsid w:val="00F27D04"/>
    <w:rsid w:val="00F3341A"/>
    <w:rsid w:val="00F34404"/>
    <w:rsid w:val="00F377E1"/>
    <w:rsid w:val="00F425F3"/>
    <w:rsid w:val="00F42C87"/>
    <w:rsid w:val="00F44AC8"/>
    <w:rsid w:val="00F4593A"/>
    <w:rsid w:val="00F468E0"/>
    <w:rsid w:val="00F520B1"/>
    <w:rsid w:val="00F5422E"/>
    <w:rsid w:val="00F55AC5"/>
    <w:rsid w:val="00F600C2"/>
    <w:rsid w:val="00F6296D"/>
    <w:rsid w:val="00F63E2F"/>
    <w:rsid w:val="00F6629F"/>
    <w:rsid w:val="00F662F2"/>
    <w:rsid w:val="00F71AB6"/>
    <w:rsid w:val="00F7645E"/>
    <w:rsid w:val="00F816C8"/>
    <w:rsid w:val="00F84969"/>
    <w:rsid w:val="00F85C76"/>
    <w:rsid w:val="00F86F71"/>
    <w:rsid w:val="00F9087C"/>
    <w:rsid w:val="00F9348C"/>
    <w:rsid w:val="00F93CE2"/>
    <w:rsid w:val="00F96545"/>
    <w:rsid w:val="00F96D30"/>
    <w:rsid w:val="00FA4A23"/>
    <w:rsid w:val="00FA6802"/>
    <w:rsid w:val="00FA6E6B"/>
    <w:rsid w:val="00FB04A5"/>
    <w:rsid w:val="00FB318E"/>
    <w:rsid w:val="00FB44DE"/>
    <w:rsid w:val="00FB557F"/>
    <w:rsid w:val="00FC412C"/>
    <w:rsid w:val="00FC7331"/>
    <w:rsid w:val="00FD14E9"/>
    <w:rsid w:val="00FD3316"/>
    <w:rsid w:val="00FD34B0"/>
    <w:rsid w:val="00FD3A83"/>
    <w:rsid w:val="00FD5B52"/>
    <w:rsid w:val="00FD7C74"/>
    <w:rsid w:val="00FE5441"/>
    <w:rsid w:val="00FE6B79"/>
    <w:rsid w:val="00FE7078"/>
    <w:rsid w:val="00FF1381"/>
    <w:rsid w:val="00FF5858"/>
    <w:rsid w:val="00FF5CF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888F8"/>
  <w15:chartTrackingRefBased/>
  <w15:docId w15:val="{57F5574E-24F6-41C4-8982-DF0A67BF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pBdr>
        <w:top w:val="single" w:sz="4" w:space="1" w:color="auto"/>
        <w:left w:val="single" w:sz="4" w:space="4" w:color="auto"/>
      </w:pBdr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pBdr>
        <w:top w:val="single" w:sz="4" w:space="1" w:color="auto"/>
        <w:left w:val="single" w:sz="4" w:space="4" w:color="auto"/>
      </w:pBdr>
      <w:jc w:val="both"/>
    </w:pPr>
    <w:rPr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link w:val="Corpodetexto3Char"/>
    <w:pPr>
      <w:pBdr>
        <w:top w:val="single" w:sz="4" w:space="1" w:color="auto"/>
        <w:left w:val="single" w:sz="4" w:space="3" w:color="auto"/>
      </w:pBdr>
      <w:jc w:val="both"/>
    </w:pPr>
    <w:rPr>
      <w:i/>
      <w:iCs/>
      <w:sz w:val="28"/>
    </w:rPr>
  </w:style>
  <w:style w:type="character" w:styleId="Hyperlink">
    <w:name w:val="Hyperlink"/>
    <w:rsid w:val="00DB4A92"/>
    <w:rPr>
      <w:color w:val="0000FF"/>
      <w:u w:val="single"/>
    </w:rPr>
  </w:style>
  <w:style w:type="paragraph" w:styleId="Textodebalo">
    <w:name w:val="Balloon Text"/>
    <w:basedOn w:val="Normal"/>
    <w:semiHidden/>
    <w:rsid w:val="005163EB"/>
    <w:rPr>
      <w:rFonts w:ascii="Tahoma" w:hAnsi="Tahoma" w:cs="Tahoma"/>
      <w:sz w:val="16"/>
      <w:szCs w:val="16"/>
    </w:rPr>
  </w:style>
  <w:style w:type="paragraph" w:customStyle="1" w:styleId="WW-Textosimples">
    <w:name w:val="WW-Texto simples"/>
    <w:basedOn w:val="Normal"/>
    <w:rsid w:val="00E97A1F"/>
    <w:pPr>
      <w:suppressAutoHyphens/>
    </w:pPr>
    <w:rPr>
      <w:rFonts w:ascii="Courier New" w:hAnsi="Courier New"/>
      <w:noProof/>
    </w:rPr>
  </w:style>
  <w:style w:type="character" w:customStyle="1" w:styleId="Corpodetexto3Char">
    <w:name w:val="Corpo de texto 3 Char"/>
    <w:link w:val="Corpodetexto3"/>
    <w:rsid w:val="0065420D"/>
    <w:rPr>
      <w:i/>
      <w:iCs/>
      <w:sz w:val="28"/>
    </w:rPr>
  </w:style>
  <w:style w:type="character" w:customStyle="1" w:styleId="Ttulo7Char">
    <w:name w:val="Título 7 Char"/>
    <w:link w:val="Ttulo7"/>
    <w:rsid w:val="00E83488"/>
    <w:rPr>
      <w:sz w:val="28"/>
    </w:rPr>
  </w:style>
  <w:style w:type="character" w:styleId="nfase">
    <w:name w:val="Emphasis"/>
    <w:uiPriority w:val="20"/>
    <w:qFormat/>
    <w:rsid w:val="00231E61"/>
    <w:rPr>
      <w:i/>
      <w:iCs/>
    </w:rPr>
  </w:style>
  <w:style w:type="paragraph" w:customStyle="1" w:styleId="BodyText21">
    <w:name w:val="Body Text 21"/>
    <w:basedOn w:val="Normal"/>
    <w:uiPriority w:val="99"/>
    <w:rsid w:val="00231E61"/>
    <w:pPr>
      <w:ind w:left="3969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D1780C"/>
  </w:style>
  <w:style w:type="table" w:styleId="Tabelacomgrade">
    <w:name w:val="Table Grid"/>
    <w:basedOn w:val="Tabelanormal"/>
    <w:rsid w:val="00321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639BC"/>
    <w:rPr>
      <w:rFonts w:ascii="Arial" w:eastAsia="Calibri" w:hAnsi="Arial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39BC"/>
    <w:rPr>
      <w:rFonts w:ascii="Arial" w:eastAsia="Calibri" w:hAnsi="Arial"/>
      <w:lang w:eastAsia="en-US"/>
    </w:rPr>
  </w:style>
  <w:style w:type="paragraph" w:customStyle="1" w:styleId="Default">
    <w:name w:val="Default"/>
    <w:rsid w:val="0016295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C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08A9-0EBC-4B7F-9116-090AADDB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1850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CAMARA MUNICIPAL DE CLAUDIA</Company>
  <LinksUpToDate>false</LinksUpToDate>
  <CharactersWithSpaces>13212</CharactersWithSpaces>
  <SharedDoc>false</SharedDoc>
  <HLinks>
    <vt:vector size="6" baseType="variant"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http://www.camaraclaudia.mt.gov.br/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PORTO</dc:creator>
  <cp:keywords/>
  <cp:lastModifiedBy>MARIA FABIANA HAMMEL</cp:lastModifiedBy>
  <cp:revision>123</cp:revision>
  <cp:lastPrinted>2024-02-05T22:04:00Z</cp:lastPrinted>
  <dcterms:created xsi:type="dcterms:W3CDTF">2025-02-27T01:53:00Z</dcterms:created>
  <dcterms:modified xsi:type="dcterms:W3CDTF">2025-02-27T15:03:00Z</dcterms:modified>
</cp:coreProperties>
</file>