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6AD" w:rsidRPr="00DA06A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</w:rPr>
      </w:pPr>
      <w:r w:rsidRPr="00DA06AD">
        <w:rPr>
          <w:rFonts w:ascii="Courier New" w:eastAsia="Times New Roman" w:hAnsi="Courier New" w:cs="Courier New"/>
          <w:b/>
        </w:rPr>
        <w:t>AUTÓGRAFO</w:t>
      </w:r>
      <w:r w:rsidR="00907AD9">
        <w:rPr>
          <w:rFonts w:ascii="Courier New" w:eastAsia="Times New Roman" w:hAnsi="Courier New" w:cs="Courier New"/>
          <w:b/>
        </w:rPr>
        <w:t xml:space="preserve"> </w:t>
      </w:r>
      <w:r w:rsidRPr="00DA06AD">
        <w:rPr>
          <w:rFonts w:ascii="Courier New" w:eastAsia="Times New Roman" w:hAnsi="Courier New" w:cs="Courier New"/>
          <w:b/>
        </w:rPr>
        <w:t xml:space="preserve">DE LEI </w:t>
      </w:r>
      <w:r w:rsidR="00907AD9">
        <w:rPr>
          <w:rFonts w:ascii="Courier New" w:eastAsia="Times New Roman" w:hAnsi="Courier New" w:cs="Courier New"/>
          <w:b/>
        </w:rPr>
        <w:t>COMPLEMENTAR</w:t>
      </w:r>
      <w:r w:rsidR="00907AD9" w:rsidRPr="00DA06AD">
        <w:rPr>
          <w:rFonts w:ascii="Courier New" w:eastAsia="Times New Roman" w:hAnsi="Courier New" w:cs="Courier New"/>
          <w:b/>
        </w:rPr>
        <w:t xml:space="preserve"> </w:t>
      </w:r>
      <w:r w:rsidRPr="00DA06AD">
        <w:rPr>
          <w:rFonts w:ascii="Courier New" w:eastAsia="Times New Roman" w:hAnsi="Courier New" w:cs="Courier New"/>
          <w:b/>
        </w:rPr>
        <w:t>Nº. 00</w:t>
      </w:r>
      <w:r w:rsidR="00B7447C">
        <w:rPr>
          <w:rFonts w:ascii="Courier New" w:eastAsia="Times New Roman" w:hAnsi="Courier New" w:cs="Courier New"/>
          <w:b/>
        </w:rPr>
        <w:t>3</w:t>
      </w:r>
      <w:r w:rsidRPr="00DA06AD">
        <w:rPr>
          <w:rFonts w:ascii="Courier New" w:eastAsia="Times New Roman" w:hAnsi="Courier New" w:cs="Courier New"/>
          <w:b/>
        </w:rPr>
        <w:t>/202</w:t>
      </w:r>
      <w:r w:rsidR="001D2EDC">
        <w:rPr>
          <w:rFonts w:ascii="Courier New" w:eastAsia="Times New Roman" w:hAnsi="Courier New" w:cs="Courier New"/>
          <w:b/>
        </w:rPr>
        <w:t>5</w:t>
      </w:r>
      <w:r w:rsidRPr="00DA06AD">
        <w:rPr>
          <w:rFonts w:ascii="Courier New" w:eastAsia="Times New Roman" w:hAnsi="Courier New" w:cs="Courier New"/>
          <w:b/>
        </w:rPr>
        <w:t>.</w:t>
      </w:r>
    </w:p>
    <w:p w:rsidR="00DA06AD" w:rsidRPr="00DA06A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</w:rPr>
      </w:pPr>
      <w:r w:rsidRPr="00DA06AD">
        <w:rPr>
          <w:rFonts w:ascii="Courier New" w:eastAsia="Times New Roman" w:hAnsi="Courier New" w:cs="Courier New"/>
        </w:rPr>
        <w:t>DATA</w:t>
      </w:r>
      <w:r w:rsidRPr="00DA06AD">
        <w:rPr>
          <w:rFonts w:ascii="Courier New" w:eastAsia="Times New Roman" w:hAnsi="Courier New" w:cs="Courier New"/>
          <w:i/>
        </w:rPr>
        <w:t xml:space="preserve">: </w:t>
      </w:r>
      <w:r w:rsidR="00447C17">
        <w:rPr>
          <w:rFonts w:ascii="Courier New" w:eastAsia="Times New Roman" w:hAnsi="Courier New" w:cs="Courier New"/>
          <w:i/>
        </w:rPr>
        <w:t>10</w:t>
      </w:r>
      <w:r w:rsidRPr="00DA06AD">
        <w:rPr>
          <w:rFonts w:ascii="Courier New" w:eastAsia="Times New Roman" w:hAnsi="Courier New" w:cs="Courier New"/>
          <w:i/>
          <w:color w:val="FF0000"/>
        </w:rPr>
        <w:t xml:space="preserve"> </w:t>
      </w:r>
      <w:r w:rsidRPr="00DA06AD">
        <w:rPr>
          <w:rFonts w:ascii="Courier New" w:eastAsia="Times New Roman" w:hAnsi="Courier New" w:cs="Courier New"/>
          <w:i/>
        </w:rPr>
        <w:t>DE FEVEREIRO</w:t>
      </w:r>
      <w:r w:rsidRPr="00DA06AD">
        <w:rPr>
          <w:rFonts w:ascii="Courier New" w:eastAsia="Times New Roman" w:hAnsi="Courier New" w:cs="Courier New"/>
          <w:i/>
          <w:color w:val="FF0000"/>
        </w:rPr>
        <w:t xml:space="preserve"> </w:t>
      </w:r>
      <w:r w:rsidRPr="00DA06AD">
        <w:rPr>
          <w:rFonts w:ascii="Courier New" w:eastAsia="Times New Roman" w:hAnsi="Courier New" w:cs="Courier New"/>
          <w:i/>
        </w:rPr>
        <w:t>DE 202</w:t>
      </w:r>
      <w:r w:rsidR="001D2EDC">
        <w:rPr>
          <w:rFonts w:ascii="Courier New" w:eastAsia="Times New Roman" w:hAnsi="Courier New" w:cs="Courier New"/>
          <w:i/>
        </w:rPr>
        <w:t>5</w:t>
      </w:r>
      <w:r w:rsidRPr="00DA06AD">
        <w:rPr>
          <w:rFonts w:ascii="Courier New" w:eastAsia="Times New Roman" w:hAnsi="Courier New" w:cs="Courier New"/>
          <w:i/>
        </w:rPr>
        <w:t>.</w:t>
      </w:r>
    </w:p>
    <w:p w:rsidR="00DA06AD" w:rsidRPr="00DA06A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</w:rPr>
      </w:pPr>
    </w:p>
    <w:p w:rsidR="00DA06AD" w:rsidRPr="00DA06A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</w:rPr>
      </w:pPr>
      <w:r w:rsidRPr="00DA06AD">
        <w:rPr>
          <w:rFonts w:ascii="Courier New" w:eastAsia="Times New Roman" w:hAnsi="Courier New" w:cs="Courier New"/>
          <w:b/>
          <w:i/>
        </w:rPr>
        <w:t>AO PROJETO DE LEI</w:t>
      </w:r>
      <w:r w:rsidR="00DA4F78">
        <w:rPr>
          <w:rFonts w:ascii="Courier New" w:eastAsia="Times New Roman" w:hAnsi="Courier New" w:cs="Courier New"/>
          <w:b/>
          <w:i/>
        </w:rPr>
        <w:t xml:space="preserve"> COMPLEMENTAR</w:t>
      </w:r>
      <w:r w:rsidRPr="00DA06AD">
        <w:rPr>
          <w:rFonts w:ascii="Courier New" w:eastAsia="Times New Roman" w:hAnsi="Courier New" w:cs="Courier New"/>
          <w:b/>
          <w:i/>
        </w:rPr>
        <w:t xml:space="preserve"> Nº0</w:t>
      </w:r>
      <w:r w:rsidR="006D706C">
        <w:rPr>
          <w:rFonts w:ascii="Courier New" w:eastAsia="Times New Roman" w:hAnsi="Courier New" w:cs="Courier New"/>
          <w:b/>
          <w:i/>
        </w:rPr>
        <w:t>1</w:t>
      </w:r>
      <w:bookmarkStart w:id="0" w:name="_GoBack"/>
      <w:bookmarkEnd w:id="0"/>
      <w:r w:rsidRPr="00DA06AD">
        <w:rPr>
          <w:rFonts w:ascii="Courier New" w:eastAsia="Times New Roman" w:hAnsi="Courier New" w:cs="Courier New"/>
          <w:b/>
          <w:i/>
        </w:rPr>
        <w:t>/202</w:t>
      </w:r>
      <w:r w:rsidR="008D5D9A">
        <w:rPr>
          <w:rFonts w:ascii="Courier New" w:eastAsia="Times New Roman" w:hAnsi="Courier New" w:cs="Courier New"/>
          <w:b/>
          <w:i/>
        </w:rPr>
        <w:t>5</w:t>
      </w:r>
    </w:p>
    <w:p w:rsidR="00DA06AD" w:rsidRPr="00DA06A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</w:rPr>
      </w:pPr>
    </w:p>
    <w:p w:rsidR="00BE7764" w:rsidRPr="005C782D" w:rsidRDefault="00D1095A" w:rsidP="00BE7764">
      <w:pPr>
        <w:ind w:left="2835"/>
        <w:jc w:val="both"/>
        <w:rPr>
          <w:rFonts w:ascii="Courier New" w:hAnsi="Courier New" w:cs="Courier New"/>
          <w:b/>
          <w:bCs/>
          <w:lang w:val="pt-PT"/>
        </w:rPr>
      </w:pPr>
      <w:r w:rsidRPr="00D1095A">
        <w:rPr>
          <w:rFonts w:ascii="Courier New" w:eastAsia="Times New Roman" w:hAnsi="Courier New" w:cs="Courier New"/>
          <w:b/>
          <w:bCs/>
          <w:sz w:val="23"/>
          <w:szCs w:val="23"/>
          <w:lang w:val="pt-PT"/>
        </w:rPr>
        <w:t>SÚMULA:</w:t>
      </w:r>
      <w:r w:rsidR="00D740D7" w:rsidRPr="00D740D7">
        <w:rPr>
          <w:rFonts w:ascii="Courier New" w:eastAsia="Times New Roman" w:hAnsi="Courier New" w:cs="Courier New"/>
          <w:sz w:val="24"/>
          <w:szCs w:val="24"/>
          <w:lang w:val="pt-PT"/>
        </w:rPr>
        <w:t xml:space="preserve"> </w:t>
      </w:r>
      <w:r w:rsidR="00D740D7" w:rsidRPr="00D740D7">
        <w:rPr>
          <w:rFonts w:ascii="Courier New" w:eastAsia="Times New Roman" w:hAnsi="Courier New" w:cs="Courier New"/>
          <w:i/>
          <w:sz w:val="24"/>
          <w:szCs w:val="24"/>
          <w:lang w:val="pt-PT"/>
        </w:rPr>
        <w:t>“ALTERA DISPOSITIVOS DO CÓDIGO TRIBUTÁRIO MUNICIPAL – LEI COMPLEMENTAR N. 05/2005 E DÁ OUTRAS PREVIDÊNCIAS”.</w:t>
      </w:r>
      <w:r w:rsidRPr="00D1095A">
        <w:rPr>
          <w:rFonts w:ascii="Courier New" w:eastAsia="Times New Roman" w:hAnsi="Courier New" w:cs="Courier New"/>
          <w:sz w:val="23"/>
          <w:szCs w:val="23"/>
          <w:lang w:val="pt-PT"/>
        </w:rPr>
        <w:t xml:space="preserve"> </w:t>
      </w:r>
    </w:p>
    <w:p w:rsidR="00BE7764" w:rsidRPr="005C782D" w:rsidRDefault="00BE7764" w:rsidP="00BE7764">
      <w:pPr>
        <w:ind w:left="2835"/>
        <w:jc w:val="both"/>
        <w:rPr>
          <w:rFonts w:ascii="Courier New" w:hAnsi="Courier New" w:cs="Courier New"/>
          <w:b/>
          <w:lang w:val="pt-PT"/>
        </w:rPr>
      </w:pPr>
    </w:p>
    <w:p w:rsidR="00DA06AD" w:rsidRPr="00DA06AD" w:rsidRDefault="00DA06AD" w:rsidP="00BE7764">
      <w:pPr>
        <w:ind w:left="2835"/>
        <w:jc w:val="both"/>
        <w:rPr>
          <w:rFonts w:ascii="Calibri" w:eastAsia="Calibri" w:hAnsi="Calibri" w:cs="Times New Roman"/>
        </w:rPr>
      </w:pPr>
      <w:r w:rsidRPr="00DA06AD">
        <w:rPr>
          <w:rFonts w:ascii="Courier New" w:eastAsia="Times New Roman" w:hAnsi="Courier New" w:cs="Courier New"/>
        </w:rPr>
        <w:t xml:space="preserve"> </w:t>
      </w:r>
      <w:r w:rsidRPr="00DA06AD">
        <w:rPr>
          <w:rFonts w:ascii="Calibri" w:eastAsia="Calibri" w:hAnsi="Calibri" w:cs="Times New Roman"/>
        </w:rPr>
        <w:t xml:space="preserve"> </w:t>
      </w:r>
    </w:p>
    <w:p w:rsidR="00907AD9" w:rsidRPr="00D740D7" w:rsidRDefault="00DA06AD" w:rsidP="00907AD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D740D7">
        <w:rPr>
          <w:rFonts w:ascii="Courier New" w:eastAsia="Times New Roman" w:hAnsi="Courier New" w:cs="Courier New"/>
          <w:sz w:val="24"/>
          <w:szCs w:val="24"/>
        </w:rPr>
        <w:t>O</w:t>
      </w:r>
      <w:r w:rsidRPr="00D740D7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D740D7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r w:rsidRPr="00D740D7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D740D7">
        <w:rPr>
          <w:rFonts w:ascii="Courier New" w:eastAsia="Times New Roman" w:hAnsi="Courier New" w:cs="Courier New"/>
          <w:sz w:val="24"/>
          <w:szCs w:val="24"/>
        </w:rPr>
        <w:t>Senhor</w:t>
      </w:r>
      <w:r w:rsidR="00082D00" w:rsidRPr="00D740D7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1095A" w:rsidRPr="00D740D7">
        <w:rPr>
          <w:rFonts w:ascii="Courier New" w:eastAsia="Times New Roman" w:hAnsi="Courier New" w:cs="Courier New"/>
          <w:b/>
          <w:sz w:val="24"/>
          <w:szCs w:val="24"/>
        </w:rPr>
        <w:t>Irineu Sandeski</w:t>
      </w:r>
      <w:r w:rsidRPr="00D740D7">
        <w:rPr>
          <w:rFonts w:ascii="Courier New" w:eastAsia="Times New Roman" w:hAnsi="Courier New" w:cs="Courier New"/>
          <w:b/>
          <w:sz w:val="24"/>
          <w:szCs w:val="24"/>
        </w:rPr>
        <w:t xml:space="preserve">, </w:t>
      </w:r>
      <w:r w:rsidRPr="00D740D7">
        <w:rPr>
          <w:rFonts w:ascii="Courier New" w:eastAsia="Times New Roman" w:hAnsi="Courier New" w:cs="Courier New"/>
          <w:sz w:val="24"/>
          <w:szCs w:val="24"/>
        </w:rPr>
        <w:t xml:space="preserve">Presidente da Câmara Municipal de Itanhangá, Estado de Mato Grosso, no uso de suas atribuições legais. </w:t>
      </w: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Faz Saber que a Câmara Municipal Aprovou, </w:t>
      </w:r>
      <w:r w:rsidRPr="00D740D7">
        <w:rPr>
          <w:rFonts w:ascii="Courier New" w:eastAsia="Times New Roman" w:hAnsi="Courier New" w:cs="Courier New"/>
          <w:bCs/>
          <w:sz w:val="24"/>
          <w:szCs w:val="24"/>
        </w:rPr>
        <w:t>e Ele Encaminha - o para Sanção do</w:t>
      </w: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bookmarkStart w:id="1" w:name="_Hlk534733426"/>
      <w:r w:rsidRPr="00D740D7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bookmarkEnd w:id="1"/>
      <w:r w:rsidRPr="00D740D7">
        <w:rPr>
          <w:rFonts w:ascii="Courier New" w:eastAsia="Times New Roman" w:hAnsi="Courier New" w:cs="Courier New"/>
          <w:bCs/>
          <w:sz w:val="24"/>
          <w:szCs w:val="24"/>
        </w:rPr>
        <w:t xml:space="preserve"> Senhor Prefeito Municipal </w:t>
      </w:r>
      <w:r w:rsidRPr="00D740D7">
        <w:rPr>
          <w:rFonts w:ascii="Courier New" w:eastAsia="Times New Roman" w:hAnsi="Courier New" w:cs="Courier New"/>
          <w:b/>
          <w:sz w:val="24"/>
          <w:szCs w:val="24"/>
        </w:rPr>
        <w:t>E</w:t>
      </w:r>
      <w:r w:rsidR="001D2EDC" w:rsidRPr="00D740D7">
        <w:rPr>
          <w:rFonts w:ascii="Courier New" w:eastAsia="Times New Roman" w:hAnsi="Courier New" w:cs="Courier New"/>
          <w:b/>
          <w:sz w:val="24"/>
          <w:szCs w:val="24"/>
        </w:rPr>
        <w:t>merson Sabatine</w:t>
      </w:r>
      <w:r w:rsidRPr="00D740D7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D740D7">
        <w:rPr>
          <w:rFonts w:ascii="Courier New" w:eastAsia="Times New Roman" w:hAnsi="Courier New" w:cs="Courier New"/>
          <w:bCs/>
          <w:sz w:val="24"/>
          <w:szCs w:val="24"/>
        </w:rPr>
        <w:t>o Seguinte Autógrafo de Lei.</w:t>
      </w:r>
    </w:p>
    <w:p w:rsidR="00D740D7" w:rsidRDefault="00D740D7" w:rsidP="00907AD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</w:rPr>
      </w:pPr>
    </w:p>
    <w:p w:rsidR="00D740D7" w:rsidRDefault="00D740D7" w:rsidP="00907AD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</w:rPr>
      </w:pPr>
    </w:p>
    <w:p w:rsidR="00D740D7" w:rsidRPr="00D740D7" w:rsidRDefault="00D740D7" w:rsidP="00D740D7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1º </w:t>
      </w:r>
      <w:r w:rsidRPr="00D740D7">
        <w:rPr>
          <w:rFonts w:ascii="Courier New" w:eastAsia="Times New Roman" w:hAnsi="Courier New" w:cs="Courier New"/>
          <w:sz w:val="24"/>
          <w:szCs w:val="24"/>
        </w:rPr>
        <w:t xml:space="preserve">- O artigo 145 da Lei Complementar n° 05, de 29 de dezembro de 2005, passa a vigorar com as seguintes alterações. </w:t>
      </w:r>
    </w:p>
    <w:p w:rsidR="00D740D7" w:rsidRPr="00D740D7" w:rsidRDefault="00D740D7" w:rsidP="00D740D7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D740D7" w:rsidRPr="00D740D7" w:rsidRDefault="00D740D7" w:rsidP="00D740D7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D740D7">
        <w:rPr>
          <w:rFonts w:ascii="Courier New" w:eastAsia="Times New Roman" w:hAnsi="Courier New" w:cs="Courier New"/>
          <w:sz w:val="24"/>
          <w:szCs w:val="24"/>
        </w:rPr>
        <w:t>“</w:t>
      </w: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t>Art. 145</w:t>
      </w:r>
      <w:r w:rsidRPr="00D740D7">
        <w:rPr>
          <w:rFonts w:ascii="Courier New" w:eastAsia="Times New Roman" w:hAnsi="Courier New" w:cs="Courier New"/>
          <w:sz w:val="24"/>
          <w:szCs w:val="24"/>
        </w:rPr>
        <w:t xml:space="preserve"> - São isentos do imposto previsto no Artigo 132, os contribuintes com idade superior a 60(sessenta) anos, proprietários de um único imóvel urbano que;</w:t>
      </w:r>
    </w:p>
    <w:p w:rsidR="00D740D7" w:rsidRPr="00D740D7" w:rsidRDefault="00D740D7" w:rsidP="00D740D7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D740D7" w:rsidRPr="00D740D7" w:rsidRDefault="00D740D7" w:rsidP="00D740D7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D740D7">
        <w:rPr>
          <w:rFonts w:ascii="Courier New" w:eastAsia="Times New Roman" w:hAnsi="Courier New" w:cs="Courier New"/>
          <w:sz w:val="24"/>
          <w:szCs w:val="24"/>
        </w:rPr>
        <w:t>I - Seja de uso exclusivo para moradia sua e de sua família;</w:t>
      </w:r>
    </w:p>
    <w:p w:rsidR="00D740D7" w:rsidRPr="00D740D7" w:rsidRDefault="00D740D7" w:rsidP="00D740D7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D740D7" w:rsidRPr="00D740D7" w:rsidRDefault="00D740D7" w:rsidP="00D740D7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D740D7">
        <w:rPr>
          <w:rFonts w:ascii="Courier New" w:eastAsia="Times New Roman" w:hAnsi="Courier New" w:cs="Courier New"/>
          <w:sz w:val="24"/>
          <w:szCs w:val="24"/>
        </w:rPr>
        <w:t>II - Esteja definitivamente impossibilitado para o trabalho, mediante apresentação de comprovação.</w:t>
      </w:r>
    </w:p>
    <w:p w:rsidR="00D740D7" w:rsidRPr="00D740D7" w:rsidRDefault="00D740D7" w:rsidP="00D740D7">
      <w:pPr>
        <w:spacing w:after="0" w:line="240" w:lineRule="auto"/>
        <w:ind w:left="2127" w:firstLine="708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D740D7" w:rsidRPr="00D740D7" w:rsidRDefault="00D740D7" w:rsidP="00D740D7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2º </w:t>
      </w:r>
      <w:r w:rsidRPr="00D740D7">
        <w:rPr>
          <w:rFonts w:ascii="Courier New" w:eastAsia="Times New Roman" w:hAnsi="Courier New" w:cs="Courier New"/>
          <w:sz w:val="24"/>
          <w:szCs w:val="24"/>
        </w:rPr>
        <w:t>- Fica criado o artigo 145A com a seguinte redação.</w:t>
      </w:r>
    </w:p>
    <w:p w:rsidR="00D740D7" w:rsidRPr="00D740D7" w:rsidRDefault="00D740D7" w:rsidP="00D740D7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D740D7" w:rsidRPr="00D740D7" w:rsidRDefault="00D740D7" w:rsidP="00D740D7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D740D7">
        <w:rPr>
          <w:rFonts w:ascii="Courier New" w:eastAsia="Times New Roman" w:hAnsi="Courier New" w:cs="Courier New"/>
          <w:sz w:val="24"/>
          <w:szCs w:val="24"/>
        </w:rPr>
        <w:t>“</w:t>
      </w: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145A </w:t>
      </w:r>
      <w:r w:rsidRPr="00D740D7">
        <w:rPr>
          <w:rFonts w:ascii="Courier New" w:eastAsia="Times New Roman" w:hAnsi="Courier New" w:cs="Courier New"/>
          <w:sz w:val="24"/>
          <w:szCs w:val="24"/>
        </w:rPr>
        <w:t>Fica isento do pagamento da Contribuição de Melhoria o imóvel que seja de propriedade e residência do contribuinte, cônjuge e/ou filhos dos mesmos que comprovadamente sejam portadores de Neoplasia Maligna (Câncer).</w:t>
      </w:r>
    </w:p>
    <w:p w:rsidR="00D740D7" w:rsidRPr="00D740D7" w:rsidRDefault="00D740D7" w:rsidP="00D740D7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D740D7" w:rsidRPr="00D740D7" w:rsidRDefault="00D740D7" w:rsidP="00D740D7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§1º </w:t>
      </w:r>
      <w:r w:rsidRPr="00D740D7">
        <w:rPr>
          <w:rFonts w:ascii="Courier New" w:eastAsia="Times New Roman" w:hAnsi="Courier New" w:cs="Courier New"/>
          <w:sz w:val="24"/>
          <w:szCs w:val="24"/>
        </w:rPr>
        <w:t>A isenção de que trata o caput será concedida somente para um único imóvel do qual o portador da doença seja proprietário/dependente ou responsável pelo recolhimento dos tributos municipais e que seja utilizado exclusivamente como sua residência e de sua família, independentemente do tamanho do referido imóvel.</w:t>
      </w:r>
    </w:p>
    <w:p w:rsidR="00D740D7" w:rsidRPr="00D740D7" w:rsidRDefault="00D740D7" w:rsidP="00D740D7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D740D7" w:rsidRPr="00D740D7" w:rsidRDefault="00D740D7" w:rsidP="00D740D7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§2º </w:t>
      </w:r>
      <w:r w:rsidRPr="00D740D7">
        <w:rPr>
          <w:rFonts w:ascii="Courier New" w:eastAsia="Times New Roman" w:hAnsi="Courier New" w:cs="Courier New"/>
          <w:sz w:val="24"/>
          <w:szCs w:val="24"/>
        </w:rPr>
        <w:t>Para ter direito à isenção, o requerente deve apresentar cópias dos seguintes documentos:</w:t>
      </w:r>
    </w:p>
    <w:p w:rsidR="00D740D7" w:rsidRPr="00D740D7" w:rsidRDefault="00D740D7" w:rsidP="00D740D7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D740D7" w:rsidRPr="00D740D7" w:rsidRDefault="00D740D7" w:rsidP="00D740D7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lastRenderedPageBreak/>
        <w:t xml:space="preserve">I - </w:t>
      </w:r>
      <w:r w:rsidRPr="00D740D7">
        <w:rPr>
          <w:rFonts w:ascii="Courier New" w:eastAsia="Times New Roman" w:hAnsi="Courier New" w:cs="Courier New"/>
          <w:sz w:val="24"/>
          <w:szCs w:val="24"/>
        </w:rPr>
        <w:t>Documento hábil comprobatório de que, sendo portador da doença, é o proprietário do imóvel no qual reside juntamente com sua família;</w:t>
      </w:r>
    </w:p>
    <w:p w:rsidR="00D740D7" w:rsidRPr="00D740D7" w:rsidRDefault="00D740D7" w:rsidP="00D740D7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D740D7" w:rsidRPr="00D740D7" w:rsidRDefault="00D740D7" w:rsidP="00D740D7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II - </w:t>
      </w:r>
      <w:r w:rsidRPr="00D740D7">
        <w:rPr>
          <w:rFonts w:ascii="Courier New" w:eastAsia="Times New Roman" w:hAnsi="Courier New" w:cs="Courier New"/>
          <w:sz w:val="24"/>
          <w:szCs w:val="24"/>
        </w:rPr>
        <w:t>Documento de identificação do requerente (Cédula de Registro de Identidade (RG) e/ou Carteira de Trabalho e Previdência Social (CTPS) e, quando dependente do proprietário for o portador da doença, juntar documento hábil a fim de se comprovar o vínculo de dependência (cópia da certidão de nascimento/casamento);</w:t>
      </w:r>
    </w:p>
    <w:p w:rsidR="00D740D7" w:rsidRPr="00D740D7" w:rsidRDefault="00D740D7" w:rsidP="00D740D7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D740D7" w:rsidRPr="00D740D7" w:rsidRDefault="00D740D7" w:rsidP="00D740D7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III - </w:t>
      </w:r>
      <w:r w:rsidRPr="00D740D7">
        <w:rPr>
          <w:rFonts w:ascii="Courier New" w:eastAsia="Times New Roman" w:hAnsi="Courier New" w:cs="Courier New"/>
          <w:sz w:val="24"/>
          <w:szCs w:val="24"/>
        </w:rPr>
        <w:t>Documento de identificação do requerente;</w:t>
      </w:r>
    </w:p>
    <w:p w:rsidR="00D740D7" w:rsidRPr="00D740D7" w:rsidRDefault="00D740D7" w:rsidP="00D740D7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D740D7" w:rsidRPr="00D740D7" w:rsidRDefault="00D740D7" w:rsidP="00D740D7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IV - </w:t>
      </w:r>
      <w:r w:rsidRPr="00D740D7">
        <w:rPr>
          <w:rFonts w:ascii="Courier New" w:eastAsia="Times New Roman" w:hAnsi="Courier New" w:cs="Courier New"/>
          <w:sz w:val="24"/>
          <w:szCs w:val="24"/>
        </w:rPr>
        <w:t>Cadastro de Pessoa Física (CPF);</w:t>
      </w:r>
    </w:p>
    <w:p w:rsidR="00D740D7" w:rsidRPr="00D740D7" w:rsidRDefault="00D740D7" w:rsidP="00D740D7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D740D7" w:rsidRPr="00D740D7" w:rsidRDefault="00D740D7" w:rsidP="00D740D7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V - </w:t>
      </w:r>
      <w:r w:rsidRPr="00D740D7">
        <w:rPr>
          <w:rFonts w:ascii="Courier New" w:eastAsia="Times New Roman" w:hAnsi="Courier New" w:cs="Courier New"/>
          <w:sz w:val="24"/>
          <w:szCs w:val="24"/>
        </w:rPr>
        <w:t>Atestado médico fornecido pelo médico que acompanha o tratamento, contendo:</w:t>
      </w:r>
    </w:p>
    <w:p w:rsidR="00D740D7" w:rsidRPr="00D740D7" w:rsidRDefault="00D740D7" w:rsidP="00D740D7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D740D7" w:rsidRPr="00D740D7" w:rsidRDefault="00D740D7" w:rsidP="00D740D7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a) </w:t>
      </w:r>
      <w:r w:rsidRPr="00D740D7">
        <w:rPr>
          <w:rFonts w:ascii="Courier New" w:eastAsia="Times New Roman" w:hAnsi="Courier New" w:cs="Courier New"/>
          <w:sz w:val="24"/>
          <w:szCs w:val="24"/>
        </w:rPr>
        <w:t>Diagnóstico expressivo da doença (anatomopatológico);</w:t>
      </w:r>
    </w:p>
    <w:p w:rsidR="00D740D7" w:rsidRPr="00D740D7" w:rsidRDefault="00D740D7" w:rsidP="00D740D7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b) </w:t>
      </w:r>
      <w:r w:rsidRPr="00D740D7">
        <w:rPr>
          <w:rFonts w:ascii="Courier New" w:eastAsia="Times New Roman" w:hAnsi="Courier New" w:cs="Courier New"/>
          <w:sz w:val="24"/>
          <w:szCs w:val="24"/>
        </w:rPr>
        <w:t>Estágio clínico atual;</w:t>
      </w:r>
    </w:p>
    <w:p w:rsidR="00D740D7" w:rsidRPr="00D740D7" w:rsidRDefault="00D740D7" w:rsidP="00D740D7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c) </w:t>
      </w:r>
      <w:r w:rsidRPr="00D740D7">
        <w:rPr>
          <w:rFonts w:ascii="Courier New" w:eastAsia="Times New Roman" w:hAnsi="Courier New" w:cs="Courier New"/>
          <w:sz w:val="24"/>
          <w:szCs w:val="24"/>
        </w:rPr>
        <w:t>Classificação Internacional da Doença (CID);</w:t>
      </w:r>
    </w:p>
    <w:p w:rsidR="00D740D7" w:rsidRPr="00D740D7" w:rsidRDefault="00D740D7" w:rsidP="00D740D7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d) </w:t>
      </w:r>
      <w:r w:rsidRPr="00D740D7">
        <w:rPr>
          <w:rFonts w:ascii="Courier New" w:eastAsia="Times New Roman" w:hAnsi="Courier New" w:cs="Courier New"/>
          <w:sz w:val="24"/>
          <w:szCs w:val="24"/>
        </w:rPr>
        <w:t>Carimbo que identifique o nome e número de registro</w:t>
      </w: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D740D7">
        <w:rPr>
          <w:rFonts w:ascii="Courier New" w:eastAsia="Times New Roman" w:hAnsi="Courier New" w:cs="Courier New"/>
          <w:sz w:val="24"/>
          <w:szCs w:val="24"/>
        </w:rPr>
        <w:t>do médico no Conselho Regional de Medicina (CRM).</w:t>
      </w:r>
    </w:p>
    <w:p w:rsidR="00D740D7" w:rsidRPr="00D740D7" w:rsidRDefault="00D740D7" w:rsidP="00D740D7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D740D7" w:rsidRPr="00D740D7" w:rsidRDefault="00D740D7" w:rsidP="00D740D7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D740D7" w:rsidRPr="00D740D7" w:rsidRDefault="00D740D7" w:rsidP="00D740D7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3º </w:t>
      </w:r>
      <w:r w:rsidRPr="00D740D7">
        <w:rPr>
          <w:rFonts w:ascii="Courier New" w:eastAsia="Times New Roman" w:hAnsi="Courier New" w:cs="Courier New"/>
          <w:sz w:val="24"/>
          <w:szCs w:val="24"/>
        </w:rPr>
        <w:t>- Fica criado o Título VI – DO PREÇO PÚBLICO, Capítulo I – MANUTENÇÃO DO CEMITÉRIO.</w:t>
      </w:r>
    </w:p>
    <w:p w:rsidR="00D740D7" w:rsidRPr="00D740D7" w:rsidRDefault="00D740D7" w:rsidP="00D740D7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D740D7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D740D7" w:rsidRPr="00D740D7" w:rsidRDefault="00D740D7" w:rsidP="00D740D7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D740D7" w:rsidRPr="00D740D7" w:rsidRDefault="00D740D7" w:rsidP="00D740D7">
      <w:pPr>
        <w:spacing w:after="0" w:line="240" w:lineRule="auto"/>
        <w:ind w:left="2127" w:firstLine="708"/>
        <w:jc w:val="center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t>Título VI – DO PREÇO PÚBLICO</w:t>
      </w:r>
    </w:p>
    <w:p w:rsidR="00D740D7" w:rsidRPr="00D740D7" w:rsidRDefault="00D740D7" w:rsidP="00D740D7">
      <w:pPr>
        <w:spacing w:after="0" w:line="240" w:lineRule="auto"/>
        <w:ind w:left="2127" w:firstLine="708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D740D7" w:rsidRPr="00D740D7" w:rsidRDefault="00D740D7" w:rsidP="00D740D7">
      <w:pPr>
        <w:spacing w:after="0" w:line="240" w:lineRule="auto"/>
        <w:ind w:left="2127" w:firstLine="708"/>
        <w:jc w:val="center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Capítulo I</w:t>
      </w:r>
    </w:p>
    <w:p w:rsidR="00D740D7" w:rsidRPr="00D740D7" w:rsidRDefault="00D740D7" w:rsidP="00D740D7">
      <w:pPr>
        <w:spacing w:after="0" w:line="240" w:lineRule="auto"/>
        <w:ind w:left="2127" w:firstLine="708"/>
        <w:jc w:val="center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MANUTENÇÃO DO CEMITÉRIO </w:t>
      </w:r>
    </w:p>
    <w:p w:rsidR="00D740D7" w:rsidRPr="00D740D7" w:rsidRDefault="00D740D7" w:rsidP="00D740D7">
      <w:pPr>
        <w:spacing w:after="0" w:line="240" w:lineRule="auto"/>
        <w:ind w:left="2127" w:firstLine="708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D740D7" w:rsidRPr="00D740D7" w:rsidRDefault="00D740D7" w:rsidP="00D740D7">
      <w:pPr>
        <w:spacing w:after="0" w:line="240" w:lineRule="auto"/>
        <w:ind w:left="2127" w:firstLine="70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D740D7">
        <w:rPr>
          <w:rFonts w:ascii="Courier New" w:eastAsia="Times New Roman" w:hAnsi="Courier New" w:cs="Courier New"/>
          <w:sz w:val="24"/>
          <w:szCs w:val="24"/>
        </w:rPr>
        <w:t>“</w:t>
      </w: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t>Art. 193-A</w:t>
      </w:r>
      <w:r w:rsidRPr="00D740D7">
        <w:rPr>
          <w:rFonts w:ascii="Courier New" w:eastAsia="Times New Roman" w:hAnsi="Courier New" w:cs="Courier New"/>
          <w:sz w:val="24"/>
          <w:szCs w:val="24"/>
        </w:rPr>
        <w:t xml:space="preserve"> – Fica instituído o preço público para manutenção do cemitério, tendo como fato gerador os serviços de inumação, exumação e transferência de sepulturas.</w:t>
      </w:r>
    </w:p>
    <w:p w:rsidR="00D740D7" w:rsidRPr="00D740D7" w:rsidRDefault="00D740D7" w:rsidP="00D740D7">
      <w:pPr>
        <w:spacing w:after="0" w:line="240" w:lineRule="auto"/>
        <w:ind w:left="2127" w:firstLine="708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D740D7" w:rsidRPr="00D740D7" w:rsidRDefault="00D740D7" w:rsidP="00D740D7">
      <w:pPr>
        <w:spacing w:after="0" w:line="240" w:lineRule="auto"/>
        <w:ind w:left="2127" w:firstLine="70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t>§ 1º</w:t>
      </w:r>
      <w:r w:rsidRPr="00D740D7">
        <w:rPr>
          <w:rFonts w:ascii="Courier New" w:eastAsia="Times New Roman" w:hAnsi="Courier New" w:cs="Courier New"/>
          <w:sz w:val="24"/>
          <w:szCs w:val="24"/>
        </w:rPr>
        <w:t xml:space="preserve"> O preço público será cobrado nos seguintes valores:</w:t>
      </w:r>
    </w:p>
    <w:p w:rsidR="00D740D7" w:rsidRPr="00D740D7" w:rsidRDefault="00D740D7" w:rsidP="00D740D7">
      <w:pPr>
        <w:spacing w:after="0" w:line="240" w:lineRule="auto"/>
        <w:ind w:left="2127" w:firstLine="708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D740D7" w:rsidRPr="00D740D7" w:rsidRDefault="00D740D7" w:rsidP="00D740D7">
      <w:pPr>
        <w:spacing w:after="0" w:line="240" w:lineRule="auto"/>
        <w:ind w:left="2127" w:firstLine="70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t>I</w:t>
      </w:r>
      <w:r w:rsidRPr="00D740D7">
        <w:rPr>
          <w:rFonts w:ascii="Courier New" w:eastAsia="Times New Roman" w:hAnsi="Courier New" w:cs="Courier New"/>
          <w:sz w:val="24"/>
          <w:szCs w:val="24"/>
        </w:rPr>
        <w:t xml:space="preserve"> – Inumação:</w:t>
      </w:r>
    </w:p>
    <w:p w:rsidR="00D740D7" w:rsidRPr="00D740D7" w:rsidRDefault="00D740D7" w:rsidP="00D740D7">
      <w:pPr>
        <w:numPr>
          <w:ilvl w:val="0"/>
          <w:numId w:val="6"/>
        </w:numPr>
        <w:spacing w:after="0" w:line="360" w:lineRule="auto"/>
        <w:jc w:val="both"/>
        <w:rPr>
          <w:rFonts w:ascii="Courier New" w:eastAsia="MS Mincho" w:hAnsi="Courier New" w:cs="Courier New"/>
          <w:color w:val="000000"/>
        </w:rPr>
      </w:pPr>
      <w:r w:rsidRPr="00D740D7">
        <w:rPr>
          <w:rFonts w:ascii="Courier New" w:eastAsia="MS Mincho" w:hAnsi="Courier New" w:cs="Courier New"/>
          <w:color w:val="000000"/>
        </w:rPr>
        <w:t>Adulto – 23 UFI;</w:t>
      </w:r>
    </w:p>
    <w:p w:rsidR="00D740D7" w:rsidRPr="00D740D7" w:rsidRDefault="00D740D7" w:rsidP="00D740D7">
      <w:pPr>
        <w:numPr>
          <w:ilvl w:val="0"/>
          <w:numId w:val="6"/>
        </w:numPr>
        <w:spacing w:after="0" w:line="360" w:lineRule="auto"/>
        <w:jc w:val="both"/>
        <w:rPr>
          <w:rFonts w:ascii="Courier New" w:eastAsia="MS Mincho" w:hAnsi="Courier New" w:cs="Courier New"/>
          <w:color w:val="000000"/>
        </w:rPr>
      </w:pPr>
      <w:r w:rsidRPr="00D740D7">
        <w:rPr>
          <w:rFonts w:ascii="Courier New" w:eastAsia="MS Mincho" w:hAnsi="Courier New" w:cs="Courier New"/>
          <w:color w:val="000000"/>
        </w:rPr>
        <w:t>Criança – 13 UFI.</w:t>
      </w:r>
    </w:p>
    <w:p w:rsidR="00D740D7" w:rsidRPr="00D740D7" w:rsidRDefault="00D740D7" w:rsidP="00D740D7">
      <w:pPr>
        <w:spacing w:after="0" w:line="240" w:lineRule="auto"/>
        <w:ind w:left="2127" w:firstLine="70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t>II</w:t>
      </w:r>
      <w:r w:rsidRPr="00D740D7">
        <w:rPr>
          <w:rFonts w:ascii="Courier New" w:eastAsia="Times New Roman" w:hAnsi="Courier New" w:cs="Courier New"/>
          <w:sz w:val="24"/>
          <w:szCs w:val="24"/>
        </w:rPr>
        <w:t xml:space="preserve"> – Exumação:</w:t>
      </w:r>
    </w:p>
    <w:p w:rsidR="00D740D7" w:rsidRPr="00D740D7" w:rsidRDefault="00D740D7" w:rsidP="00D740D7">
      <w:pPr>
        <w:numPr>
          <w:ilvl w:val="0"/>
          <w:numId w:val="7"/>
        </w:numPr>
        <w:spacing w:after="0" w:line="360" w:lineRule="auto"/>
        <w:jc w:val="both"/>
        <w:rPr>
          <w:rFonts w:ascii="Courier New" w:eastAsia="MS Mincho" w:hAnsi="Courier New" w:cs="Courier New"/>
          <w:color w:val="000000"/>
        </w:rPr>
      </w:pPr>
      <w:r w:rsidRPr="00D740D7">
        <w:rPr>
          <w:rFonts w:ascii="Courier New" w:eastAsia="MS Mincho" w:hAnsi="Courier New" w:cs="Courier New"/>
          <w:color w:val="000000"/>
        </w:rPr>
        <w:t>Adulto – 5 UFI;</w:t>
      </w:r>
    </w:p>
    <w:p w:rsidR="00D740D7" w:rsidRPr="00D740D7" w:rsidRDefault="00D740D7" w:rsidP="00D740D7">
      <w:pPr>
        <w:numPr>
          <w:ilvl w:val="0"/>
          <w:numId w:val="7"/>
        </w:numPr>
        <w:spacing w:after="0" w:line="360" w:lineRule="auto"/>
        <w:jc w:val="both"/>
        <w:rPr>
          <w:rFonts w:ascii="Courier New" w:eastAsia="MS Mincho" w:hAnsi="Courier New" w:cs="Courier New"/>
          <w:color w:val="000000"/>
        </w:rPr>
      </w:pPr>
      <w:r w:rsidRPr="00D740D7">
        <w:rPr>
          <w:rFonts w:ascii="Courier New" w:eastAsia="MS Mincho" w:hAnsi="Courier New" w:cs="Courier New"/>
          <w:color w:val="000000"/>
        </w:rPr>
        <w:t>Criança – 2,5 UFI.</w:t>
      </w:r>
    </w:p>
    <w:p w:rsidR="00D740D7" w:rsidRPr="00D740D7" w:rsidRDefault="00D740D7" w:rsidP="00D740D7">
      <w:pPr>
        <w:spacing w:after="0" w:line="240" w:lineRule="auto"/>
        <w:ind w:left="2127" w:firstLine="708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D740D7" w:rsidRPr="00D740D7" w:rsidRDefault="00D740D7" w:rsidP="00D740D7">
      <w:pPr>
        <w:spacing w:after="0" w:line="240" w:lineRule="auto"/>
        <w:ind w:left="2127" w:firstLine="70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lastRenderedPageBreak/>
        <w:t>III</w:t>
      </w:r>
      <w:r w:rsidRPr="00D740D7">
        <w:rPr>
          <w:rFonts w:ascii="Courier New" w:eastAsia="Times New Roman" w:hAnsi="Courier New" w:cs="Courier New"/>
          <w:sz w:val="24"/>
          <w:szCs w:val="24"/>
        </w:rPr>
        <w:t xml:space="preserve"> – Transferência de sepultura dentro do cemitério:</w:t>
      </w:r>
    </w:p>
    <w:p w:rsidR="00D740D7" w:rsidRPr="00D740D7" w:rsidRDefault="00D740D7" w:rsidP="00D740D7">
      <w:pPr>
        <w:numPr>
          <w:ilvl w:val="0"/>
          <w:numId w:val="8"/>
        </w:numPr>
        <w:spacing w:after="0" w:line="360" w:lineRule="auto"/>
        <w:jc w:val="both"/>
        <w:rPr>
          <w:rFonts w:ascii="Courier New" w:eastAsia="MS Mincho" w:hAnsi="Courier New" w:cs="Courier New"/>
          <w:color w:val="000000"/>
        </w:rPr>
      </w:pPr>
      <w:r w:rsidRPr="00D740D7">
        <w:rPr>
          <w:rFonts w:ascii="Courier New" w:eastAsia="MS Mincho" w:hAnsi="Courier New" w:cs="Courier New"/>
          <w:color w:val="000000"/>
        </w:rPr>
        <w:t>Adulto – 23 UFI;</w:t>
      </w:r>
    </w:p>
    <w:p w:rsidR="00D740D7" w:rsidRPr="00D740D7" w:rsidRDefault="00D740D7" w:rsidP="00D740D7">
      <w:pPr>
        <w:numPr>
          <w:ilvl w:val="0"/>
          <w:numId w:val="8"/>
        </w:numPr>
        <w:spacing w:after="0" w:line="360" w:lineRule="auto"/>
        <w:jc w:val="both"/>
        <w:rPr>
          <w:rFonts w:ascii="Courier New" w:eastAsia="MS Mincho" w:hAnsi="Courier New" w:cs="Courier New"/>
          <w:color w:val="000000"/>
        </w:rPr>
      </w:pPr>
      <w:r w:rsidRPr="00D740D7">
        <w:rPr>
          <w:rFonts w:ascii="Courier New" w:eastAsia="MS Mincho" w:hAnsi="Courier New" w:cs="Courier New"/>
          <w:color w:val="000000"/>
        </w:rPr>
        <w:t>Criança – 13 UFI.</w:t>
      </w:r>
    </w:p>
    <w:p w:rsidR="00D740D7" w:rsidRPr="00D740D7" w:rsidRDefault="00D740D7" w:rsidP="00D740D7">
      <w:pPr>
        <w:spacing w:after="0" w:line="360" w:lineRule="auto"/>
        <w:ind w:left="3555"/>
        <w:jc w:val="both"/>
        <w:rPr>
          <w:rFonts w:ascii="Courier New" w:eastAsia="MS Mincho" w:hAnsi="Courier New" w:cs="Courier New"/>
          <w:color w:val="000000"/>
        </w:rPr>
      </w:pPr>
    </w:p>
    <w:p w:rsidR="00D740D7" w:rsidRPr="00D740D7" w:rsidRDefault="00D740D7" w:rsidP="00D740D7">
      <w:pPr>
        <w:spacing w:after="0" w:line="240" w:lineRule="auto"/>
        <w:ind w:left="2127" w:firstLine="70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t>§ 2º</w:t>
      </w:r>
      <w:r w:rsidRPr="00D740D7">
        <w:rPr>
          <w:rFonts w:ascii="Courier New" w:eastAsia="Times New Roman" w:hAnsi="Courier New" w:cs="Courier New"/>
          <w:sz w:val="24"/>
          <w:szCs w:val="24"/>
        </w:rPr>
        <w:t xml:space="preserve"> Ficam isentos dos valores previstos no caput deste artigo, desde que comprovado através de parecer social acompanhado de relatório do </w:t>
      </w:r>
      <w:proofErr w:type="spellStart"/>
      <w:r w:rsidRPr="00D740D7">
        <w:rPr>
          <w:rFonts w:ascii="Courier New" w:eastAsia="Times New Roman" w:hAnsi="Courier New" w:cs="Courier New"/>
          <w:sz w:val="24"/>
          <w:szCs w:val="24"/>
        </w:rPr>
        <w:t>CadÚnico</w:t>
      </w:r>
      <w:proofErr w:type="spellEnd"/>
      <w:r w:rsidRPr="00D740D7">
        <w:rPr>
          <w:rFonts w:ascii="Courier New" w:eastAsia="Times New Roman" w:hAnsi="Courier New" w:cs="Courier New"/>
          <w:sz w:val="24"/>
          <w:szCs w:val="24"/>
        </w:rPr>
        <w:t xml:space="preserve"> atualizado, cuja família seja considerada de baixa renda.</w:t>
      </w:r>
    </w:p>
    <w:p w:rsidR="00D740D7" w:rsidRPr="00D740D7" w:rsidRDefault="00D740D7" w:rsidP="00D740D7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D740D7" w:rsidRPr="00D740D7" w:rsidRDefault="00D740D7" w:rsidP="00D740D7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D740D7" w:rsidRPr="00D740D7" w:rsidRDefault="00D740D7" w:rsidP="00D740D7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4° </w:t>
      </w:r>
      <w:r w:rsidRPr="00D740D7">
        <w:rPr>
          <w:rFonts w:ascii="Courier New" w:eastAsia="Times New Roman" w:hAnsi="Courier New" w:cs="Courier New"/>
          <w:sz w:val="24"/>
          <w:szCs w:val="24"/>
        </w:rPr>
        <w:t>- Esta Lei entrará em vigor na data de sua publicação, revogando-se as disposições em contrário.</w:t>
      </w:r>
    </w:p>
    <w:p w:rsidR="00907AD9" w:rsidRDefault="00907AD9" w:rsidP="00907AD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</w:rPr>
      </w:pPr>
    </w:p>
    <w:p w:rsidR="00907AD9" w:rsidRDefault="00907AD9" w:rsidP="00907AD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</w:rPr>
      </w:pPr>
    </w:p>
    <w:p w:rsidR="002264D1" w:rsidRDefault="002264D1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:rsidR="00DA06AD" w:rsidRPr="008509D0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bookmarkStart w:id="2" w:name="_Hlk189517404"/>
      <w:bookmarkStart w:id="3" w:name="_Hlk189514445"/>
      <w:r w:rsidRPr="008509D0">
        <w:rPr>
          <w:rFonts w:ascii="Courier New" w:eastAsia="Times New Roman" w:hAnsi="Courier New" w:cs="Courier New"/>
          <w:sz w:val="24"/>
          <w:szCs w:val="24"/>
        </w:rPr>
        <w:t xml:space="preserve">Câmara Municipal de Itanhangá/MT, </w:t>
      </w:r>
      <w:r w:rsidR="00D740D7">
        <w:rPr>
          <w:rFonts w:ascii="Courier New" w:eastAsia="Times New Roman" w:hAnsi="Courier New" w:cs="Courier New"/>
          <w:sz w:val="24"/>
          <w:szCs w:val="24"/>
        </w:rPr>
        <w:t>10</w:t>
      </w:r>
      <w:r w:rsidRPr="008509D0">
        <w:rPr>
          <w:rFonts w:ascii="Courier New" w:eastAsia="Times New Roman" w:hAnsi="Courier New" w:cs="Courier New"/>
          <w:sz w:val="24"/>
          <w:szCs w:val="24"/>
        </w:rPr>
        <w:t xml:space="preserve"> de fevereiro de 2025.</w:t>
      </w:r>
    </w:p>
    <w:bookmarkEnd w:id="2"/>
    <w:p w:rsidR="00DA06AD" w:rsidRPr="008509D0" w:rsidRDefault="00DA06AD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:rsidR="00DA06AD" w:rsidRDefault="00DA06AD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4" w:name="_Hlk534730158"/>
    </w:p>
    <w:p w:rsidR="00447C17" w:rsidRPr="008509D0" w:rsidRDefault="00447C17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DA06AD" w:rsidRPr="008509D0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bookmarkStart w:id="5" w:name="_Hlk189517382"/>
      <w:r w:rsidRPr="008509D0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:rsidR="00DA06AD" w:rsidRPr="008509D0" w:rsidRDefault="00DA06AD" w:rsidP="00DA06AD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8509D0">
        <w:rPr>
          <w:rFonts w:ascii="Courier New" w:eastAsia="Times New Roman" w:hAnsi="Courier New" w:cs="Courier New"/>
          <w:b/>
          <w:sz w:val="24"/>
          <w:szCs w:val="24"/>
        </w:rPr>
        <w:t xml:space="preserve">Presidente </w:t>
      </w:r>
    </w:p>
    <w:p w:rsidR="00DA06AD" w:rsidRPr="008509D0" w:rsidRDefault="00DA06AD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8509D0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4"/>
    </w:p>
    <w:p w:rsidR="00BE7764" w:rsidRPr="008509D0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BE7764" w:rsidRPr="008509D0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BE7764" w:rsidRPr="008509D0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BE7764" w:rsidRPr="008509D0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BE7764" w:rsidRPr="008509D0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BE7764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</w:p>
    <w:bookmarkEnd w:id="3"/>
    <w:bookmarkEnd w:id="5"/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sectPr w:rsidR="00907AD9" w:rsidSect="00BE7764">
      <w:headerReference w:type="default" r:id="rId7"/>
      <w:footerReference w:type="default" r:id="rId8"/>
      <w:pgSz w:w="11906" w:h="16838"/>
      <w:pgMar w:top="1418" w:right="1134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AD9" w:rsidRDefault="00907AD9" w:rsidP="00FC15F9">
      <w:pPr>
        <w:spacing w:after="0" w:line="240" w:lineRule="auto"/>
      </w:pPr>
      <w:r>
        <w:separator/>
      </w:r>
    </w:p>
  </w:endnote>
  <w:endnote w:type="continuationSeparator" w:id="0">
    <w:p w:rsidR="00907AD9" w:rsidRDefault="00907AD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AD9" w:rsidRPr="00FC15F9" w:rsidRDefault="00907AD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:rsidR="00907AD9" w:rsidRPr="00FC15F9" w:rsidRDefault="00907AD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AD9" w:rsidRDefault="00907AD9" w:rsidP="00FC15F9">
      <w:pPr>
        <w:spacing w:after="0" w:line="240" w:lineRule="auto"/>
      </w:pPr>
      <w:r>
        <w:separator/>
      </w:r>
    </w:p>
  </w:footnote>
  <w:footnote w:type="continuationSeparator" w:id="0">
    <w:p w:rsidR="00907AD9" w:rsidRDefault="00907AD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AD9" w:rsidRPr="00FC15F9" w:rsidRDefault="006D706C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Times New Roman" w:eastAsia="Calibri" w:hAnsi="Times New Roman" w:cs="Times New Roman"/>
          <w:b/>
          <w:color w:val="0000FF"/>
          <w:sz w:val="44"/>
          <w:szCs w:val="44"/>
        </w:rPr>
        <w:id w:val="2101220221"/>
        <w:docPartObj>
          <w:docPartGallery w:val="Page Numbers (Margins)"/>
          <w:docPartUnique/>
        </w:docPartObj>
      </w:sdtPr>
      <w:sdtEndPr/>
      <w:sdtContent>
        <w:r w:rsidR="001B2657" w:rsidRPr="001B2657">
          <w:rPr>
            <w:rFonts w:ascii="Times New Roman" w:eastAsia="Calibri" w:hAnsi="Times New Roman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657" w:rsidRDefault="001B2657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:rsidR="001B2657" w:rsidRDefault="001B2657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07AD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-247650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085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AD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907AD9" w:rsidRPr="00FC15F9" w:rsidRDefault="00907AD9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907AD9" w:rsidRPr="00FC15F9" w:rsidRDefault="00907AD9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.</w:t>
    </w:r>
  </w:p>
  <w:p w:rsidR="00907AD9" w:rsidRDefault="00907AD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B64AF"/>
    <w:multiLevelType w:val="hybridMultilevel"/>
    <w:tmpl w:val="43127DF4"/>
    <w:lvl w:ilvl="0" w:tplc="6114C5EE">
      <w:start w:val="1"/>
      <w:numFmt w:val="lowerLetter"/>
      <w:lvlText w:val="%1)"/>
      <w:lvlJc w:val="left"/>
      <w:pPr>
        <w:ind w:left="355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4275" w:hanging="360"/>
      </w:pPr>
    </w:lvl>
    <w:lvl w:ilvl="2" w:tplc="FFFFFFFF" w:tentative="1">
      <w:start w:val="1"/>
      <w:numFmt w:val="lowerRoman"/>
      <w:lvlText w:val="%3."/>
      <w:lvlJc w:val="right"/>
      <w:pPr>
        <w:ind w:left="4995" w:hanging="180"/>
      </w:pPr>
    </w:lvl>
    <w:lvl w:ilvl="3" w:tplc="FFFFFFFF" w:tentative="1">
      <w:start w:val="1"/>
      <w:numFmt w:val="decimal"/>
      <w:lvlText w:val="%4."/>
      <w:lvlJc w:val="left"/>
      <w:pPr>
        <w:ind w:left="5715" w:hanging="360"/>
      </w:pPr>
    </w:lvl>
    <w:lvl w:ilvl="4" w:tplc="FFFFFFFF" w:tentative="1">
      <w:start w:val="1"/>
      <w:numFmt w:val="lowerLetter"/>
      <w:lvlText w:val="%5."/>
      <w:lvlJc w:val="left"/>
      <w:pPr>
        <w:ind w:left="6435" w:hanging="360"/>
      </w:pPr>
    </w:lvl>
    <w:lvl w:ilvl="5" w:tplc="FFFFFFFF" w:tentative="1">
      <w:start w:val="1"/>
      <w:numFmt w:val="lowerRoman"/>
      <w:lvlText w:val="%6."/>
      <w:lvlJc w:val="right"/>
      <w:pPr>
        <w:ind w:left="7155" w:hanging="180"/>
      </w:pPr>
    </w:lvl>
    <w:lvl w:ilvl="6" w:tplc="FFFFFFFF" w:tentative="1">
      <w:start w:val="1"/>
      <w:numFmt w:val="decimal"/>
      <w:lvlText w:val="%7."/>
      <w:lvlJc w:val="left"/>
      <w:pPr>
        <w:ind w:left="7875" w:hanging="360"/>
      </w:pPr>
    </w:lvl>
    <w:lvl w:ilvl="7" w:tplc="FFFFFFFF" w:tentative="1">
      <w:start w:val="1"/>
      <w:numFmt w:val="lowerLetter"/>
      <w:lvlText w:val="%8."/>
      <w:lvlJc w:val="left"/>
      <w:pPr>
        <w:ind w:left="8595" w:hanging="360"/>
      </w:pPr>
    </w:lvl>
    <w:lvl w:ilvl="8" w:tplc="FFFFFFFF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C0FD9"/>
    <w:multiLevelType w:val="hybridMultilevel"/>
    <w:tmpl w:val="BE9C2262"/>
    <w:lvl w:ilvl="0" w:tplc="63EE2A1C">
      <w:start w:val="1"/>
      <w:numFmt w:val="lowerLetter"/>
      <w:lvlText w:val="%1)"/>
      <w:lvlJc w:val="left"/>
      <w:pPr>
        <w:ind w:left="355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4275" w:hanging="360"/>
      </w:pPr>
    </w:lvl>
    <w:lvl w:ilvl="2" w:tplc="FFFFFFFF" w:tentative="1">
      <w:start w:val="1"/>
      <w:numFmt w:val="lowerRoman"/>
      <w:lvlText w:val="%3."/>
      <w:lvlJc w:val="right"/>
      <w:pPr>
        <w:ind w:left="4995" w:hanging="180"/>
      </w:pPr>
    </w:lvl>
    <w:lvl w:ilvl="3" w:tplc="FFFFFFFF" w:tentative="1">
      <w:start w:val="1"/>
      <w:numFmt w:val="decimal"/>
      <w:lvlText w:val="%4."/>
      <w:lvlJc w:val="left"/>
      <w:pPr>
        <w:ind w:left="5715" w:hanging="360"/>
      </w:pPr>
    </w:lvl>
    <w:lvl w:ilvl="4" w:tplc="FFFFFFFF" w:tentative="1">
      <w:start w:val="1"/>
      <w:numFmt w:val="lowerLetter"/>
      <w:lvlText w:val="%5."/>
      <w:lvlJc w:val="left"/>
      <w:pPr>
        <w:ind w:left="6435" w:hanging="360"/>
      </w:pPr>
    </w:lvl>
    <w:lvl w:ilvl="5" w:tplc="FFFFFFFF" w:tentative="1">
      <w:start w:val="1"/>
      <w:numFmt w:val="lowerRoman"/>
      <w:lvlText w:val="%6."/>
      <w:lvlJc w:val="right"/>
      <w:pPr>
        <w:ind w:left="7155" w:hanging="180"/>
      </w:pPr>
    </w:lvl>
    <w:lvl w:ilvl="6" w:tplc="FFFFFFFF" w:tentative="1">
      <w:start w:val="1"/>
      <w:numFmt w:val="decimal"/>
      <w:lvlText w:val="%7."/>
      <w:lvlJc w:val="left"/>
      <w:pPr>
        <w:ind w:left="7875" w:hanging="360"/>
      </w:pPr>
    </w:lvl>
    <w:lvl w:ilvl="7" w:tplc="FFFFFFFF" w:tentative="1">
      <w:start w:val="1"/>
      <w:numFmt w:val="lowerLetter"/>
      <w:lvlText w:val="%8."/>
      <w:lvlJc w:val="left"/>
      <w:pPr>
        <w:ind w:left="8595" w:hanging="360"/>
      </w:pPr>
    </w:lvl>
    <w:lvl w:ilvl="8" w:tplc="FFFFFFFF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7" w15:restartNumberingAfterBreak="0">
    <w:nsid w:val="7C68623D"/>
    <w:multiLevelType w:val="hybridMultilevel"/>
    <w:tmpl w:val="680E3E1E"/>
    <w:lvl w:ilvl="0" w:tplc="6240B1C6">
      <w:start w:val="1"/>
      <w:numFmt w:val="lowerLetter"/>
      <w:lvlText w:val="%1)"/>
      <w:lvlJc w:val="left"/>
      <w:pPr>
        <w:ind w:left="355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82D00"/>
    <w:rsid w:val="001B2657"/>
    <w:rsid w:val="001D2EDC"/>
    <w:rsid w:val="002264D1"/>
    <w:rsid w:val="00310F1F"/>
    <w:rsid w:val="00447C17"/>
    <w:rsid w:val="00550774"/>
    <w:rsid w:val="006D706C"/>
    <w:rsid w:val="008509D0"/>
    <w:rsid w:val="008D5D9A"/>
    <w:rsid w:val="00907AD9"/>
    <w:rsid w:val="00984C24"/>
    <w:rsid w:val="009D1653"/>
    <w:rsid w:val="00B7447C"/>
    <w:rsid w:val="00BC3193"/>
    <w:rsid w:val="00BE7764"/>
    <w:rsid w:val="00CF150A"/>
    <w:rsid w:val="00D1095A"/>
    <w:rsid w:val="00D11D49"/>
    <w:rsid w:val="00D740D7"/>
    <w:rsid w:val="00DA06AD"/>
    <w:rsid w:val="00DA4F78"/>
    <w:rsid w:val="00E05401"/>
    <w:rsid w:val="00E3047C"/>
    <w:rsid w:val="00E32DEB"/>
    <w:rsid w:val="00FC15F9"/>
    <w:rsid w:val="00FD3C34"/>
    <w:rsid w:val="00FD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72C3E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07A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nhideWhenUsed/>
    <w:qFormat/>
    <w:rsid w:val="00907AD9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character" w:customStyle="1" w:styleId="Ttulo1Char">
    <w:name w:val="Título 1 Char"/>
    <w:basedOn w:val="Fontepargpadro"/>
    <w:link w:val="Ttulo1"/>
    <w:rsid w:val="00907AD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907AD9"/>
    <w:rPr>
      <w:rFonts w:ascii="Calibri" w:eastAsia="Times New Roman" w:hAnsi="Calibri" w:cs="Times New Roman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907AD9"/>
  </w:style>
  <w:style w:type="paragraph" w:styleId="Corpodetexto">
    <w:name w:val="Body Text"/>
    <w:basedOn w:val="Normal"/>
    <w:link w:val="CorpodetextoChar"/>
    <w:rsid w:val="00907A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07AD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907AD9"/>
    <w:rPr>
      <w:color w:val="0000FF"/>
      <w:u w:val="single"/>
    </w:rPr>
  </w:style>
  <w:style w:type="paragraph" w:styleId="NormalWeb">
    <w:name w:val="Normal (Web)"/>
    <w:basedOn w:val="Normal"/>
    <w:rsid w:val="0090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rsid w:val="00907AD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07AD9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rsid w:val="0090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907AD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07AD9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rsid w:val="00907A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07AD9"/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907AD9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07AD9"/>
    <w:rPr>
      <w:rFonts w:ascii="Calibri" w:eastAsia="Times New Roman" w:hAnsi="Calibri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1"/>
    <w:unhideWhenUsed/>
    <w:rsid w:val="00907A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rsid w:val="00907AD9"/>
  </w:style>
  <w:style w:type="character" w:customStyle="1" w:styleId="RecuodecorpodetextoChar1">
    <w:name w:val="Recuo de corpo de texto Char1"/>
    <w:basedOn w:val="Fontepargpadro"/>
    <w:link w:val="Recuodecorpodetexto"/>
    <w:locked/>
    <w:rsid w:val="00907AD9"/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link w:val="SemEspaamento"/>
    <w:locked/>
    <w:rsid w:val="00907AD9"/>
    <w:rPr>
      <w:sz w:val="24"/>
      <w:szCs w:val="24"/>
    </w:rPr>
  </w:style>
  <w:style w:type="paragraph" w:styleId="SemEspaamento">
    <w:name w:val="No Spacing"/>
    <w:link w:val="SemEspaamentoChar"/>
    <w:qFormat/>
    <w:rsid w:val="00907AD9"/>
    <w:pPr>
      <w:spacing w:after="0" w:line="240" w:lineRule="auto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907AD9"/>
    <w:rPr>
      <w:color w:val="800080"/>
      <w:u w:val="single"/>
    </w:rPr>
  </w:style>
  <w:style w:type="paragraph" w:customStyle="1" w:styleId="msonormal0">
    <w:name w:val="msonormal"/>
    <w:basedOn w:val="Normal"/>
    <w:rsid w:val="0090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907A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"/>
    <w:rsid w:val="00907AD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68">
    <w:name w:val="xl68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69">
    <w:name w:val="xl69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70">
    <w:name w:val="xl70"/>
    <w:basedOn w:val="Normal"/>
    <w:rsid w:val="00907AD9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71">
    <w:name w:val="xl71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73">
    <w:name w:val="xl73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74">
    <w:name w:val="xl74"/>
    <w:basedOn w:val="Normal"/>
    <w:rsid w:val="00907AD9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75">
    <w:name w:val="xl7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6">
    <w:name w:val="xl76"/>
    <w:basedOn w:val="Normal"/>
    <w:rsid w:val="00907AD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7">
    <w:name w:val="xl77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8">
    <w:name w:val="xl78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907AD9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907AD9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81">
    <w:name w:val="xl81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82">
    <w:name w:val="xl82"/>
    <w:basedOn w:val="Normal"/>
    <w:rsid w:val="00907AD9"/>
    <w:pP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83">
    <w:name w:val="xl83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4">
    <w:name w:val="xl84"/>
    <w:basedOn w:val="Normal"/>
    <w:rsid w:val="00907AD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5">
    <w:name w:val="xl8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6">
    <w:name w:val="xl86"/>
    <w:basedOn w:val="Normal"/>
    <w:rsid w:val="00907AD9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87">
    <w:name w:val="xl87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88">
    <w:name w:val="xl88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89">
    <w:name w:val="xl89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0">
    <w:name w:val="xl90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1">
    <w:name w:val="xl91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2">
    <w:name w:val="xl92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93">
    <w:name w:val="xl93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4">
    <w:name w:val="xl94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5">
    <w:name w:val="xl95"/>
    <w:basedOn w:val="Normal"/>
    <w:rsid w:val="00907AD9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96">
    <w:name w:val="xl96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97">
    <w:name w:val="xl97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9">
    <w:name w:val="xl99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907A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1">
    <w:name w:val="xl101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03">
    <w:name w:val="xl103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4">
    <w:name w:val="xl104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06">
    <w:name w:val="xl106"/>
    <w:basedOn w:val="Normal"/>
    <w:rsid w:val="00907AD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Normal"/>
    <w:rsid w:val="00907A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108">
    <w:name w:val="xl108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9">
    <w:name w:val="xl109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4"/>
      <w:szCs w:val="24"/>
    </w:rPr>
  </w:style>
  <w:style w:type="paragraph" w:customStyle="1" w:styleId="xl110">
    <w:name w:val="xl110"/>
    <w:basedOn w:val="Normal"/>
    <w:rsid w:val="00907AD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1">
    <w:name w:val="xl111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2">
    <w:name w:val="xl112"/>
    <w:basedOn w:val="Normal"/>
    <w:rsid w:val="00907A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3">
    <w:name w:val="xl113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4">
    <w:name w:val="xl114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115">
    <w:name w:val="xl11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116">
    <w:name w:val="xl116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117">
    <w:name w:val="xl117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8">
    <w:name w:val="xl118"/>
    <w:basedOn w:val="Normal"/>
    <w:rsid w:val="00907AD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9">
    <w:name w:val="xl119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20">
    <w:name w:val="xl120"/>
    <w:basedOn w:val="Normal"/>
    <w:rsid w:val="00907A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character" w:styleId="Refdecomentrio">
    <w:name w:val="annotation reference"/>
    <w:basedOn w:val="Fontepargpadro"/>
    <w:semiHidden/>
    <w:unhideWhenUsed/>
    <w:rsid w:val="00907AD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0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07AD9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07A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07AD9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Semlista2">
    <w:name w:val="Sem lista2"/>
    <w:next w:val="Semlista"/>
    <w:uiPriority w:val="99"/>
    <w:semiHidden/>
    <w:unhideWhenUsed/>
    <w:rsid w:val="00BE7764"/>
  </w:style>
  <w:style w:type="table" w:customStyle="1" w:styleId="Tabelacomgrade1">
    <w:name w:val="Tabela com grade1"/>
    <w:basedOn w:val="Tabelanormal"/>
    <w:next w:val="Tabelacomgrade"/>
    <w:rsid w:val="00BE7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BE7764"/>
    <w:pPr>
      <w:spacing w:after="0" w:line="360" w:lineRule="auto"/>
      <w:ind w:left="708" w:hanging="57"/>
      <w:jc w:val="both"/>
    </w:pPr>
    <w:rPr>
      <w:rFonts w:ascii="Arial" w:eastAsia="MS Mincho" w:hAnsi="Arial" w:cs="Arial"/>
      <w:color w:val="000000"/>
    </w:rPr>
  </w:style>
  <w:style w:type="character" w:customStyle="1" w:styleId="PargrafodaListaChar">
    <w:name w:val="Parágrafo da Lista Char"/>
    <w:link w:val="PargrafodaLista"/>
    <w:uiPriority w:val="34"/>
    <w:rsid w:val="00BE7764"/>
    <w:rPr>
      <w:rFonts w:ascii="Arial" w:eastAsia="MS Mincho" w:hAnsi="Arial" w:cs="Arial"/>
      <w:color w:val="000000"/>
    </w:rPr>
  </w:style>
  <w:style w:type="paragraph" w:customStyle="1" w:styleId="xl63">
    <w:name w:val="xl63"/>
    <w:basedOn w:val="Normal"/>
    <w:rsid w:val="00BE776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4">
    <w:name w:val="xl64"/>
    <w:basedOn w:val="Normal"/>
    <w:rsid w:val="00BE776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8</cp:revision>
  <dcterms:created xsi:type="dcterms:W3CDTF">2025-02-10T23:50:00Z</dcterms:created>
  <dcterms:modified xsi:type="dcterms:W3CDTF">2025-02-10T23:58:00Z</dcterms:modified>
</cp:coreProperties>
</file>