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 w:rsidR="00A053A6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       </w:t>
      </w:r>
    </w:p>
    <w:p w:rsidR="000C7E23" w:rsidRPr="000C7E23" w:rsidRDefault="000C7E23" w:rsidP="00A053A6">
      <w:pPr>
        <w:spacing w:after="0" w:line="240" w:lineRule="auto"/>
        <w:ind w:right="4819"/>
        <w:jc w:val="both"/>
        <w:rPr>
          <w:rFonts w:ascii="Times New Roman" w:hAnsi="Times New Roman"/>
          <w:i/>
          <w:sz w:val="24"/>
          <w:szCs w:val="24"/>
        </w:rPr>
      </w:pPr>
      <w:r w:rsidRPr="000C7E23">
        <w:rPr>
          <w:rFonts w:ascii="Times New Roman" w:hAnsi="Times New Roman"/>
          <w:b/>
          <w:sz w:val="24"/>
          <w:szCs w:val="24"/>
        </w:rPr>
        <w:t xml:space="preserve">Sumula: </w:t>
      </w:r>
      <w:r w:rsidRPr="000C7E23">
        <w:rPr>
          <w:rFonts w:ascii="Times New Roman" w:eastAsia="Times New Roman" w:hAnsi="Times New Roman"/>
          <w:i/>
          <w:sz w:val="24"/>
          <w:szCs w:val="24"/>
        </w:rPr>
        <w:t>“dispõe Sobre o Período de Recesso Administrativo na Câmara Municipal de Itanhangá,</w:t>
      </w:r>
      <w:r w:rsidRPr="000C7E23">
        <w:rPr>
          <w:rFonts w:ascii="Times New Roman" w:hAnsi="Times New Roman"/>
          <w:i/>
          <w:sz w:val="24"/>
          <w:szCs w:val="24"/>
        </w:rPr>
        <w:t xml:space="preserve"> e dá outras providências”.</w:t>
      </w:r>
    </w:p>
    <w:p w:rsidR="000C7E23" w:rsidRPr="000C7E23" w:rsidRDefault="000C7E23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C7E23" w:rsidRPr="000C7E23" w:rsidRDefault="000C7E23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:rsidR="000C7E23" w:rsidRPr="000C7E23" w:rsidRDefault="000C7E23" w:rsidP="000C7E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x-none" w:eastAsia="pt-BR"/>
        </w:rPr>
      </w:pPr>
      <w:r w:rsidRPr="000C7E23"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bookmarkEnd w:id="0"/>
    </w:p>
    <w:p w:rsidR="000C7E23" w:rsidRPr="000C7E23" w:rsidRDefault="000C7E23" w:rsidP="000C7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7E23">
        <w:rPr>
          <w:rFonts w:ascii="Times New Roman" w:eastAsia="Times New Roman" w:hAnsi="Times New Roman"/>
          <w:b/>
          <w:sz w:val="24"/>
          <w:szCs w:val="24"/>
        </w:rPr>
        <w:t>O PRESIDENTE DA CÂMARA MUNICIPAL DE ITANHANGÁ</w:t>
      </w:r>
      <w:r w:rsidRPr="000C7E23">
        <w:rPr>
          <w:rFonts w:ascii="Times New Roman" w:eastAsia="Times New Roman" w:hAnsi="Times New Roman"/>
          <w:sz w:val="24"/>
          <w:szCs w:val="24"/>
        </w:rPr>
        <w:t>, Estado de Mato Grosso, o Sr.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C7E23">
        <w:rPr>
          <w:rFonts w:ascii="Times New Roman" w:eastAsia="Times New Roman" w:hAnsi="Times New Roman"/>
          <w:b/>
          <w:sz w:val="24"/>
          <w:szCs w:val="24"/>
        </w:rPr>
        <w:t>IRINEU SANDESKI</w:t>
      </w:r>
      <w:r w:rsidRPr="000C7E23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0C7E23">
        <w:rPr>
          <w:rFonts w:ascii="Times New Roman" w:eastAsia="Times New Roman" w:hAnsi="Times New Roman"/>
          <w:sz w:val="24"/>
          <w:szCs w:val="24"/>
        </w:rPr>
        <w:t>no uso das suas atribuições legais que lhes são conferidas no Regimento Interno, e c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>onsiderando as tradicionais festividades de fim de ano, bem como, o encerramento do exercício financeiro e o recesso parlamentar desta Casa de Leis;</w:t>
      </w:r>
    </w:p>
    <w:p w:rsidR="000C7E23" w:rsidRPr="000C7E23" w:rsidRDefault="000C7E23" w:rsidP="000C7E23">
      <w:pPr>
        <w:spacing w:after="20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0C7E23" w:rsidRPr="000C7E23" w:rsidRDefault="000C7E23" w:rsidP="000C7E2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0C7E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>o recesso parlamentar de 23/12/202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 xml:space="preserve"> a 01/02/202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 xml:space="preserve"> previsto Regimento Interno desta Casa de Leis, </w:t>
      </w:r>
    </w:p>
    <w:p w:rsidR="000C7E23" w:rsidRPr="000C7E23" w:rsidRDefault="000C7E23" w:rsidP="000C7E2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0C7E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Considerado 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>que nesse período as atividades parlamentares e administrativas são reduzidas, bem como levando em consideração o princípio da economicidade,</w:t>
      </w:r>
    </w:p>
    <w:p w:rsidR="000C7E23" w:rsidRPr="000C7E23" w:rsidRDefault="000C7E23" w:rsidP="000C7E23">
      <w:pPr>
        <w:spacing w:after="0" w:line="240" w:lineRule="auto"/>
        <w:ind w:left="3261"/>
        <w:rPr>
          <w:rFonts w:ascii="Times New Roman" w:eastAsia="Times New Roman" w:hAnsi="Times New Roman"/>
          <w:b/>
          <w:sz w:val="24"/>
          <w:szCs w:val="24"/>
        </w:rPr>
      </w:pPr>
    </w:p>
    <w:p w:rsidR="000C7E23" w:rsidRPr="000C7E23" w:rsidRDefault="000C7E23" w:rsidP="000C7E23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0C7E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:rsidR="000C7E23" w:rsidRPr="000C7E23" w:rsidRDefault="000C7E23" w:rsidP="000C7E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C7E23" w:rsidRPr="000C7E23" w:rsidRDefault="000C7E23" w:rsidP="000C7E23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C7E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1º -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 xml:space="preserve"> Fica declarado Recesso Administrativo, no período de 0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 xml:space="preserve"> janeiro 202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 xml:space="preserve"> de à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10 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>de janeiro de 202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 xml:space="preserve">, retornando as atividades administrativas no dia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13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 xml:space="preserve"> janeiro 202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0C7E23" w:rsidRPr="000C7E23" w:rsidRDefault="000C7E23" w:rsidP="000C7E23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C7E23" w:rsidRPr="000C7E23" w:rsidRDefault="000C7E23" w:rsidP="000C7E23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C7E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2º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 xml:space="preserve"> – Não haverá expediente e atendimento ao público externo no período mencionado no artigo 1º, exceto as atividades necessárias e inerentes ao bom funcionamento desta Casa de Leis.</w:t>
      </w:r>
    </w:p>
    <w:p w:rsidR="000C7E23" w:rsidRPr="000C7E23" w:rsidRDefault="000C7E23" w:rsidP="000C7E23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0C7E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:rsidR="000C7E23" w:rsidRPr="000C7E23" w:rsidRDefault="000C7E23" w:rsidP="000C7E23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C7E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3º -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 xml:space="preserve"> No caso de haver necessidade dos serviços, o Presidente da Câmara Municipal de Itanhangá, ou o Presidente da Comissão Representativa de Recesso poderá, a qualquer tempo, solicitar o retorno de servidores as suas atividades</w:t>
      </w:r>
      <w:r w:rsidRPr="000C7E2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>sem que com isso haja pagamento de qualquer hora extraordinária ou outro adicional.</w:t>
      </w:r>
    </w:p>
    <w:p w:rsidR="000C7E23" w:rsidRPr="000C7E23" w:rsidRDefault="000C7E23" w:rsidP="000C7E23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C7E23" w:rsidRPr="000C7E23" w:rsidRDefault="000C7E23" w:rsidP="000C7E23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C7E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4º - </w:t>
      </w:r>
      <w:r w:rsidRPr="000C7E23">
        <w:rPr>
          <w:rFonts w:ascii="Times New Roman" w:eastAsia="Times New Roman" w:hAnsi="Times New Roman"/>
          <w:bCs/>
          <w:color w:val="444444"/>
          <w:sz w:val="24"/>
          <w:szCs w:val="24"/>
          <w:lang w:eastAsia="pt-BR"/>
        </w:rPr>
        <w:t>Esta</w:t>
      </w:r>
      <w:r w:rsidRPr="000C7E23">
        <w:rPr>
          <w:rFonts w:ascii="Times New Roman" w:eastAsia="Times New Roman" w:hAnsi="Times New Roman"/>
          <w:sz w:val="24"/>
          <w:szCs w:val="24"/>
          <w:lang w:eastAsia="pt-BR"/>
        </w:rPr>
        <w:t xml:space="preserve"> portaria entrará em vigor na data de sua publicação, revogadas as disposições em contrário.</w:t>
      </w: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38099E" w:rsidRDefault="0038099E" w:rsidP="0038099E">
      <w:pPr>
        <w:spacing w:line="256" w:lineRule="auto"/>
        <w:jc w:val="right"/>
        <w:rPr>
          <w:rFonts w:ascii="Times New Roman" w:eastAsia="Times New Roman" w:hAnsi="Times New Roman" w:cstheme="minorBidi"/>
          <w:color w:val="FF0000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Câmara Municipal de Itanhangá – MT, aos 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>01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dia do mês de 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 xml:space="preserve">janeiro </w:t>
      </w:r>
      <w:r>
        <w:rPr>
          <w:rFonts w:ascii="Times New Roman" w:eastAsia="Times New Roman" w:hAnsi="Times New Roman" w:cstheme="minorBidi"/>
          <w:sz w:val="24"/>
          <w:szCs w:val="24"/>
        </w:rPr>
        <w:t>de 202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>5</w:t>
      </w:r>
      <w:r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38099E" w:rsidRDefault="0038099E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Publique - se e afixe.</w:t>
      </w:r>
    </w:p>
    <w:p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8099E" w:rsidRDefault="0038099E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:rsidR="0038099E" w:rsidRDefault="0038099E" w:rsidP="000C7E23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C7E23"/>
    <w:rsid w:val="001D537C"/>
    <w:rsid w:val="001F39E1"/>
    <w:rsid w:val="00357AD8"/>
    <w:rsid w:val="0038099E"/>
    <w:rsid w:val="009D1653"/>
    <w:rsid w:val="00A053A6"/>
    <w:rsid w:val="00AE45FE"/>
    <w:rsid w:val="00C16C99"/>
    <w:rsid w:val="00E05401"/>
    <w:rsid w:val="00E45E68"/>
    <w:rsid w:val="00E97E40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501B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2025-01-01T13:50:00Z</dcterms:created>
  <dcterms:modified xsi:type="dcterms:W3CDTF">2025-01-01T14:02:00Z</dcterms:modified>
</cp:coreProperties>
</file>