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01CE7" w14:textId="2D14D156" w:rsidR="00B84634" w:rsidRPr="001D625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625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4B744C">
        <w:rPr>
          <w:rFonts w:ascii="Courier New" w:eastAsia="Times New Roman" w:hAnsi="Courier New" w:cs="Courier New"/>
          <w:b/>
          <w:sz w:val="24"/>
          <w:szCs w:val="24"/>
          <w:lang w:eastAsia="pt-BR"/>
        </w:rPr>
        <w:t>30</w:t>
      </w:r>
      <w:r w:rsidRPr="001D625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</w:t>
      </w:r>
      <w:r w:rsidR="00EF7C58" w:rsidRPr="001D625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4</w:t>
      </w:r>
      <w:r w:rsidRPr="001D625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0111C10F" w14:textId="65FF966D" w:rsidR="00B84634" w:rsidRPr="001D625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1D625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1D625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4B744C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07</w:t>
      </w:r>
      <w:r w:rsidR="00631017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</w:t>
      </w:r>
      <w:r w:rsidRPr="001D625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</w:t>
      </w:r>
      <w:r w:rsidR="00EF7C58" w:rsidRPr="001D625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E </w:t>
      </w:r>
      <w:r w:rsidR="002160E2">
        <w:rPr>
          <w:rFonts w:ascii="Courier New" w:eastAsia="Times New Roman" w:hAnsi="Courier New" w:cs="Courier New"/>
          <w:i/>
          <w:sz w:val="24"/>
          <w:szCs w:val="24"/>
          <w:lang w:eastAsia="pt-BR"/>
        </w:rPr>
        <w:t>OUTUBRO</w:t>
      </w:r>
      <w:r w:rsidR="00631017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</w:t>
      </w:r>
      <w:r w:rsidRPr="001D625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</w:t>
      </w:r>
      <w:r w:rsidR="00EF7C58" w:rsidRPr="001D625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4</w:t>
      </w:r>
      <w:r w:rsidRPr="001D625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212808BC" w14:textId="77777777" w:rsidR="00B84634" w:rsidRPr="001D625A" w:rsidRDefault="00B84634" w:rsidP="00D32193">
      <w:pPr>
        <w:pStyle w:val="SemEspaamento"/>
        <w:rPr>
          <w:lang w:eastAsia="pt-BR"/>
        </w:rPr>
      </w:pPr>
    </w:p>
    <w:p w14:paraId="17E3D530" w14:textId="2822364D" w:rsidR="00B84634" w:rsidRPr="001D625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1D625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 DE Nº</w:t>
      </w:r>
      <w:r w:rsidR="00326C51" w:rsidRPr="001D625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</w:t>
      </w:r>
      <w:r w:rsidR="00E6020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</w:t>
      </w:r>
      <w:r w:rsidR="004B744C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</w:t>
      </w:r>
      <w:r w:rsidRPr="001D625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</w:t>
      </w:r>
      <w:r w:rsidR="00690C31" w:rsidRPr="001D625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4</w:t>
      </w:r>
    </w:p>
    <w:p w14:paraId="1A765CF5" w14:textId="77777777" w:rsidR="00B84634" w:rsidRPr="001D625A" w:rsidRDefault="00B84634" w:rsidP="00D32193">
      <w:pPr>
        <w:pStyle w:val="SemEspaamento"/>
        <w:rPr>
          <w:lang w:eastAsia="pt-BR"/>
        </w:rPr>
      </w:pPr>
    </w:p>
    <w:p w14:paraId="2B34F778" w14:textId="36D1F4DC" w:rsidR="00DA79EE" w:rsidRPr="00DA79EE" w:rsidRDefault="00B84634" w:rsidP="004A573F">
      <w:pPr>
        <w:spacing w:after="0" w:line="276" w:lineRule="auto"/>
        <w:ind w:right="3968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1D625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SÚMULA</w:t>
      </w:r>
      <w:r w:rsidR="00326C51" w:rsidRPr="001D625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:</w:t>
      </w:r>
      <w:bookmarkStart w:id="0" w:name="_Hlk114471805"/>
      <w:r w:rsidR="004444E2" w:rsidRPr="004444E2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 </w:t>
      </w:r>
      <w:r w:rsidR="004444E2" w:rsidRPr="00AD5345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Denomina as Ruas e Avenidas no Loteamento da agrovila Monte Alto, no Município de Itanhangá, e dá outras providências.</w:t>
      </w:r>
      <w:r w:rsidR="00946BEF" w:rsidRPr="00946BEF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</w:t>
      </w:r>
    </w:p>
    <w:p w14:paraId="7FE5610A" w14:textId="1713BA80" w:rsidR="000D4EC1" w:rsidRPr="001D625A" w:rsidRDefault="001D625A" w:rsidP="00D32193">
      <w:pPr>
        <w:pStyle w:val="SemEspaamento"/>
        <w:rPr>
          <w:rFonts w:eastAsia="Times New Roman"/>
          <w:lang w:eastAsia="pt-BR"/>
        </w:rPr>
      </w:pPr>
      <w:r w:rsidRPr="001D625A">
        <w:t xml:space="preserve"> </w:t>
      </w:r>
      <w:bookmarkEnd w:id="0"/>
    </w:p>
    <w:p w14:paraId="0F23BF90" w14:textId="77777777" w:rsidR="00B84634" w:rsidRPr="001D625A" w:rsidRDefault="00B84634" w:rsidP="00B84634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09F63906" w14:textId="77777777" w:rsidR="00D32193" w:rsidRDefault="00B84634" w:rsidP="00D32193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1D625A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1D625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1D625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1D625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1D625A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1D625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Zilmar Albuquerque Rodrigues, </w:t>
      </w:r>
      <w:r w:rsidRPr="001D625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1D625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1D625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1D625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1" w:name="_Hlk534733426"/>
      <w:r w:rsidRPr="001D625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1"/>
      <w:r w:rsidRPr="001D625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1D625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1D625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1D625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186D4F97" w14:textId="77777777" w:rsidR="00D32193" w:rsidRDefault="00D32193" w:rsidP="00D32193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/>
          <w:bCs/>
          <w:sz w:val="24"/>
          <w:szCs w:val="24"/>
          <w:lang w:val="x-none" w:eastAsia="x-none"/>
        </w:rPr>
      </w:pPr>
    </w:p>
    <w:p w14:paraId="0875EF14" w14:textId="77777777" w:rsidR="00D32193" w:rsidRDefault="00D32193" w:rsidP="00D32193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/>
          <w:bCs/>
          <w:sz w:val="24"/>
          <w:szCs w:val="24"/>
          <w:lang w:val="x-none" w:eastAsia="x-none"/>
        </w:rPr>
      </w:pPr>
    </w:p>
    <w:p w14:paraId="7BFD561D" w14:textId="0836C59B" w:rsidR="00D32193" w:rsidRDefault="00D32193" w:rsidP="00D32193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x-none"/>
        </w:rPr>
      </w:pPr>
      <w:proofErr w:type="spellStart"/>
      <w:r w:rsidRPr="00D32193">
        <w:rPr>
          <w:rFonts w:ascii="Courier New" w:eastAsia="Times New Roman" w:hAnsi="Courier New" w:cs="Courier New"/>
          <w:b/>
          <w:bCs/>
          <w:sz w:val="24"/>
          <w:szCs w:val="24"/>
          <w:lang w:val="x-none" w:eastAsia="x-none"/>
        </w:rPr>
        <w:t>Art</w:t>
      </w:r>
      <w:proofErr w:type="spellEnd"/>
      <w:r w:rsidRPr="00D32193">
        <w:rPr>
          <w:rFonts w:ascii="Courier New" w:eastAsia="Times New Roman" w:hAnsi="Courier New" w:cs="Courier New"/>
          <w:b/>
          <w:bCs/>
          <w:sz w:val="24"/>
          <w:szCs w:val="24"/>
          <w:lang w:val="x-none" w:eastAsia="x-none"/>
        </w:rPr>
        <w:t xml:space="preserve"> 1º</w:t>
      </w:r>
      <w:r w:rsidRPr="00D32193">
        <w:rPr>
          <w:rFonts w:ascii="Courier New" w:eastAsia="Times New Roman" w:hAnsi="Courier New" w:cs="Courier New"/>
          <w:sz w:val="24"/>
          <w:szCs w:val="24"/>
          <w:lang w:val="x-none" w:eastAsia="x-none"/>
        </w:rPr>
        <w:t xml:space="preserve"> </w:t>
      </w:r>
      <w:r w:rsidRPr="00D32193">
        <w:rPr>
          <w:rFonts w:ascii="Courier New" w:eastAsia="Times New Roman" w:hAnsi="Courier New" w:cs="Courier New"/>
          <w:sz w:val="24"/>
          <w:szCs w:val="24"/>
          <w:lang w:eastAsia="x-none"/>
        </w:rPr>
        <w:t>Ficam denominadas as Ruas e Avenidas existentes na Agrovila Monte Alto a saber:</w:t>
      </w:r>
    </w:p>
    <w:p w14:paraId="38478B13" w14:textId="77777777" w:rsidR="00D32193" w:rsidRDefault="00D32193" w:rsidP="00D32193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x-none"/>
        </w:rPr>
      </w:pPr>
    </w:p>
    <w:p w14:paraId="18C2E779" w14:textId="77777777" w:rsidR="00D32193" w:rsidRDefault="00D32193" w:rsidP="00D32193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x-none"/>
        </w:rPr>
      </w:pPr>
      <w:r w:rsidRPr="00D32193">
        <w:rPr>
          <w:rFonts w:ascii="Courier New" w:eastAsia="Times New Roman" w:hAnsi="Courier New" w:cs="Courier New"/>
          <w:b/>
          <w:sz w:val="24"/>
          <w:szCs w:val="24"/>
          <w:lang w:eastAsia="x-none"/>
        </w:rPr>
        <w:t>I</w:t>
      </w:r>
      <w:r w:rsidRPr="00D32193">
        <w:rPr>
          <w:rFonts w:ascii="Courier New" w:eastAsia="Times New Roman" w:hAnsi="Courier New" w:cs="Courier New"/>
          <w:sz w:val="24"/>
          <w:szCs w:val="24"/>
          <w:lang w:eastAsia="x-none"/>
        </w:rPr>
        <w:t xml:space="preserve"> – </w:t>
      </w:r>
      <w:r w:rsidRPr="00D32193">
        <w:rPr>
          <w:rFonts w:ascii="Courier New" w:eastAsia="Times New Roman" w:hAnsi="Courier New" w:cs="Courier New"/>
          <w:sz w:val="24"/>
          <w:szCs w:val="24"/>
          <w:lang w:val="x-none" w:eastAsia="x-none"/>
        </w:rPr>
        <w:t>A Avenida marginal à Rodovia MT 242 passa denominar-se "Avenida Perimetral Sul"</w:t>
      </w:r>
      <w:r w:rsidRPr="00D32193">
        <w:rPr>
          <w:rFonts w:ascii="Courier New" w:eastAsia="Times New Roman" w:hAnsi="Courier New" w:cs="Courier New"/>
          <w:sz w:val="24"/>
          <w:szCs w:val="24"/>
          <w:lang w:eastAsia="x-none"/>
        </w:rPr>
        <w:t>.</w:t>
      </w:r>
    </w:p>
    <w:p w14:paraId="14C17A10" w14:textId="19A98E40" w:rsidR="00D32193" w:rsidRPr="00D32193" w:rsidRDefault="00D32193" w:rsidP="00D32193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x-none"/>
        </w:rPr>
      </w:pPr>
      <w:r w:rsidRPr="00D32193">
        <w:rPr>
          <w:rFonts w:ascii="Courier New" w:eastAsia="Times New Roman" w:hAnsi="Courier New" w:cs="Courier New"/>
          <w:b/>
          <w:sz w:val="24"/>
          <w:szCs w:val="24"/>
          <w:lang w:eastAsia="x-none"/>
        </w:rPr>
        <w:t>II –</w:t>
      </w:r>
      <w:r w:rsidRPr="00D32193">
        <w:rPr>
          <w:rFonts w:ascii="Courier New" w:eastAsia="Times New Roman" w:hAnsi="Courier New" w:cs="Courier New"/>
          <w:sz w:val="24"/>
          <w:szCs w:val="24"/>
          <w:lang w:eastAsia="x-none"/>
        </w:rPr>
        <w:t xml:space="preserve"> As ruas paralelas à Avenida Perimetral Sul, sentido Sul para o Norte, passam a denominar-se:</w:t>
      </w:r>
    </w:p>
    <w:p w14:paraId="5D746D62" w14:textId="77777777" w:rsidR="00D32193" w:rsidRPr="00D32193" w:rsidRDefault="00D32193" w:rsidP="00D32193">
      <w:pPr>
        <w:pStyle w:val="SemEspaamento"/>
      </w:pPr>
    </w:p>
    <w:p w14:paraId="569543EF" w14:textId="77777777" w:rsidR="00D32193" w:rsidRPr="00D32193" w:rsidRDefault="00D32193" w:rsidP="00D32193">
      <w:pPr>
        <w:spacing w:after="0" w:line="276" w:lineRule="auto"/>
        <w:ind w:left="177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32193">
        <w:rPr>
          <w:rFonts w:ascii="Courier New" w:eastAsia="Times New Roman" w:hAnsi="Courier New" w:cs="Courier New"/>
          <w:sz w:val="24"/>
          <w:szCs w:val="24"/>
          <w:lang w:eastAsia="pt-BR"/>
        </w:rPr>
        <w:t>a) Rua Curitiba</w:t>
      </w:r>
    </w:p>
    <w:p w14:paraId="375C00EA" w14:textId="77777777" w:rsidR="00D32193" w:rsidRPr="00D32193" w:rsidRDefault="00D32193" w:rsidP="00D32193">
      <w:pPr>
        <w:spacing w:after="0" w:line="276" w:lineRule="auto"/>
        <w:ind w:left="177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3219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b) Avenida Maceió; </w:t>
      </w:r>
    </w:p>
    <w:p w14:paraId="5F9BE9B9" w14:textId="77777777" w:rsidR="00D32193" w:rsidRPr="00D32193" w:rsidRDefault="00D32193" w:rsidP="00D32193">
      <w:pPr>
        <w:spacing w:after="0" w:line="276" w:lineRule="auto"/>
        <w:ind w:left="177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32193">
        <w:rPr>
          <w:rFonts w:ascii="Courier New" w:eastAsia="Times New Roman" w:hAnsi="Courier New" w:cs="Courier New"/>
          <w:sz w:val="24"/>
          <w:szCs w:val="24"/>
          <w:lang w:eastAsia="pt-BR"/>
        </w:rPr>
        <w:t>c) Rua Goiânia;</w:t>
      </w:r>
    </w:p>
    <w:p w14:paraId="7B623A71" w14:textId="77777777" w:rsidR="00D32193" w:rsidRPr="00D32193" w:rsidRDefault="00D32193" w:rsidP="00D32193">
      <w:pPr>
        <w:spacing w:after="0" w:line="276" w:lineRule="auto"/>
        <w:ind w:left="177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3219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d) Rua Florianópolis; </w:t>
      </w:r>
    </w:p>
    <w:p w14:paraId="0268F1E6" w14:textId="77777777" w:rsidR="00D32193" w:rsidRPr="00D32193" w:rsidRDefault="00D32193" w:rsidP="00D32193">
      <w:pPr>
        <w:spacing w:after="0" w:line="276" w:lineRule="auto"/>
        <w:ind w:left="177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3219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e) Rua Aracajú; </w:t>
      </w:r>
    </w:p>
    <w:p w14:paraId="0F14A6F3" w14:textId="77777777" w:rsidR="00D32193" w:rsidRPr="00D32193" w:rsidRDefault="00D32193" w:rsidP="00D32193">
      <w:pPr>
        <w:spacing w:after="0" w:line="276" w:lineRule="auto"/>
        <w:ind w:left="177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32193">
        <w:rPr>
          <w:rFonts w:ascii="Courier New" w:eastAsia="Times New Roman" w:hAnsi="Courier New" w:cs="Courier New"/>
          <w:sz w:val="24"/>
          <w:szCs w:val="24"/>
          <w:lang w:eastAsia="pt-BR"/>
        </w:rPr>
        <w:t>f) Rua Vitória;</w:t>
      </w:r>
    </w:p>
    <w:p w14:paraId="26557A12" w14:textId="77777777" w:rsidR="00D32193" w:rsidRPr="00D32193" w:rsidRDefault="00D32193" w:rsidP="00D32193">
      <w:pPr>
        <w:spacing w:after="0" w:line="276" w:lineRule="auto"/>
        <w:ind w:left="177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32193">
        <w:rPr>
          <w:rFonts w:ascii="Courier New" w:eastAsia="Times New Roman" w:hAnsi="Courier New" w:cs="Courier New"/>
          <w:sz w:val="24"/>
          <w:szCs w:val="24"/>
          <w:lang w:eastAsia="pt-BR"/>
        </w:rPr>
        <w:t>g) Rua Teresina;</w:t>
      </w:r>
    </w:p>
    <w:p w14:paraId="3838BB16" w14:textId="77777777" w:rsidR="00D32193" w:rsidRPr="00D32193" w:rsidRDefault="00D32193" w:rsidP="00D32193">
      <w:pPr>
        <w:spacing w:after="0" w:line="276" w:lineRule="auto"/>
        <w:ind w:left="177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32193">
        <w:rPr>
          <w:rFonts w:ascii="Courier New" w:eastAsia="Times New Roman" w:hAnsi="Courier New" w:cs="Courier New"/>
          <w:sz w:val="24"/>
          <w:szCs w:val="24"/>
          <w:lang w:eastAsia="pt-BR"/>
        </w:rPr>
        <w:t>h) Rua Cuiabá;</w:t>
      </w:r>
    </w:p>
    <w:p w14:paraId="736E1DD2" w14:textId="77777777" w:rsidR="00D32193" w:rsidRPr="00D32193" w:rsidRDefault="00D32193" w:rsidP="00D32193">
      <w:pPr>
        <w:spacing w:after="0" w:line="276" w:lineRule="auto"/>
        <w:ind w:left="177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3219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i) Rua Macapá. </w:t>
      </w:r>
    </w:p>
    <w:p w14:paraId="627AF188" w14:textId="77777777" w:rsidR="00D32193" w:rsidRPr="00D32193" w:rsidRDefault="00D32193" w:rsidP="00D32193">
      <w:pPr>
        <w:pStyle w:val="SemEspaamento"/>
        <w:rPr>
          <w:lang w:eastAsia="pt-BR"/>
        </w:rPr>
      </w:pPr>
    </w:p>
    <w:p w14:paraId="2190CC25" w14:textId="69040823" w:rsidR="00D32193" w:rsidRPr="00D32193" w:rsidRDefault="00D32193" w:rsidP="00D32193">
      <w:pPr>
        <w:spacing w:after="0" w:line="276" w:lineRule="auto"/>
        <w:ind w:left="708" w:firstLine="70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3219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III </w:t>
      </w:r>
      <w:r w:rsidRPr="00D3219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– As Ruas e avenida localizadas no sentido transversal à Avenida Perimetral Sul, na ordem de Leste </w:t>
      </w:r>
      <w:bookmarkStart w:id="2" w:name="_GoBack"/>
      <w:bookmarkEnd w:id="2"/>
      <w:r w:rsidRPr="00D32193">
        <w:rPr>
          <w:rFonts w:ascii="Courier New" w:eastAsia="Times New Roman" w:hAnsi="Courier New" w:cs="Courier New"/>
          <w:sz w:val="24"/>
          <w:szCs w:val="24"/>
          <w:lang w:eastAsia="pt-BR"/>
        </w:rPr>
        <w:t>para Oeste, passam a denominar-se:</w:t>
      </w:r>
    </w:p>
    <w:p w14:paraId="4AF463D5" w14:textId="77777777" w:rsidR="00D32193" w:rsidRPr="00D32193" w:rsidRDefault="00D32193" w:rsidP="00D32193">
      <w:pPr>
        <w:pStyle w:val="SemEspaamento"/>
      </w:pPr>
    </w:p>
    <w:p w14:paraId="1CA6CBA8" w14:textId="77777777" w:rsidR="00D32193" w:rsidRPr="00D32193" w:rsidRDefault="00D32193" w:rsidP="00D32193">
      <w:pPr>
        <w:spacing w:after="0" w:line="276" w:lineRule="auto"/>
        <w:ind w:left="708" w:firstLine="708"/>
        <w:jc w:val="both"/>
        <w:rPr>
          <w:rFonts w:ascii="Courier New" w:eastAsia="Times New Roman" w:hAnsi="Courier New" w:cs="Courier New"/>
          <w:sz w:val="24"/>
          <w:szCs w:val="24"/>
          <w:lang w:eastAsia="x-none"/>
        </w:rPr>
      </w:pPr>
      <w:r w:rsidRPr="00D32193">
        <w:rPr>
          <w:rFonts w:ascii="Courier New" w:eastAsia="Times New Roman" w:hAnsi="Courier New" w:cs="Courier New"/>
          <w:sz w:val="24"/>
          <w:szCs w:val="24"/>
          <w:lang w:eastAsia="x-none"/>
        </w:rPr>
        <w:t xml:space="preserve">a) Rua Goiás; </w:t>
      </w:r>
    </w:p>
    <w:p w14:paraId="45DFA760" w14:textId="77777777" w:rsidR="00D32193" w:rsidRPr="00D32193" w:rsidRDefault="00D32193" w:rsidP="00D32193">
      <w:pPr>
        <w:spacing w:after="0" w:line="276" w:lineRule="auto"/>
        <w:ind w:left="708" w:firstLine="708"/>
        <w:jc w:val="both"/>
        <w:rPr>
          <w:rFonts w:ascii="Courier New" w:eastAsia="Times New Roman" w:hAnsi="Courier New" w:cs="Courier New"/>
          <w:sz w:val="24"/>
          <w:szCs w:val="24"/>
          <w:lang w:eastAsia="x-none"/>
        </w:rPr>
      </w:pPr>
      <w:r w:rsidRPr="00D32193">
        <w:rPr>
          <w:rFonts w:ascii="Courier New" w:eastAsia="Times New Roman" w:hAnsi="Courier New" w:cs="Courier New"/>
          <w:sz w:val="24"/>
          <w:szCs w:val="24"/>
          <w:lang w:eastAsia="x-none"/>
        </w:rPr>
        <w:t xml:space="preserve">b) Rua São Paulo; </w:t>
      </w:r>
    </w:p>
    <w:p w14:paraId="3024E252" w14:textId="77777777" w:rsidR="00D32193" w:rsidRPr="00D32193" w:rsidRDefault="00D32193" w:rsidP="00D32193">
      <w:pPr>
        <w:spacing w:after="0" w:line="276" w:lineRule="auto"/>
        <w:ind w:left="708" w:firstLine="708"/>
        <w:jc w:val="both"/>
        <w:rPr>
          <w:rFonts w:ascii="Courier New" w:eastAsia="Times New Roman" w:hAnsi="Courier New" w:cs="Courier New"/>
          <w:sz w:val="24"/>
          <w:szCs w:val="24"/>
          <w:lang w:eastAsia="x-none"/>
        </w:rPr>
      </w:pPr>
      <w:r w:rsidRPr="00D32193">
        <w:rPr>
          <w:rFonts w:ascii="Courier New" w:eastAsia="Times New Roman" w:hAnsi="Courier New" w:cs="Courier New"/>
          <w:sz w:val="24"/>
          <w:szCs w:val="24"/>
          <w:lang w:eastAsia="x-none"/>
        </w:rPr>
        <w:t xml:space="preserve">c) Rua Paraná; </w:t>
      </w:r>
    </w:p>
    <w:p w14:paraId="120B3278" w14:textId="77777777" w:rsidR="00D32193" w:rsidRPr="00D32193" w:rsidRDefault="00D32193" w:rsidP="00D32193">
      <w:pPr>
        <w:spacing w:after="0" w:line="276" w:lineRule="auto"/>
        <w:ind w:left="708" w:firstLine="708"/>
        <w:jc w:val="both"/>
        <w:rPr>
          <w:rFonts w:ascii="Courier New" w:eastAsia="Times New Roman" w:hAnsi="Courier New" w:cs="Courier New"/>
          <w:sz w:val="24"/>
          <w:szCs w:val="24"/>
          <w:lang w:eastAsia="x-none"/>
        </w:rPr>
      </w:pPr>
      <w:r w:rsidRPr="00D32193">
        <w:rPr>
          <w:rFonts w:ascii="Courier New" w:eastAsia="Times New Roman" w:hAnsi="Courier New" w:cs="Courier New"/>
          <w:sz w:val="24"/>
          <w:szCs w:val="24"/>
          <w:lang w:eastAsia="x-none"/>
        </w:rPr>
        <w:t xml:space="preserve">d) Rua Santa Catarina; </w:t>
      </w:r>
    </w:p>
    <w:p w14:paraId="529BCE6E" w14:textId="77777777" w:rsidR="00D32193" w:rsidRPr="00D32193" w:rsidRDefault="00D32193" w:rsidP="00D32193">
      <w:pPr>
        <w:spacing w:after="0" w:line="276" w:lineRule="auto"/>
        <w:ind w:left="708" w:firstLine="708"/>
        <w:jc w:val="both"/>
        <w:rPr>
          <w:rFonts w:ascii="Courier New" w:eastAsia="Times New Roman" w:hAnsi="Courier New" w:cs="Courier New"/>
          <w:sz w:val="24"/>
          <w:szCs w:val="24"/>
          <w:lang w:eastAsia="x-none"/>
        </w:rPr>
      </w:pPr>
      <w:r w:rsidRPr="00D32193">
        <w:rPr>
          <w:rFonts w:ascii="Courier New" w:eastAsia="Times New Roman" w:hAnsi="Courier New" w:cs="Courier New"/>
          <w:sz w:val="24"/>
          <w:szCs w:val="24"/>
          <w:lang w:eastAsia="x-none"/>
        </w:rPr>
        <w:t xml:space="preserve">e) Rua Sergipe; </w:t>
      </w:r>
    </w:p>
    <w:p w14:paraId="3E4B2B93" w14:textId="77777777" w:rsidR="00D32193" w:rsidRPr="00D32193" w:rsidRDefault="00D32193" w:rsidP="00D32193">
      <w:pPr>
        <w:spacing w:after="0" w:line="276" w:lineRule="auto"/>
        <w:ind w:left="708" w:firstLine="70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D32193">
        <w:rPr>
          <w:rFonts w:ascii="Courier New" w:eastAsia="Times New Roman" w:hAnsi="Courier New" w:cs="Courier New"/>
          <w:sz w:val="24"/>
          <w:szCs w:val="24"/>
          <w:lang w:eastAsia="x-none"/>
        </w:rPr>
        <w:t>f) Rua Maranhão.</w:t>
      </w:r>
      <w:r w:rsidRPr="00D3219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</w:p>
    <w:p w14:paraId="22500C29" w14:textId="77777777" w:rsidR="00D32193" w:rsidRPr="00D32193" w:rsidRDefault="00D32193" w:rsidP="00D32193">
      <w:pPr>
        <w:spacing w:after="0" w:line="276" w:lineRule="auto"/>
        <w:ind w:right="44"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32193">
        <w:rPr>
          <w:rFonts w:ascii="Courier New" w:eastAsia="Times New Roman" w:hAnsi="Courier New" w:cs="Courier New"/>
          <w:b/>
          <w:sz w:val="24"/>
          <w:szCs w:val="24"/>
          <w:lang w:eastAsia="pt-BR"/>
        </w:rPr>
        <w:lastRenderedPageBreak/>
        <w:t>Art. 2º</w:t>
      </w:r>
      <w:r w:rsidRPr="00D3219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- A presente Lei denomina as Ruas e Avenidas específicas do Loteamento da Agrovila Monte Alto permanecendo inalteradas as Leis que regulamentam a nomenclatura das demais Ruas e Avenidas da sede do Município de Itanhangá - MT. </w:t>
      </w:r>
    </w:p>
    <w:p w14:paraId="73EF4DFE" w14:textId="77777777" w:rsidR="00D32193" w:rsidRPr="00D32193" w:rsidRDefault="00D32193" w:rsidP="00D32193">
      <w:pPr>
        <w:spacing w:after="0" w:line="276" w:lineRule="auto"/>
        <w:ind w:right="44" w:firstLine="1985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3E9005F4" w14:textId="77777777" w:rsidR="00D32193" w:rsidRPr="00D32193" w:rsidRDefault="00D32193" w:rsidP="00D32193">
      <w:pPr>
        <w:spacing w:after="0" w:line="276" w:lineRule="auto"/>
        <w:ind w:right="44" w:firstLine="1418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D3219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3º</w:t>
      </w:r>
      <w:r w:rsidRPr="00D3219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- Fica a Prefeitura Municipal de Itanhangá obrigada a dar publicidade à Lei, comunicando aos Órgãos Constituintes do Município, da denominação dos logradouros da Agrovila Monte Alto.</w:t>
      </w:r>
    </w:p>
    <w:p w14:paraId="36414512" w14:textId="77777777" w:rsidR="00D32193" w:rsidRPr="00D32193" w:rsidRDefault="00D32193" w:rsidP="00D32193">
      <w:pPr>
        <w:spacing w:after="0" w:line="276" w:lineRule="auto"/>
        <w:ind w:right="44" w:firstLine="1985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01039ECE" w14:textId="77777777" w:rsidR="00D32193" w:rsidRPr="00D32193" w:rsidRDefault="00D32193" w:rsidP="00D32193">
      <w:pPr>
        <w:spacing w:after="0" w:line="276" w:lineRule="auto"/>
        <w:ind w:right="44"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3219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Art. 4º - </w:t>
      </w:r>
      <w:r w:rsidRPr="00D3219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Esta Lei entra em vigor na data de sua publicação, revogada as disposições em contrário. </w:t>
      </w:r>
    </w:p>
    <w:p w14:paraId="5204ACF4" w14:textId="186BDBEB" w:rsidR="004C446C" w:rsidRDefault="004C446C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D3A2022" w14:textId="77777777" w:rsidR="004A573F" w:rsidRDefault="004A573F" w:rsidP="004A573F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00037CB" w14:textId="66F9758F" w:rsidR="004A573F" w:rsidRPr="004A573F" w:rsidRDefault="004A573F" w:rsidP="004A573F">
      <w:pPr>
        <w:spacing w:after="0" w:line="276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4A57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4B744C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07 </w:t>
      </w:r>
      <w:r w:rsidRPr="004A57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de </w:t>
      </w:r>
      <w:r w:rsidR="004B744C">
        <w:rPr>
          <w:rFonts w:ascii="Courier New" w:eastAsia="Times New Roman" w:hAnsi="Courier New" w:cs="Courier New"/>
          <w:sz w:val="24"/>
          <w:szCs w:val="24"/>
          <w:lang w:eastAsia="pt-BR"/>
        </w:rPr>
        <w:t>outubro</w:t>
      </w:r>
      <w:r w:rsidRPr="004A57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2024.</w:t>
      </w:r>
    </w:p>
    <w:p w14:paraId="43692589" w14:textId="77777777" w:rsidR="004A573F" w:rsidRPr="004A573F" w:rsidRDefault="004A573F" w:rsidP="004A573F">
      <w:pPr>
        <w:spacing w:after="0" w:line="240" w:lineRule="auto"/>
        <w:jc w:val="center"/>
        <w:rPr>
          <w:sz w:val="24"/>
          <w:szCs w:val="24"/>
        </w:rPr>
      </w:pPr>
    </w:p>
    <w:p w14:paraId="33D1DADA" w14:textId="77777777" w:rsidR="004A573F" w:rsidRPr="004A573F" w:rsidRDefault="004A573F" w:rsidP="004A573F">
      <w:pPr>
        <w:spacing w:after="0" w:line="240" w:lineRule="auto"/>
        <w:jc w:val="center"/>
        <w:rPr>
          <w:sz w:val="24"/>
          <w:szCs w:val="24"/>
        </w:rPr>
      </w:pPr>
      <w:r w:rsidRPr="004A573F">
        <w:rPr>
          <w:sz w:val="24"/>
          <w:szCs w:val="24"/>
        </w:rPr>
        <w:tab/>
      </w:r>
    </w:p>
    <w:p w14:paraId="14C5AE1F" w14:textId="77777777" w:rsidR="004A573F" w:rsidRPr="004A573F" w:rsidRDefault="004A573F" w:rsidP="004A573F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EB59554" w14:textId="77777777" w:rsidR="004A573F" w:rsidRPr="004A573F" w:rsidRDefault="004A573F" w:rsidP="004A573F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4A57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172EAEF4" w14:textId="77777777" w:rsidR="004A573F" w:rsidRPr="004A573F" w:rsidRDefault="004A573F" w:rsidP="004A573F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4A57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74FA8ECB" w14:textId="77777777" w:rsidR="004A573F" w:rsidRPr="004A573F" w:rsidRDefault="004A573F" w:rsidP="004A573F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4A57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</w:p>
    <w:p w14:paraId="4B44FEE0" w14:textId="77777777" w:rsidR="004A573F" w:rsidRPr="004A573F" w:rsidRDefault="004A573F" w:rsidP="004A57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</w:p>
    <w:p w14:paraId="30F2BE67" w14:textId="77777777" w:rsidR="004A573F" w:rsidRPr="004A573F" w:rsidRDefault="004A573F" w:rsidP="004A57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</w:p>
    <w:p w14:paraId="0FCD978C" w14:textId="47C84658" w:rsidR="001D625A" w:rsidRPr="001D625A" w:rsidRDefault="001D625A" w:rsidP="001D625A">
      <w:pPr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sectPr w:rsidR="001D625A" w:rsidRPr="001D625A" w:rsidSect="007719FB">
      <w:headerReference w:type="default" r:id="rId7"/>
      <w:footerReference w:type="default" r:id="rId8"/>
      <w:pgSz w:w="11906" w:h="16838"/>
      <w:pgMar w:top="1418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BD9A6" w14:textId="77777777" w:rsidR="00DA79EE" w:rsidRDefault="00DA79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DA79EE" w:rsidRDefault="00DA7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86FC" w14:textId="0D22F048" w:rsidR="00DA79EE" w:rsidRDefault="00DA79EE" w:rsidP="00DA79EE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Florianópolis, n° 217, Cx. Postal 71 - CEP: 78.579-000 - Itanhangá/MT – CNPJ – 07.209.260/0001-10. </w:t>
    </w:r>
  </w:p>
  <w:p w14:paraId="70146EC0" w14:textId="0995B0E5" w:rsidR="00DA79EE" w:rsidRDefault="00077922" w:rsidP="00DA79EE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hyperlink r:id="rId1" w:tgtFrame="_blank" w:history="1">
      <w:r w:rsidR="00DA79EE"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 w:rsidR="00DA79EE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="00DA79EE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="00DA79EE"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957B9" w14:textId="77777777" w:rsidR="00DA79EE" w:rsidRDefault="00DA79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DA79EE" w:rsidRDefault="00DA7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6358E510" w:rsidR="00DA79EE" w:rsidRDefault="00077922" w:rsidP="00DA79EE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595363519"/>
        <w:docPartObj>
          <w:docPartGallery w:val="Page Numbers (Margins)"/>
          <w:docPartUnique/>
        </w:docPartObj>
      </w:sdtPr>
      <w:sdtEndPr/>
      <w:sdtContent>
        <w:r w:rsidR="00DA79EE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4F69E97" wp14:editId="1637947D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2ECCC4" w14:textId="77777777" w:rsidR="00DA79EE" w:rsidRDefault="00DA79EE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4F69E97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242ECCC4" w14:textId="77777777" w:rsidR="00DA79EE" w:rsidRDefault="00DA79EE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DA79EE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5" name="Imagem 5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79EE" w:rsidRPr="008E3D76">
      <w:t xml:space="preserve"> </w:t>
    </w:r>
    <w:r w:rsidR="00DA79EE">
      <w:rPr>
        <w:b/>
        <w:color w:val="0000FF"/>
        <w:sz w:val="44"/>
        <w:szCs w:val="44"/>
        <w:lang w:eastAsia="pt-BR"/>
      </w:rPr>
      <w:tab/>
    </w:r>
    <w:r w:rsidR="00DA79EE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DA79EE" w:rsidRDefault="00DA79EE" w:rsidP="00DA79EE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2278D969" w:rsidR="00DA79EE" w:rsidRDefault="00DA79EE" w:rsidP="00DA79EE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2023 - 2024. </w:t>
    </w:r>
  </w:p>
  <w:p w14:paraId="7CA2016C" w14:textId="1D94E03B" w:rsidR="00DA79EE" w:rsidRPr="00502B75" w:rsidRDefault="00DA79EE" w:rsidP="00DA79EE">
    <w:pPr>
      <w:spacing w:after="0" w:line="240" w:lineRule="auto"/>
      <w:rPr>
        <w:sz w:val="28"/>
        <w:szCs w:val="28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0044C87"/>
    <w:multiLevelType w:val="hybridMultilevel"/>
    <w:tmpl w:val="8E7CB570"/>
    <w:lvl w:ilvl="0" w:tplc="0FD6C82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822A0"/>
    <w:multiLevelType w:val="hybridMultilevel"/>
    <w:tmpl w:val="8012BC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2527F20"/>
    <w:multiLevelType w:val="hybridMultilevel"/>
    <w:tmpl w:val="F90622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29BC5C1D"/>
    <w:multiLevelType w:val="hybridMultilevel"/>
    <w:tmpl w:val="9AAC52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1D019A"/>
    <w:multiLevelType w:val="hybridMultilevel"/>
    <w:tmpl w:val="B32874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F4FAC"/>
    <w:multiLevelType w:val="hybridMultilevel"/>
    <w:tmpl w:val="F6D29C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6524B"/>
    <w:multiLevelType w:val="hybridMultilevel"/>
    <w:tmpl w:val="36FA99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233382"/>
    <w:multiLevelType w:val="hybridMultilevel"/>
    <w:tmpl w:val="73BC919A"/>
    <w:lvl w:ilvl="0" w:tplc="0E785370">
      <w:start w:val="1"/>
      <w:numFmt w:val="lowerLetter"/>
      <w:lvlText w:val="%1)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D0E11"/>
    <w:multiLevelType w:val="hybridMultilevel"/>
    <w:tmpl w:val="B9AEB6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68653F16"/>
    <w:multiLevelType w:val="hybridMultilevel"/>
    <w:tmpl w:val="85163A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5"/>
  </w:num>
  <w:num w:numId="3">
    <w:abstractNumId w:val="4"/>
  </w:num>
  <w:num w:numId="4">
    <w:abstractNumId w:val="5"/>
  </w:num>
  <w:num w:numId="5">
    <w:abstractNumId w:val="13"/>
  </w:num>
  <w:num w:numId="6">
    <w:abstractNumId w:val="12"/>
  </w:num>
  <w:num w:numId="7">
    <w:abstractNumId w:val="11"/>
  </w:num>
  <w:num w:numId="8">
    <w:abstractNumId w:val="7"/>
  </w:num>
  <w:num w:numId="9">
    <w:abstractNumId w:val="14"/>
  </w:num>
  <w:num w:numId="10">
    <w:abstractNumId w:val="8"/>
  </w:num>
  <w:num w:numId="11">
    <w:abstractNumId w:val="3"/>
  </w:num>
  <w:num w:numId="12">
    <w:abstractNumId w:val="0"/>
  </w:num>
  <w:num w:numId="13">
    <w:abstractNumId w:val="9"/>
  </w:num>
  <w:num w:numId="14">
    <w:abstractNumId w:val="1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77922"/>
    <w:rsid w:val="00094B70"/>
    <w:rsid w:val="00095B44"/>
    <w:rsid w:val="000D4EC1"/>
    <w:rsid w:val="000F1083"/>
    <w:rsid w:val="000F5F53"/>
    <w:rsid w:val="001267F6"/>
    <w:rsid w:val="00154BA0"/>
    <w:rsid w:val="001D625A"/>
    <w:rsid w:val="002153BA"/>
    <w:rsid w:val="002160E2"/>
    <w:rsid w:val="0027400A"/>
    <w:rsid w:val="00286989"/>
    <w:rsid w:val="002A3259"/>
    <w:rsid w:val="002B2CAD"/>
    <w:rsid w:val="002E7AB1"/>
    <w:rsid w:val="0032188C"/>
    <w:rsid w:val="00326C51"/>
    <w:rsid w:val="003D4F50"/>
    <w:rsid w:val="00433A9D"/>
    <w:rsid w:val="004444E2"/>
    <w:rsid w:val="004463A1"/>
    <w:rsid w:val="004852BD"/>
    <w:rsid w:val="004A573F"/>
    <w:rsid w:val="004B744C"/>
    <w:rsid w:val="004C446C"/>
    <w:rsid w:val="004C5F26"/>
    <w:rsid w:val="004E2718"/>
    <w:rsid w:val="00502B75"/>
    <w:rsid w:val="00534271"/>
    <w:rsid w:val="005342AC"/>
    <w:rsid w:val="00561654"/>
    <w:rsid w:val="005B62D2"/>
    <w:rsid w:val="005C6D2F"/>
    <w:rsid w:val="00631017"/>
    <w:rsid w:val="0064715A"/>
    <w:rsid w:val="0067179E"/>
    <w:rsid w:val="00690C31"/>
    <w:rsid w:val="006B7E6D"/>
    <w:rsid w:val="006C7AAC"/>
    <w:rsid w:val="00701CD3"/>
    <w:rsid w:val="0072112D"/>
    <w:rsid w:val="00733313"/>
    <w:rsid w:val="007719FB"/>
    <w:rsid w:val="007B6CA7"/>
    <w:rsid w:val="007F4B46"/>
    <w:rsid w:val="008246B1"/>
    <w:rsid w:val="00854FB7"/>
    <w:rsid w:val="00855E60"/>
    <w:rsid w:val="009321D3"/>
    <w:rsid w:val="00941F4D"/>
    <w:rsid w:val="00946BEF"/>
    <w:rsid w:val="00966B5C"/>
    <w:rsid w:val="009C37DE"/>
    <w:rsid w:val="00A930AB"/>
    <w:rsid w:val="00AD5345"/>
    <w:rsid w:val="00AE52A5"/>
    <w:rsid w:val="00B46AFD"/>
    <w:rsid w:val="00B56FFF"/>
    <w:rsid w:val="00B67FB7"/>
    <w:rsid w:val="00B84634"/>
    <w:rsid w:val="00C060EE"/>
    <w:rsid w:val="00C24ACE"/>
    <w:rsid w:val="00C36C8B"/>
    <w:rsid w:val="00C45946"/>
    <w:rsid w:val="00C50689"/>
    <w:rsid w:val="00C86A47"/>
    <w:rsid w:val="00CA10C9"/>
    <w:rsid w:val="00CC2BF8"/>
    <w:rsid w:val="00CF2A90"/>
    <w:rsid w:val="00D16FDC"/>
    <w:rsid w:val="00D32193"/>
    <w:rsid w:val="00D426A8"/>
    <w:rsid w:val="00D81C11"/>
    <w:rsid w:val="00DA79EE"/>
    <w:rsid w:val="00DB5E26"/>
    <w:rsid w:val="00E60203"/>
    <w:rsid w:val="00E67A3F"/>
    <w:rsid w:val="00EA768A"/>
    <w:rsid w:val="00EF7C58"/>
    <w:rsid w:val="00F1237B"/>
    <w:rsid w:val="00F1600B"/>
    <w:rsid w:val="00F40990"/>
    <w:rsid w:val="00F644C5"/>
    <w:rsid w:val="00F916C4"/>
    <w:rsid w:val="00FE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Textodebalo">
    <w:name w:val="Balloon Text"/>
    <w:basedOn w:val="Normal"/>
    <w:link w:val="TextodebaloChar"/>
    <w:uiPriority w:val="99"/>
    <w:semiHidden/>
    <w:unhideWhenUsed/>
    <w:rsid w:val="00F64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44C5"/>
    <w:rPr>
      <w:rFonts w:ascii="Segoe UI" w:eastAsia="Calibri" w:hAnsi="Segoe UI" w:cs="Segoe UI"/>
      <w:sz w:val="18"/>
      <w:szCs w:val="18"/>
    </w:rPr>
  </w:style>
  <w:style w:type="paragraph" w:styleId="SemEspaamento">
    <w:name w:val="No Spacing"/>
    <w:uiPriority w:val="1"/>
    <w:qFormat/>
    <w:rsid w:val="00D3219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8</cp:revision>
  <cp:lastPrinted>2024-10-07T21:32:00Z</cp:lastPrinted>
  <dcterms:created xsi:type="dcterms:W3CDTF">2024-10-07T19:31:00Z</dcterms:created>
  <dcterms:modified xsi:type="dcterms:W3CDTF">2024-10-07T21:32:00Z</dcterms:modified>
</cp:coreProperties>
</file>