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01CE7" w14:textId="70972B6E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B56FF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9C28F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AA0F456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310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19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E </w:t>
      </w:r>
      <w:r w:rsidR="006310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AGOSTO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6B0511C8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E6020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122E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B34F778" w14:textId="68A3A821" w:rsidR="00DA79EE" w:rsidRPr="00DA79EE" w:rsidRDefault="00B84634" w:rsidP="001E21FC">
      <w:pPr>
        <w:widowControl w:val="0"/>
        <w:suppressAutoHyphens/>
        <w:autoSpaceDN w:val="0"/>
        <w:spacing w:after="0" w:line="276" w:lineRule="auto"/>
        <w:ind w:right="3968"/>
        <w:jc w:val="both"/>
        <w:textAlignment w:val="baseline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bookmarkStart w:id="0" w:name="_Hlk114471805"/>
      <w:r w:rsidR="001E21FC" w:rsidRPr="001E21FC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 xml:space="preserve"> </w:t>
      </w:r>
      <w:r w:rsidR="001E21FC" w:rsidRPr="001E21FC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>“</w:t>
      </w:r>
      <w:r w:rsidR="001E21FC" w:rsidRPr="001E21FC">
        <w:rPr>
          <w:rFonts w:ascii="Courier New" w:eastAsia="SimSun" w:hAnsi="Courier New" w:cs="Courier New"/>
          <w:i/>
          <w:kern w:val="3"/>
          <w:sz w:val="24"/>
          <w:szCs w:val="24"/>
          <w:lang w:eastAsia="zh-CN" w:bidi="hi-IN"/>
        </w:rPr>
        <w:t>Altera a Lei nº 259/2011 que d</w:t>
      </w:r>
      <w:bookmarkStart w:id="1" w:name="_Hlk172554561"/>
      <w:r w:rsidR="001E21FC" w:rsidRPr="001E21FC">
        <w:rPr>
          <w:rFonts w:ascii="Courier New" w:eastAsia="SimSun" w:hAnsi="Courier New" w:cs="Courier New"/>
          <w:i/>
          <w:kern w:val="3"/>
          <w:sz w:val="24"/>
          <w:szCs w:val="24"/>
          <w:lang w:eastAsia="zh-CN" w:bidi="hi-IN"/>
        </w:rPr>
        <w:t>ispõe sobre o Conselho Municipal de Meio Ambiente - CMMA do Município de Itanhangá</w:t>
      </w:r>
      <w:bookmarkEnd w:id="1"/>
      <w:r w:rsidR="001E21FC" w:rsidRPr="001E21FC">
        <w:rPr>
          <w:rFonts w:ascii="Courier New" w:eastAsia="SimSun" w:hAnsi="Courier New" w:cs="Courier New"/>
          <w:i/>
          <w:kern w:val="3"/>
          <w:sz w:val="24"/>
          <w:szCs w:val="24"/>
          <w:lang w:eastAsia="zh-CN" w:bidi="hi-IN"/>
        </w:rPr>
        <w:t xml:space="preserve">, e </w:t>
      </w:r>
      <w:proofErr w:type="gramStart"/>
      <w:r w:rsidR="001E21FC" w:rsidRPr="001E21FC">
        <w:rPr>
          <w:rFonts w:ascii="Courier New" w:eastAsia="SimSun" w:hAnsi="Courier New" w:cs="Courier New"/>
          <w:i/>
          <w:kern w:val="3"/>
          <w:sz w:val="24"/>
          <w:szCs w:val="24"/>
          <w:lang w:eastAsia="zh-CN" w:bidi="hi-IN"/>
        </w:rPr>
        <w:t>da outras providências</w:t>
      </w:r>
      <w:proofErr w:type="gramEnd"/>
      <w:r w:rsidR="001E21FC">
        <w:rPr>
          <w:rFonts w:ascii="Courier New" w:eastAsia="SimSun" w:hAnsi="Courier New" w:cs="Courier New"/>
          <w:i/>
          <w:kern w:val="3"/>
          <w:sz w:val="24"/>
          <w:szCs w:val="24"/>
          <w:lang w:eastAsia="zh-CN" w:bidi="hi-IN"/>
        </w:rPr>
        <w:t>.</w:t>
      </w:r>
      <w:r w:rsidR="001E21FC" w:rsidRPr="001E21FC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>”</w:t>
      </w:r>
      <w:r w:rsidR="00946BEF" w:rsidRPr="00946BEF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</w:p>
    <w:p w14:paraId="7FE5610A" w14:textId="1713BA80" w:rsidR="000D4EC1" w:rsidRPr="001D625A" w:rsidRDefault="001D625A" w:rsidP="007F4B46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625A">
        <w:rPr>
          <w:rFonts w:ascii="Courier New" w:eastAsiaTheme="minorHAnsi" w:hAnsi="Courier New" w:cs="Courier New"/>
          <w:sz w:val="24"/>
          <w:szCs w:val="24"/>
        </w:rPr>
        <w:t xml:space="preserve"> </w:t>
      </w:r>
      <w:bookmarkEnd w:id="0"/>
    </w:p>
    <w:p w14:paraId="2B3ED595" w14:textId="710AB601" w:rsidR="004C446C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</w:t>
      </w:r>
      <w:bookmarkStart w:id="2" w:name="_GoBack"/>
      <w:bookmarkEnd w:id="2"/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ibuições legais. 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3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4490212" w14:textId="77777777" w:rsidR="001E21FC" w:rsidRPr="001E21FC" w:rsidRDefault="001E21FC" w:rsidP="001E21FC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FE12A48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1E21FC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 xml:space="preserve">Art. 1º </w:t>
      </w:r>
      <w:r w:rsidRPr="001E21FC"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  <w:t>Fica alterado o artigo 4º da Lei Municipal nº 259/2011, revogando-se o inciso III e o parágrafo único, passando o art. 4º a ter a seguinte redação:</w:t>
      </w:r>
    </w:p>
    <w:p w14:paraId="1C1FD969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14:paraId="0CE44F0A" w14:textId="77777777" w:rsidR="001E21FC" w:rsidRPr="001E21FC" w:rsidRDefault="001E21FC" w:rsidP="001E21FC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b/>
          <w:i/>
          <w:kern w:val="3"/>
          <w:sz w:val="24"/>
          <w:szCs w:val="24"/>
          <w:shd w:val="clear" w:color="auto" w:fill="FFFFFF"/>
          <w:lang w:eastAsia="zh-CN" w:bidi="hi-IN"/>
        </w:rPr>
        <w:t>Art. 4º</w:t>
      </w:r>
      <w:r w:rsidRPr="001E21FC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CMMA será integrado por 06 (seis) entidades e/ou instituições, distribuídas em paridade, onde 50% (cinquenta por cento) será preenchido por instituições governamentais e 50% (cinquenta por cento), não-governamentais, sendo uma cadeira de suplente para cada cadeira de titular:</w:t>
      </w:r>
    </w:p>
    <w:p w14:paraId="2DB8E775" w14:textId="77777777" w:rsidR="001E21FC" w:rsidRPr="001E21FC" w:rsidRDefault="001E21FC" w:rsidP="001E21FC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I - O CMMA será composto, de forma paritária, por representantes do poder público e da sociedade civil organizada, a saber:</w:t>
      </w:r>
    </w:p>
    <w:p w14:paraId="29944F84" w14:textId="77777777" w:rsidR="001E21FC" w:rsidRPr="001E21FC" w:rsidRDefault="001E21FC" w:rsidP="001E21FC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a) um presidente, que é o titular do órgão executivo municipal de meio ambiente;</w:t>
      </w:r>
    </w:p>
    <w:p w14:paraId="39BB56E4" w14:textId="77777777" w:rsidR="001E21FC" w:rsidRPr="001E21FC" w:rsidRDefault="001E21FC" w:rsidP="001E21FC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b) um representante da Secretaria Municipal de Saúde;</w:t>
      </w:r>
    </w:p>
    <w:p w14:paraId="63013DCC" w14:textId="77777777" w:rsidR="001E21FC" w:rsidRPr="001E21FC" w:rsidRDefault="001E21FC" w:rsidP="001E21FC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c) um representante da Câmara Municipal;</w:t>
      </w:r>
    </w:p>
    <w:p w14:paraId="41AC9433" w14:textId="77777777" w:rsidR="001E21FC" w:rsidRPr="001E21FC" w:rsidRDefault="001E21FC" w:rsidP="00CA4F7B">
      <w:pPr>
        <w:pStyle w:val="SemEspaamento"/>
        <w:rPr>
          <w:shd w:val="clear" w:color="auto" w:fill="FFFFFF"/>
          <w:lang w:eastAsia="zh-CN" w:bidi="hi-IN"/>
        </w:rPr>
      </w:pPr>
    </w:p>
    <w:p w14:paraId="14BE413F" w14:textId="77777777" w:rsidR="001E21FC" w:rsidRPr="001E21FC" w:rsidRDefault="001E21FC" w:rsidP="001E21FC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II - Representantes da Sociedade Civil:</w:t>
      </w:r>
    </w:p>
    <w:p w14:paraId="61D9C3C2" w14:textId="77777777" w:rsidR="001E21FC" w:rsidRPr="001E21FC" w:rsidRDefault="001E21FC" w:rsidP="001E21FC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a) Um representante dos sindicatos de trabalhadores de categorias profissionais não liberais, com base territorial na Comarca deste Munícipio</w:t>
      </w:r>
    </w:p>
    <w:p w14:paraId="7A37DA51" w14:textId="77777777" w:rsidR="001E21FC" w:rsidRPr="001E21FC" w:rsidRDefault="001E21FC" w:rsidP="001E21FC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color w:val="FF0000"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 xml:space="preserve">b) um representante de Organização Não Governamental voltada ao meio ambiente e/ou caso não exista no município, poderá se por um representante da Associação </w:t>
      </w: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lastRenderedPageBreak/>
        <w:t xml:space="preserve">Rural, Comercial ou Industrial do Município; </w:t>
      </w:r>
    </w:p>
    <w:p w14:paraId="4BBF4465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c) um representante da Ordem dos Advogados do Brasil.</w:t>
      </w:r>
    </w:p>
    <w:p w14:paraId="03AFB0FC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</w:p>
    <w:p w14:paraId="0625624E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1E21FC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 xml:space="preserve">Art. 2º </w:t>
      </w:r>
      <w:r w:rsidRPr="001E21FC"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  <w:t>Fica alterado o artigo 12 da Lei Municipal nº 259/2011, que passa a ter a seguinte redação:</w:t>
      </w:r>
    </w:p>
    <w:p w14:paraId="63390AFF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1E67CF7A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b/>
          <w:i/>
          <w:kern w:val="3"/>
          <w:sz w:val="24"/>
          <w:szCs w:val="24"/>
          <w:shd w:val="clear" w:color="auto" w:fill="FFFFFF"/>
          <w:lang w:eastAsia="zh-CN" w:bidi="hi-IN"/>
        </w:rPr>
        <w:t>Art. 12</w:t>
      </w:r>
      <w:r w:rsidRPr="001E21FC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O mandato dos Conselheiros será de dois anos, sendo admitida sua recondução</w:t>
      </w:r>
      <w:r w:rsidRPr="001E21FC">
        <w:rPr>
          <w:rFonts w:ascii="Courier New" w:eastAsia="SimSun" w:hAnsi="Courier New" w:cs="Courier New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. </w:t>
      </w:r>
    </w:p>
    <w:p w14:paraId="0F8F31F2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037BD45B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1E21FC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 xml:space="preserve">Art. 3º </w:t>
      </w:r>
      <w:r w:rsidRPr="001E21FC"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  <w:t>Fica alterado o artigo 13 da Lei Municipal nº 259/2011, que passa a ter a seguinte redação:</w:t>
      </w:r>
    </w:p>
    <w:p w14:paraId="408E4674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2D31AE1A" w14:textId="77777777" w:rsidR="001E21FC" w:rsidRPr="001E21FC" w:rsidRDefault="001E21FC" w:rsidP="001E21FC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b/>
          <w:i/>
          <w:kern w:val="3"/>
          <w:sz w:val="24"/>
          <w:szCs w:val="24"/>
          <w:shd w:val="clear" w:color="auto" w:fill="FFFFFF"/>
          <w:lang w:eastAsia="zh-CN" w:bidi="hi-IN"/>
        </w:rPr>
        <w:t>Art. 13</w:t>
      </w:r>
      <w:r w:rsidRPr="001E21FC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O CMMA reunir-se-á, ordinariamente a cada três meses, na forma estabelecida em seu regimento interno e, em caráter extraordinário, sempre que convocado pelo seu Presidente, por iniciativa própria ou a requerimento de, pelo menos, 50% (cinquenta por cento) de seus membros titulares.</w:t>
      </w:r>
    </w:p>
    <w:p w14:paraId="65F0ECBE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1E21FC">
        <w:rPr>
          <w:rFonts w:ascii="Courier New" w:eastAsia="SimSun" w:hAnsi="Courier New" w:cs="Courier New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66B711EF" w14:textId="77777777" w:rsidR="001E21FC" w:rsidRPr="001E21FC" w:rsidRDefault="001E21FC" w:rsidP="001E21FC">
      <w:pPr>
        <w:widowControl w:val="0"/>
        <w:suppressAutoHyphens/>
        <w:autoSpaceDN w:val="0"/>
        <w:spacing w:after="0" w:line="276" w:lineRule="auto"/>
        <w:ind w:firstLine="1134"/>
        <w:jc w:val="both"/>
        <w:textAlignment w:val="baseline"/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</w:pPr>
      <w:r w:rsidRPr="001E21FC">
        <w:rPr>
          <w:rFonts w:ascii="Courier New" w:eastAsia="SimSun" w:hAnsi="Courier New" w:cs="Courier New"/>
          <w:b/>
          <w:bCs/>
          <w:kern w:val="3"/>
          <w:sz w:val="24"/>
          <w:szCs w:val="24"/>
          <w:shd w:val="clear" w:color="auto" w:fill="FFFFFF"/>
          <w:lang w:eastAsia="zh-CN" w:bidi="hi-IN"/>
        </w:rPr>
        <w:t>Art. 4º</w:t>
      </w:r>
      <w:r w:rsidRPr="001E21FC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1E21FC"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  <w:t>Esta Lei entrará em vigor na data de sua publicação.</w:t>
      </w:r>
    </w:p>
    <w:p w14:paraId="42F53A3A" w14:textId="77777777" w:rsidR="001E21FC" w:rsidRDefault="001E21FC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814F84" w14:textId="77777777" w:rsidR="004C446C" w:rsidRDefault="004C446C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00037CB" w14:textId="705A4492" w:rsidR="004A573F" w:rsidRPr="004A573F" w:rsidRDefault="004A573F" w:rsidP="004A573F">
      <w:pPr>
        <w:spacing w:after="0" w:line="276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</w:t>
      </w:r>
      <w:r w:rsidR="001E21F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Itanhangá/MT, </w:t>
      </w:r>
      <w:r w:rsidR="00631017">
        <w:rPr>
          <w:rFonts w:ascii="Courier New" w:eastAsia="Times New Roman" w:hAnsi="Courier New" w:cs="Courier New"/>
          <w:sz w:val="24"/>
          <w:szCs w:val="24"/>
          <w:lang w:eastAsia="pt-BR"/>
        </w:rPr>
        <w:t>19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31017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2024.</w:t>
      </w:r>
    </w:p>
    <w:p w14:paraId="43692589" w14:textId="77777777" w:rsidR="004A573F" w:rsidRPr="004A573F" w:rsidRDefault="004A573F" w:rsidP="004A573F">
      <w:pPr>
        <w:spacing w:after="0" w:line="240" w:lineRule="auto"/>
        <w:jc w:val="center"/>
        <w:rPr>
          <w:sz w:val="24"/>
          <w:szCs w:val="24"/>
        </w:rPr>
      </w:pPr>
    </w:p>
    <w:p w14:paraId="33D1DADA" w14:textId="77777777" w:rsidR="004A573F" w:rsidRPr="004A573F" w:rsidRDefault="004A573F" w:rsidP="004A573F">
      <w:pPr>
        <w:spacing w:after="0" w:line="240" w:lineRule="auto"/>
        <w:jc w:val="center"/>
        <w:rPr>
          <w:sz w:val="24"/>
          <w:szCs w:val="24"/>
        </w:rPr>
      </w:pPr>
      <w:r w:rsidRPr="004A573F">
        <w:rPr>
          <w:sz w:val="24"/>
          <w:szCs w:val="24"/>
        </w:rPr>
        <w:tab/>
      </w:r>
    </w:p>
    <w:p w14:paraId="14C5AE1F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B5955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72EAEF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4FA8ECB" w14:textId="77777777" w:rsidR="004A573F" w:rsidRPr="004A573F" w:rsidRDefault="004A573F" w:rsidP="004A573F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4B44FEE0" w14:textId="77777777" w:rsidR="004A573F" w:rsidRPr="004A573F" w:rsidRDefault="004A573F" w:rsidP="004A57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30F2BE67" w14:textId="77777777" w:rsidR="004A573F" w:rsidRPr="004A573F" w:rsidRDefault="004A573F" w:rsidP="004A57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0FCD978C" w14:textId="47C84658" w:rsidR="001D625A" w:rsidRPr="001D625A" w:rsidRDefault="001D625A" w:rsidP="001D625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sectPr w:rsidR="001D625A" w:rsidRPr="001D625A" w:rsidSect="007719FB">
      <w:headerReference w:type="default" r:id="rId7"/>
      <w:footerReference w:type="default" r:id="rId8"/>
      <w:pgSz w:w="11906" w:h="16838"/>
      <w:pgMar w:top="1418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DA79EE" w:rsidRDefault="00DA79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DA79EE" w:rsidRDefault="00DA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DA79EE" w:rsidRDefault="00DA79EE" w:rsidP="00DA79EE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70146EC0" w14:textId="0995B0E5" w:rsidR="00DA79EE" w:rsidRDefault="005462A6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 w:rsidR="00DA79EE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DA79EE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DA79EE" w:rsidRDefault="00DA79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DA79EE" w:rsidRDefault="00DA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358E510" w:rsidR="00DA79EE" w:rsidRDefault="005462A6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DA79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DA79EE" w:rsidRDefault="00DA79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DA79EE" w:rsidRDefault="00DA79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A79EE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9EE" w:rsidRPr="008E3D76">
      <w:t xml:space="preserve"> </w:t>
    </w:r>
    <w:r w:rsidR="00DA79EE">
      <w:rPr>
        <w:b/>
        <w:color w:val="0000FF"/>
        <w:sz w:val="44"/>
        <w:szCs w:val="44"/>
        <w:lang w:eastAsia="pt-BR"/>
      </w:rPr>
      <w:tab/>
    </w:r>
    <w:r w:rsidR="00DA79EE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DA79EE" w:rsidRDefault="00DA79EE" w:rsidP="00DA79EE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DA79EE" w:rsidRDefault="00DA79EE" w:rsidP="00DA79EE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A2016C" w14:textId="1D94E03B" w:rsidR="00DA79EE" w:rsidRPr="00502B75" w:rsidRDefault="00DA79EE" w:rsidP="00DA79EE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044C87"/>
    <w:multiLevelType w:val="hybridMultilevel"/>
    <w:tmpl w:val="8E7CB570"/>
    <w:lvl w:ilvl="0" w:tplc="0FD6C8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2A0"/>
    <w:multiLevelType w:val="hybridMultilevel"/>
    <w:tmpl w:val="8012B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2527F20"/>
    <w:multiLevelType w:val="hybridMultilevel"/>
    <w:tmpl w:val="F9062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BC5C1D"/>
    <w:multiLevelType w:val="hybridMultilevel"/>
    <w:tmpl w:val="9AAC52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D019A"/>
    <w:multiLevelType w:val="hybridMultilevel"/>
    <w:tmpl w:val="B3287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F4FAC"/>
    <w:multiLevelType w:val="hybridMultilevel"/>
    <w:tmpl w:val="F6D29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6524B"/>
    <w:multiLevelType w:val="hybridMultilevel"/>
    <w:tmpl w:val="36FA99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33382"/>
    <w:multiLevelType w:val="hybridMultilevel"/>
    <w:tmpl w:val="73BC919A"/>
    <w:lvl w:ilvl="0" w:tplc="0E785370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0E11"/>
    <w:multiLevelType w:val="hybridMultilevel"/>
    <w:tmpl w:val="B9AEB6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8653F16"/>
    <w:multiLevelType w:val="hybridMultilevel"/>
    <w:tmpl w:val="85163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70"/>
    <w:rsid w:val="00095B44"/>
    <w:rsid w:val="000D4EC1"/>
    <w:rsid w:val="000F1083"/>
    <w:rsid w:val="000F5F53"/>
    <w:rsid w:val="00122EA3"/>
    <w:rsid w:val="001267F6"/>
    <w:rsid w:val="00154BA0"/>
    <w:rsid w:val="001D625A"/>
    <w:rsid w:val="001E21FC"/>
    <w:rsid w:val="002153BA"/>
    <w:rsid w:val="00232198"/>
    <w:rsid w:val="0027400A"/>
    <w:rsid w:val="00286989"/>
    <w:rsid w:val="002A3259"/>
    <w:rsid w:val="002B2CAD"/>
    <w:rsid w:val="002E7AB1"/>
    <w:rsid w:val="0032188C"/>
    <w:rsid w:val="00326C51"/>
    <w:rsid w:val="003D4F50"/>
    <w:rsid w:val="00433A9D"/>
    <w:rsid w:val="004463A1"/>
    <w:rsid w:val="004852BD"/>
    <w:rsid w:val="004A573F"/>
    <w:rsid w:val="004C446C"/>
    <w:rsid w:val="004C5F26"/>
    <w:rsid w:val="004E2718"/>
    <w:rsid w:val="00502B75"/>
    <w:rsid w:val="00534271"/>
    <w:rsid w:val="005342AC"/>
    <w:rsid w:val="005462A6"/>
    <w:rsid w:val="00561654"/>
    <w:rsid w:val="005B62D2"/>
    <w:rsid w:val="005C6D2F"/>
    <w:rsid w:val="00631017"/>
    <w:rsid w:val="0064715A"/>
    <w:rsid w:val="00661394"/>
    <w:rsid w:val="0067179E"/>
    <w:rsid w:val="00690C31"/>
    <w:rsid w:val="006B7E6D"/>
    <w:rsid w:val="006C7AAC"/>
    <w:rsid w:val="00701CD3"/>
    <w:rsid w:val="0072112D"/>
    <w:rsid w:val="00733313"/>
    <w:rsid w:val="007719FB"/>
    <w:rsid w:val="007B6CA7"/>
    <w:rsid w:val="007F4B46"/>
    <w:rsid w:val="008246B1"/>
    <w:rsid w:val="00854FB7"/>
    <w:rsid w:val="00855E60"/>
    <w:rsid w:val="009321D3"/>
    <w:rsid w:val="00941F4D"/>
    <w:rsid w:val="00946BEF"/>
    <w:rsid w:val="00966B5C"/>
    <w:rsid w:val="009C28F9"/>
    <w:rsid w:val="009C37DE"/>
    <w:rsid w:val="00A930AB"/>
    <w:rsid w:val="00AE52A5"/>
    <w:rsid w:val="00B03C53"/>
    <w:rsid w:val="00B34ECF"/>
    <w:rsid w:val="00B46AFD"/>
    <w:rsid w:val="00B56FFF"/>
    <w:rsid w:val="00B67FB7"/>
    <w:rsid w:val="00B84634"/>
    <w:rsid w:val="00C060EE"/>
    <w:rsid w:val="00C24ACE"/>
    <w:rsid w:val="00C36C8B"/>
    <w:rsid w:val="00C45946"/>
    <w:rsid w:val="00C50689"/>
    <w:rsid w:val="00C86A47"/>
    <w:rsid w:val="00CA10C9"/>
    <w:rsid w:val="00CA4F7B"/>
    <w:rsid w:val="00CC2BF8"/>
    <w:rsid w:val="00CF2A90"/>
    <w:rsid w:val="00D16FDC"/>
    <w:rsid w:val="00D426A8"/>
    <w:rsid w:val="00D81C11"/>
    <w:rsid w:val="00DA79EE"/>
    <w:rsid w:val="00DB5E26"/>
    <w:rsid w:val="00E60203"/>
    <w:rsid w:val="00EA768A"/>
    <w:rsid w:val="00EF7C58"/>
    <w:rsid w:val="00F1237B"/>
    <w:rsid w:val="00F1600B"/>
    <w:rsid w:val="00F20C57"/>
    <w:rsid w:val="00F40990"/>
    <w:rsid w:val="00F644C5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F6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4C5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CA4F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9</cp:revision>
  <cp:lastPrinted>2024-08-19T23:13:00Z</cp:lastPrinted>
  <dcterms:created xsi:type="dcterms:W3CDTF">2024-08-19T22:34:00Z</dcterms:created>
  <dcterms:modified xsi:type="dcterms:W3CDTF">2024-08-19T23:29:00Z</dcterms:modified>
</cp:coreProperties>
</file>