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6B46" w14:textId="77777777" w:rsidR="002C6944" w:rsidRDefault="002C694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48A7589F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C41FF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18280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7C6DC22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8207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C41FF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A011F70" w14:textId="2AFC1A0A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PROJETO DE LEI DO LEGISLATIVO Nº </w:t>
      </w:r>
      <w:r w:rsidR="0008642C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1</w:t>
      </w:r>
      <w:r w:rsidR="00182800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9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/2023.</w:t>
      </w:r>
    </w:p>
    <w:p w14:paraId="781FEE5D" w14:textId="77777777" w:rsidR="00767F6F" w:rsidRPr="00767F6F" w:rsidRDefault="00767F6F" w:rsidP="00767F6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2B9A2FAA" w14:textId="3A3B92F8" w:rsidR="00182800" w:rsidRPr="00182800" w:rsidRDefault="00767F6F" w:rsidP="00182800">
      <w:pPr>
        <w:pStyle w:val="SemEspaamento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AUTORIA:</w:t>
      </w:r>
      <w:r w:rsidR="00A473F0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 </w:t>
      </w:r>
      <w:r w:rsidR="00182800" w:rsidRPr="00182800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MARCEL MENEZES MEURER - PP</w:t>
      </w:r>
    </w:p>
    <w:p w14:paraId="50760A89" w14:textId="55236133" w:rsidR="00A473F0" w:rsidRPr="004D690A" w:rsidRDefault="00A473F0" w:rsidP="00A473F0">
      <w:pPr>
        <w:pStyle w:val="SemEspaamento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29A6BF42" w14:textId="77777777" w:rsidR="00767F6F" w:rsidRPr="009652F8" w:rsidRDefault="00767F6F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191EA95" w14:textId="77777777" w:rsidR="00182800" w:rsidRPr="00182800" w:rsidRDefault="00B84634" w:rsidP="00182800">
      <w:pPr>
        <w:pStyle w:val="SemEspaamento"/>
        <w:ind w:right="3827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01DEA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:</w:t>
      </w:r>
      <w:r w:rsidR="009A3674" w:rsidRPr="00101DEA">
        <w:rPr>
          <w:rFonts w:eastAsia="Times New Roman"/>
          <w:b/>
          <w:i/>
          <w:iCs/>
          <w:szCs w:val="20"/>
          <w:lang w:eastAsia="pt-BR"/>
        </w:rPr>
        <w:t xml:space="preserve"> </w:t>
      </w:r>
      <w:r w:rsidR="00182800" w:rsidRPr="00182800">
        <w:rPr>
          <w:rFonts w:ascii="Courier New" w:hAnsi="Courier New" w:cs="Courier New"/>
          <w:color w:val="000000"/>
          <w:sz w:val="24"/>
          <w:szCs w:val="24"/>
          <w:lang w:eastAsia="pt-BR"/>
        </w:rPr>
        <w:t>“</w:t>
      </w:r>
      <w:r w:rsidR="00182800" w:rsidRPr="00182800">
        <w:rPr>
          <w:rFonts w:ascii="Courier New" w:eastAsia="Arial" w:hAnsi="Courier New" w:cs="Courier New"/>
          <w:i/>
          <w:sz w:val="24"/>
        </w:rPr>
        <w:t>Dispõe da isenção do Imposto Predial e Territorial Urbano (IPTU), sobre imóvel integrante do patrimônio de portadores de Neoplasia Maligna (Câncer) ou seus dependentes, e dá outras providências</w:t>
      </w:r>
      <w:r w:rsidR="00182800" w:rsidRPr="00182800">
        <w:rPr>
          <w:rFonts w:ascii="Courier New" w:hAnsi="Courier New" w:cs="Courier New"/>
          <w:color w:val="000000"/>
          <w:sz w:val="24"/>
          <w:szCs w:val="24"/>
          <w:lang w:eastAsia="pt-BR"/>
        </w:rPr>
        <w:t>”.</w:t>
      </w:r>
    </w:p>
    <w:p w14:paraId="2D1BAF7E" w14:textId="65E1453F" w:rsidR="00A473F0" w:rsidRPr="00A473F0" w:rsidRDefault="00A473F0" w:rsidP="00C41FFB">
      <w:pPr>
        <w:ind w:right="4252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CFA97CC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0B549DB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ADF4653" w14:textId="77777777" w:rsidR="00182800" w:rsidRPr="00182800" w:rsidRDefault="00182800" w:rsidP="00182800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b/>
          <w:sz w:val="24"/>
          <w:szCs w:val="24"/>
        </w:rPr>
        <w:t xml:space="preserve">Art.1º - </w:t>
      </w:r>
      <w:r w:rsidRPr="00182800">
        <w:rPr>
          <w:rFonts w:ascii="Courier New" w:eastAsiaTheme="minorHAnsi" w:hAnsi="Courier New" w:cs="Courier New"/>
          <w:sz w:val="24"/>
          <w:szCs w:val="24"/>
        </w:rPr>
        <w:t>Fica isento do pagamento do Imposto Predial e Territorial Urbano (IPTU) o imóvel que seja de propriedade e residência do contribuinte, cônjuge e/ou filhos dos mesmos que comprovadamente sejam portadores de Neoplasia Maligna (Câncer).</w:t>
      </w:r>
    </w:p>
    <w:p w14:paraId="6299DD4E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b/>
          <w:sz w:val="24"/>
          <w:szCs w:val="24"/>
        </w:rPr>
      </w:pPr>
    </w:p>
    <w:p w14:paraId="43CBDC9E" w14:textId="77777777" w:rsidR="00182800" w:rsidRPr="00182800" w:rsidRDefault="00182800" w:rsidP="00182800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b/>
          <w:sz w:val="24"/>
          <w:szCs w:val="24"/>
        </w:rPr>
        <w:t xml:space="preserve">Parágrafo Único </w:t>
      </w:r>
      <w:r w:rsidRPr="00182800">
        <w:rPr>
          <w:rFonts w:ascii="Courier New" w:eastAsiaTheme="minorHAnsi" w:hAnsi="Courier New" w:cs="Courier New"/>
          <w:sz w:val="24"/>
          <w:szCs w:val="24"/>
        </w:rPr>
        <w:t>- A isenção de que trata o caput será concedida somente para um único imóvel do qual o portador da doença seja proprietário/dependente ou responsável pelo recolhimento dos tributos municipais e que seja utilizado exclusivamente como sua residência e de sua família, independentemente do tamanho do referido imóvel.</w:t>
      </w:r>
    </w:p>
    <w:p w14:paraId="7EDB66B9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4200B26E" w14:textId="77777777" w:rsidR="00182800" w:rsidRPr="00182800" w:rsidRDefault="00182800" w:rsidP="00182800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b/>
          <w:sz w:val="24"/>
          <w:szCs w:val="24"/>
        </w:rPr>
        <w:t xml:space="preserve">Art.2º - </w:t>
      </w:r>
      <w:r w:rsidRPr="00182800">
        <w:rPr>
          <w:rFonts w:ascii="Courier New" w:eastAsiaTheme="minorHAnsi" w:hAnsi="Courier New" w:cs="Courier New"/>
          <w:sz w:val="24"/>
          <w:szCs w:val="24"/>
        </w:rPr>
        <w:t>Para ter direito à isenção, o requerente deve apresentar cópias dos seguintes documentos:</w:t>
      </w:r>
    </w:p>
    <w:p w14:paraId="2FC9FD1B" w14:textId="77777777" w:rsidR="00182800" w:rsidRPr="00182800" w:rsidRDefault="00182800" w:rsidP="00182800">
      <w:pPr>
        <w:spacing w:after="0" w:line="240" w:lineRule="auto"/>
        <w:ind w:firstLine="1134"/>
        <w:rPr>
          <w:rFonts w:ascii="Courier New" w:eastAsiaTheme="minorHAnsi" w:hAnsi="Courier New" w:cs="Courier New"/>
          <w:sz w:val="24"/>
          <w:szCs w:val="24"/>
        </w:rPr>
      </w:pPr>
    </w:p>
    <w:p w14:paraId="72FFB1CC" w14:textId="77777777" w:rsidR="00182800" w:rsidRPr="00182800" w:rsidRDefault="00182800" w:rsidP="00182800">
      <w:pPr>
        <w:spacing w:after="0" w:line="240" w:lineRule="auto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t>I - Documento hábil comprobatório de que, sendo portador da doença, é o proprietário do imóvel no qual reside juntamente com sua família;</w:t>
      </w:r>
    </w:p>
    <w:p w14:paraId="5654D9C4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10331B62" w14:textId="77777777" w:rsidR="00182800" w:rsidRPr="00182800" w:rsidRDefault="00182800" w:rsidP="00182800">
      <w:pPr>
        <w:spacing w:after="0" w:line="240" w:lineRule="auto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t>II - Quando o imóvel for alugado, contrato de locação no qual conste o requerente como principal locatário;</w:t>
      </w:r>
    </w:p>
    <w:p w14:paraId="13AE36A7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1D73530D" w14:textId="77777777" w:rsidR="00182800" w:rsidRPr="00182800" w:rsidRDefault="00182800" w:rsidP="00182800">
      <w:pPr>
        <w:spacing w:after="0" w:line="240" w:lineRule="auto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t>III - documento de identificação do requerente (Cédula de Registro de Identidade (RG) e/ou Carteira de Trabalho e Previdência Social (CTPS) e, quando dependente do proprietário for o portador da doença, juntar documento hábil a fim de se comprovar o vínculo de dependência (cópia da certidão de nascimento/casamento);</w:t>
      </w:r>
    </w:p>
    <w:p w14:paraId="6C45DDE8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4F5EF25C" w14:textId="77777777" w:rsidR="00182800" w:rsidRPr="00182800" w:rsidRDefault="00182800" w:rsidP="00182800">
      <w:pPr>
        <w:spacing w:after="0" w:line="240" w:lineRule="auto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lastRenderedPageBreak/>
        <w:t>IV - Documento de identificação do requerente;</w:t>
      </w:r>
    </w:p>
    <w:p w14:paraId="08848E9D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605FD2AF" w14:textId="77777777" w:rsidR="00182800" w:rsidRPr="00182800" w:rsidRDefault="00182800" w:rsidP="00182800">
      <w:pPr>
        <w:spacing w:after="0" w:line="240" w:lineRule="auto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t>V - Cadastro de Pessoa Física (CPF);</w:t>
      </w:r>
    </w:p>
    <w:p w14:paraId="57225F83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5CB6F98F" w14:textId="77777777" w:rsidR="00182800" w:rsidRPr="00182800" w:rsidRDefault="00182800" w:rsidP="00182800">
      <w:pPr>
        <w:spacing w:after="0" w:line="240" w:lineRule="auto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t>VI - Atestado médico fornecido pelo médico que acompanha o tratamento, contendo:</w:t>
      </w:r>
    </w:p>
    <w:p w14:paraId="7290BC09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358AA459" w14:textId="77777777" w:rsidR="00182800" w:rsidRPr="00182800" w:rsidRDefault="00182800" w:rsidP="00182800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t>Diagnóstico expressivo da doença (anatomopatológico);</w:t>
      </w:r>
    </w:p>
    <w:p w14:paraId="22CFC692" w14:textId="77777777" w:rsidR="00182800" w:rsidRPr="00182800" w:rsidRDefault="00182800" w:rsidP="00182800">
      <w:pPr>
        <w:spacing w:after="0" w:line="240" w:lineRule="auto"/>
        <w:ind w:left="795"/>
        <w:rPr>
          <w:rFonts w:ascii="Courier New" w:eastAsiaTheme="minorHAnsi" w:hAnsi="Courier New" w:cs="Courier New"/>
          <w:sz w:val="24"/>
          <w:szCs w:val="24"/>
        </w:rPr>
      </w:pPr>
    </w:p>
    <w:p w14:paraId="18019985" w14:textId="77777777" w:rsidR="00182800" w:rsidRPr="00182800" w:rsidRDefault="00182800" w:rsidP="00182800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t>Estágio clínico atual;</w:t>
      </w:r>
    </w:p>
    <w:p w14:paraId="106B4BED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7F4C76F2" w14:textId="77777777" w:rsidR="00182800" w:rsidRPr="00182800" w:rsidRDefault="00182800" w:rsidP="00182800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t>Classificação Internacional da Doença (CID);</w:t>
      </w:r>
    </w:p>
    <w:p w14:paraId="337C166E" w14:textId="77777777" w:rsidR="00182800" w:rsidRPr="00182800" w:rsidRDefault="00182800" w:rsidP="00182800">
      <w:pPr>
        <w:spacing w:after="0" w:line="240" w:lineRule="auto"/>
        <w:rPr>
          <w:rFonts w:ascii="Courier New" w:eastAsiaTheme="minorHAnsi" w:hAnsi="Courier New" w:cs="Courier New"/>
          <w:sz w:val="24"/>
          <w:szCs w:val="24"/>
        </w:rPr>
      </w:pPr>
    </w:p>
    <w:p w14:paraId="3A753ED2" w14:textId="77777777" w:rsidR="00182800" w:rsidRPr="00182800" w:rsidRDefault="00182800" w:rsidP="00182800">
      <w:pPr>
        <w:numPr>
          <w:ilvl w:val="0"/>
          <w:numId w:val="10"/>
        </w:numPr>
        <w:spacing w:after="0" w:line="240" w:lineRule="auto"/>
        <w:ind w:right="1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sz w:val="24"/>
          <w:szCs w:val="24"/>
        </w:rPr>
        <w:t xml:space="preserve">Carimbo que identifique o nome e número de registro do médico no Conselho Regional de Medicina (CRM).  </w:t>
      </w:r>
    </w:p>
    <w:p w14:paraId="3EF7D55B" w14:textId="77777777" w:rsidR="00182800" w:rsidRPr="00182800" w:rsidRDefault="00182800" w:rsidP="00182800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366F4DD5" w14:textId="06B563B3" w:rsidR="00182800" w:rsidRPr="00182800" w:rsidRDefault="00182800" w:rsidP="00182800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b/>
          <w:sz w:val="24"/>
          <w:szCs w:val="24"/>
        </w:rPr>
        <w:t>Art. 3º</w:t>
      </w:r>
      <w:r w:rsidRPr="00182800">
        <w:rPr>
          <w:rFonts w:ascii="Courier New" w:eastAsiaTheme="minorHAnsi" w:hAnsi="Courier New" w:cs="Courier New"/>
          <w:sz w:val="24"/>
          <w:szCs w:val="24"/>
        </w:rPr>
        <w:t xml:space="preserve"> A isenção do Imposto Predial e Territorial Urbano (IPTU), não desobriga o contribuinte do pagamento das taxas.</w:t>
      </w:r>
    </w:p>
    <w:p w14:paraId="6709A4BE" w14:textId="77777777" w:rsidR="00182800" w:rsidRPr="00182800" w:rsidRDefault="00182800" w:rsidP="00182800">
      <w:pPr>
        <w:spacing w:after="0" w:line="240" w:lineRule="auto"/>
        <w:ind w:firstLine="1134"/>
        <w:rPr>
          <w:rFonts w:ascii="Courier New" w:eastAsiaTheme="minorHAnsi" w:hAnsi="Courier New" w:cs="Courier New"/>
          <w:sz w:val="24"/>
          <w:szCs w:val="24"/>
        </w:rPr>
      </w:pPr>
    </w:p>
    <w:p w14:paraId="7801E7FC" w14:textId="77777777" w:rsidR="00182800" w:rsidRPr="00182800" w:rsidRDefault="00182800" w:rsidP="00182800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b/>
          <w:sz w:val="24"/>
          <w:szCs w:val="24"/>
        </w:rPr>
        <w:t xml:space="preserve">Art. 4º </w:t>
      </w:r>
      <w:r w:rsidRPr="00182800">
        <w:rPr>
          <w:rFonts w:ascii="Courier New" w:eastAsiaTheme="minorHAnsi" w:hAnsi="Courier New" w:cs="Courier New"/>
          <w:sz w:val="24"/>
          <w:szCs w:val="24"/>
        </w:rPr>
        <w:t>Os benefícios de que trata a presente Lei, quando concedidos, serão válidos por 1 (um) ano, após o que deverá ser novamente requerido, nas mesmas condições já especificadas, para um novo período de 1 (um) ano e cessará quando deixar de ser requerido.</w:t>
      </w:r>
    </w:p>
    <w:p w14:paraId="7C2D9C04" w14:textId="77777777" w:rsidR="00182800" w:rsidRPr="00182800" w:rsidRDefault="00182800" w:rsidP="00182800">
      <w:pPr>
        <w:spacing w:after="0" w:line="240" w:lineRule="auto"/>
        <w:ind w:firstLine="1134"/>
        <w:rPr>
          <w:rFonts w:ascii="Courier New" w:eastAsiaTheme="minorHAnsi" w:hAnsi="Courier New" w:cs="Courier New"/>
          <w:sz w:val="24"/>
          <w:szCs w:val="24"/>
        </w:rPr>
      </w:pPr>
    </w:p>
    <w:p w14:paraId="7CC72DD3" w14:textId="77777777" w:rsidR="00182800" w:rsidRPr="00182800" w:rsidRDefault="00182800" w:rsidP="00182800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b/>
          <w:sz w:val="24"/>
          <w:szCs w:val="24"/>
        </w:rPr>
        <w:t xml:space="preserve">Art. 5º </w:t>
      </w:r>
      <w:r w:rsidRPr="00182800">
        <w:rPr>
          <w:rFonts w:ascii="Courier New" w:eastAsiaTheme="minorHAnsi" w:hAnsi="Courier New" w:cs="Courier New"/>
          <w:sz w:val="24"/>
          <w:szCs w:val="24"/>
        </w:rPr>
        <w:t>Fica o Poder Executivo autorizado a conceder remissão de débitos referentes ao IPTU do Imóvel, de que trata o caput do Artigo 1º, a partir da data do diagnóstico da doença.</w:t>
      </w:r>
    </w:p>
    <w:p w14:paraId="0035F8E8" w14:textId="77777777" w:rsidR="00182800" w:rsidRPr="00182800" w:rsidRDefault="00182800" w:rsidP="00182800">
      <w:pPr>
        <w:spacing w:after="0" w:line="240" w:lineRule="auto"/>
        <w:ind w:firstLine="1134"/>
        <w:rPr>
          <w:rFonts w:ascii="Courier New" w:eastAsiaTheme="minorHAnsi" w:hAnsi="Courier New" w:cs="Courier New"/>
          <w:sz w:val="24"/>
          <w:szCs w:val="24"/>
        </w:rPr>
      </w:pPr>
    </w:p>
    <w:p w14:paraId="319A9C7F" w14:textId="77777777" w:rsidR="00182800" w:rsidRPr="00182800" w:rsidRDefault="00182800" w:rsidP="00182800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  <w:r w:rsidRPr="00182800">
        <w:rPr>
          <w:rFonts w:ascii="Courier New" w:eastAsiaTheme="minorHAnsi" w:hAnsi="Courier New" w:cs="Courier New"/>
          <w:b/>
          <w:sz w:val="24"/>
          <w:szCs w:val="24"/>
        </w:rPr>
        <w:t xml:space="preserve">Art. 6º </w:t>
      </w:r>
      <w:r w:rsidRPr="00182800">
        <w:rPr>
          <w:rFonts w:ascii="Courier New" w:eastAsiaTheme="minorHAnsi" w:hAnsi="Courier New" w:cs="Courier New"/>
          <w:sz w:val="24"/>
          <w:szCs w:val="24"/>
        </w:rPr>
        <w:t>As despesas decorrentes da execução da presente Lei correrão à conta das verbas próprias do Orçamento, suplementadas se necessário.</w:t>
      </w:r>
    </w:p>
    <w:p w14:paraId="1372812B" w14:textId="77777777" w:rsidR="00182800" w:rsidRPr="00182800" w:rsidRDefault="00182800" w:rsidP="00182800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sz w:val="24"/>
          <w:szCs w:val="24"/>
        </w:rPr>
      </w:pPr>
    </w:p>
    <w:p w14:paraId="2AD205FF" w14:textId="77777777" w:rsidR="00182800" w:rsidRPr="00182800" w:rsidRDefault="00182800" w:rsidP="00182800">
      <w:pPr>
        <w:spacing w:after="0" w:line="240" w:lineRule="auto"/>
        <w:ind w:firstLine="1134"/>
        <w:jc w:val="both"/>
        <w:rPr>
          <w:rFonts w:ascii="Courier New" w:eastAsiaTheme="minorHAnsi" w:hAnsi="Courier New" w:cs="Courier New"/>
          <w:b/>
          <w:sz w:val="24"/>
          <w:szCs w:val="24"/>
        </w:rPr>
      </w:pPr>
      <w:r w:rsidRPr="00182800">
        <w:rPr>
          <w:rFonts w:ascii="Courier New" w:eastAsiaTheme="minorHAnsi" w:hAnsi="Courier New" w:cs="Courier New"/>
          <w:b/>
          <w:sz w:val="24"/>
          <w:szCs w:val="24"/>
        </w:rPr>
        <w:t xml:space="preserve">Art. 7º </w:t>
      </w:r>
      <w:r w:rsidRPr="00182800">
        <w:rPr>
          <w:rFonts w:ascii="Courier New" w:eastAsiaTheme="minorHAnsi" w:hAnsi="Courier New" w:cs="Courier New"/>
          <w:sz w:val="24"/>
          <w:szCs w:val="24"/>
        </w:rPr>
        <w:t>Esta Lei entra em vigor na data de sua publicação, revogadas as disposições em contrário.</w:t>
      </w:r>
    </w:p>
    <w:p w14:paraId="15AE0E2F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F3418B9" w14:textId="77777777" w:rsidR="00182800" w:rsidRDefault="00182800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07F60E4D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B82079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22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A473F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novembro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30E72047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1178F4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1178F4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1178F4" w:rsidRDefault="0018280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1178F4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1178F4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1178F4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B86605F"/>
    <w:multiLevelType w:val="hybridMultilevel"/>
    <w:tmpl w:val="DB90ACFC"/>
    <w:lvl w:ilvl="0" w:tplc="7CD2130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0512298">
    <w:abstractNumId w:val="0"/>
  </w:num>
  <w:num w:numId="2" w16cid:durableId="732504883">
    <w:abstractNumId w:val="9"/>
  </w:num>
  <w:num w:numId="3" w16cid:durableId="1807508877">
    <w:abstractNumId w:val="2"/>
  </w:num>
  <w:num w:numId="4" w16cid:durableId="240605955">
    <w:abstractNumId w:val="3"/>
  </w:num>
  <w:num w:numId="5" w16cid:durableId="1009023903">
    <w:abstractNumId w:val="8"/>
  </w:num>
  <w:num w:numId="6" w16cid:durableId="186412621">
    <w:abstractNumId w:val="6"/>
  </w:num>
  <w:num w:numId="7" w16cid:durableId="1742361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1934443">
    <w:abstractNumId w:val="7"/>
  </w:num>
  <w:num w:numId="9" w16cid:durableId="184906532">
    <w:abstractNumId w:val="1"/>
  </w:num>
  <w:num w:numId="10" w16cid:durableId="189074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8642C"/>
    <w:rsid w:val="00094BDB"/>
    <w:rsid w:val="000A544C"/>
    <w:rsid w:val="000C63C1"/>
    <w:rsid w:val="000E0305"/>
    <w:rsid w:val="00101DEA"/>
    <w:rsid w:val="001178F4"/>
    <w:rsid w:val="00122252"/>
    <w:rsid w:val="00177C18"/>
    <w:rsid w:val="00182800"/>
    <w:rsid w:val="002564E2"/>
    <w:rsid w:val="002A3259"/>
    <w:rsid w:val="002C6944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D56D7"/>
    <w:rsid w:val="004E14C3"/>
    <w:rsid w:val="004F10AE"/>
    <w:rsid w:val="00561654"/>
    <w:rsid w:val="00570347"/>
    <w:rsid w:val="006A372F"/>
    <w:rsid w:val="006B74BD"/>
    <w:rsid w:val="006C0B5A"/>
    <w:rsid w:val="006C7AAC"/>
    <w:rsid w:val="006E3509"/>
    <w:rsid w:val="00701CD3"/>
    <w:rsid w:val="0071656E"/>
    <w:rsid w:val="00725BEE"/>
    <w:rsid w:val="00767F6F"/>
    <w:rsid w:val="007739B3"/>
    <w:rsid w:val="00784115"/>
    <w:rsid w:val="007B6CA7"/>
    <w:rsid w:val="007B78C8"/>
    <w:rsid w:val="007D4B96"/>
    <w:rsid w:val="007E5F55"/>
    <w:rsid w:val="008246B1"/>
    <w:rsid w:val="00853FC1"/>
    <w:rsid w:val="008742D9"/>
    <w:rsid w:val="008771DE"/>
    <w:rsid w:val="0088785A"/>
    <w:rsid w:val="008A18DE"/>
    <w:rsid w:val="00904884"/>
    <w:rsid w:val="009125A0"/>
    <w:rsid w:val="009269D6"/>
    <w:rsid w:val="00940DAF"/>
    <w:rsid w:val="009652F8"/>
    <w:rsid w:val="00966359"/>
    <w:rsid w:val="009A3674"/>
    <w:rsid w:val="009C3021"/>
    <w:rsid w:val="00A2385C"/>
    <w:rsid w:val="00A30F97"/>
    <w:rsid w:val="00A37EAE"/>
    <w:rsid w:val="00A414C0"/>
    <w:rsid w:val="00A473F0"/>
    <w:rsid w:val="00A92D51"/>
    <w:rsid w:val="00B00214"/>
    <w:rsid w:val="00B00984"/>
    <w:rsid w:val="00B130C6"/>
    <w:rsid w:val="00B337A6"/>
    <w:rsid w:val="00B37D94"/>
    <w:rsid w:val="00B650FE"/>
    <w:rsid w:val="00B82079"/>
    <w:rsid w:val="00B84634"/>
    <w:rsid w:val="00B92737"/>
    <w:rsid w:val="00BE717C"/>
    <w:rsid w:val="00C060EE"/>
    <w:rsid w:val="00C36C8B"/>
    <w:rsid w:val="00C41FFB"/>
    <w:rsid w:val="00C50689"/>
    <w:rsid w:val="00C55ED0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307B6"/>
    <w:rsid w:val="00F40990"/>
    <w:rsid w:val="00F82EB9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link w:val="SemEspaamentoChar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locked/>
    <w:rsid w:val="00F307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5</cp:revision>
  <cp:lastPrinted>2023-07-04T19:37:00Z</cp:lastPrinted>
  <dcterms:created xsi:type="dcterms:W3CDTF">2023-11-22T20:05:00Z</dcterms:created>
  <dcterms:modified xsi:type="dcterms:W3CDTF">2023-11-22T21:23:00Z</dcterms:modified>
</cp:coreProperties>
</file>