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7728175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190CB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bookmarkStart w:id="0" w:name="_GoBack"/>
      <w:bookmarkEnd w:id="0"/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0C4E2B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61D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0B7B6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4B4F45D9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A53E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DC2D0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04CF61" w14:textId="43527896" w:rsidR="00581CDC" w:rsidRPr="00E845C8" w:rsidRDefault="00B84634" w:rsidP="00581CDC">
      <w:pPr>
        <w:pStyle w:val="Recuodecorpodetexto"/>
        <w:suppressAutoHyphens/>
        <w:spacing w:after="0" w:line="276" w:lineRule="auto"/>
        <w:ind w:left="0" w:right="4253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9A3674">
        <w:rPr>
          <w:rFonts w:eastAsia="Times New Roman"/>
          <w:b/>
          <w:szCs w:val="20"/>
          <w:lang w:eastAsia="pt-BR"/>
        </w:rPr>
        <w:t xml:space="preserve"> </w:t>
      </w:r>
      <w:r w:rsidR="00DF02BA"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SÚMULA</w:t>
      </w:r>
      <w:r w:rsidR="00DF02BA" w:rsidRPr="00DF02B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DF02BA" w:rsidRPr="00E845C8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DF02BA" w:rsidRPr="00E845C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ESPECIAL NO ORÇAMENTO VIGENTE E DÁ OUTRAS PROVIDÊNCIAS</w:t>
      </w:r>
      <w:r w:rsidR="00DF02BA" w:rsidRPr="00E845C8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”</w:t>
      </w:r>
      <w:r w:rsidR="00DF02BA" w:rsidRPr="00E845C8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  <w:r w:rsidR="00DF02BA" w:rsidRPr="00E845C8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 xml:space="preserve"> </w:t>
      </w:r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D681B35" w14:textId="5017A75A" w:rsidR="00FD51ED" w:rsidRPr="009A3674" w:rsidRDefault="00FD51ED" w:rsidP="003070FB">
      <w:pPr>
        <w:pStyle w:val="SemEspaamento"/>
        <w:ind w:right="4253"/>
        <w:jc w:val="both"/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DEA1196" w14:textId="77777777" w:rsidR="00DF02BA" w:rsidRDefault="00DF02B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ABC412" w14:textId="77777777" w:rsidR="0084593D" w:rsidRDefault="0084593D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17CD855" w14:textId="39D4396C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R$ 73.652,33 (Setenta e Três Mil, Seiscentos e Cinquenta e Dois Reais e Trinta e Três Centavos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1D83F180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9D46CF3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SECRETARIA MUNICIPAL DE EDUCAÇÃO E CULTURA</w:t>
      </w:r>
    </w:p>
    <w:p w14:paraId="1564A1FD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004 – DEPARTAMENTO DE CULTURA</w:t>
      </w:r>
    </w:p>
    <w:p w14:paraId="50A7161D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13 - Assistência Social</w:t>
      </w:r>
    </w:p>
    <w:p w14:paraId="35084102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proofErr w:type="spellStart"/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</w:t>
      </w:r>
      <w:proofErr w:type="spellEnd"/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: 392 - Difusão Cultural</w:t>
      </w:r>
    </w:p>
    <w:p w14:paraId="18B2C7D7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0008 Cultura Em Movimento</w:t>
      </w:r>
    </w:p>
    <w:p w14:paraId="1DA93BFA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proofErr w:type="spellStart"/>
      <w:proofErr w:type="gramStart"/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</w:t>
      </w:r>
      <w:proofErr w:type="spellEnd"/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./</w:t>
      </w:r>
      <w:proofErr w:type="gramEnd"/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Atividade: 1045 - Projetos Culturais – Áudio Visuais Lei Paulo Gustavo.</w:t>
      </w:r>
    </w:p>
    <w:p w14:paraId="006EBA7E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32F530FE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  <w:t xml:space="preserve">Natureza de Despesa: </w:t>
      </w:r>
    </w:p>
    <w:p w14:paraId="0365431D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3390 – Aplicações Diretas</w:t>
      </w:r>
    </w:p>
    <w:p w14:paraId="5ECC6F69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  <w:t>Fonte de Recurso:</w:t>
      </w:r>
    </w:p>
    <w:p w14:paraId="63DAF65B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1.715.0000000 - Transferências Destinadas ao Setor Cultural - LC nº 195/2022 – Art. 5º - Audiovisual. </w:t>
      </w:r>
    </w:p>
    <w:p w14:paraId="6229F618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D2EC47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proofErr w:type="gramStart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 Total</w:t>
      </w:r>
      <w:proofErr w:type="gramEnd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.............................................R$ 52.418,36</w:t>
      </w:r>
    </w:p>
    <w:p w14:paraId="7CBF5FC4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4C9EBB2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proofErr w:type="spellStart"/>
      <w:proofErr w:type="gramStart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</w:t>
      </w:r>
      <w:proofErr w:type="spellEnd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./</w:t>
      </w:r>
      <w:proofErr w:type="gramEnd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Atividade: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1046 - Projetos Culturais – Demais Áreas Culturais Lei Paulo Gustavo.</w:t>
      </w:r>
    </w:p>
    <w:p w14:paraId="6163F17D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523442D8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  <w:t xml:space="preserve">Natureza de Despesa: </w:t>
      </w:r>
    </w:p>
    <w:p w14:paraId="39F52AAA" w14:textId="77777777" w:rsid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3390 – Aplicações Diretas</w:t>
      </w:r>
    </w:p>
    <w:p w14:paraId="3ADF5BF4" w14:textId="77777777" w:rsidR="00237BBD" w:rsidRDefault="00237BBD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9940AE" w14:textId="77777777" w:rsidR="00237BBD" w:rsidRDefault="00237BBD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729F91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602F0F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x-none" w:eastAsia="pt-BR"/>
        </w:rPr>
        <w:t>Fonte de Recurso:</w:t>
      </w:r>
    </w:p>
    <w:p w14:paraId="61F9FA76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1.716.0000000 -Transferências Destinadas ao Setor cultural - LC nº 195/2022 – Art. 8º - Demais Setores da Cultura.</w:t>
      </w:r>
    </w:p>
    <w:p w14:paraId="4E0A5A8F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EA1201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proofErr w:type="gramStart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 Total</w:t>
      </w:r>
      <w:proofErr w:type="gramEnd"/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.............................................R$ 21.233,97</w:t>
      </w:r>
    </w:p>
    <w:p w14:paraId="15C16FC1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86704C" w14:textId="77777777" w:rsidR="00DF02BA" w:rsidRPr="00DF02BA" w:rsidRDefault="00DF02BA" w:rsidP="00DF02BA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GERAL............................................R$ 73.652,33</w:t>
      </w:r>
    </w:p>
    <w:p w14:paraId="438EF70A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021B661" w14:textId="77777777" w:rsid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EA815E5" w14:textId="10336E78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Único: 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valor crédito descrito no Caput serão executados por elemento de despesa conforme execução dos projetos nos termos do art. 5º e 8º da Lei LC nº 195/2022.</w:t>
      </w:r>
    </w:p>
    <w:p w14:paraId="116AD0CE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9D91DD1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 -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Para dar Cobertura ao Crédito Aberto, conforme descrito no artigo 1º serão utilizados os recursos provenientes de Excesso de Arrecadação apurado na fonte de recurso (1.715.0000000 - Transferências Destinadas ao Setor Cultural - LC nº 195/2022 – Art. 5º - Audiovisual) e Fonte de Recurso (1.716.0000000 -Transferências Destinadas ao Setor cultural - LC nº 195/2022 – Art. 8º - Demais Setores da Cultura) e em conformidade do artigo 43, § 1º, Inciso II da Lei 4.320/64.</w:t>
      </w:r>
    </w:p>
    <w:p w14:paraId="2959B07F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D4BC3E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 -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2C469B00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BB507DF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Único: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645/2022.</w:t>
      </w:r>
    </w:p>
    <w:p w14:paraId="5AFBCAAE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9B58CB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autorizado a atualização das peças de Planejamento do PPA – Plano Plurianual, 2022/2025, Lei Municipal Nº. 584/2021 de 05 de novembro de 2021, na LDO - Lei de Diretrizes Orçamentárias 2023, Lei Municipal Nº. 654/2022 de 08 de dezembro de 2022, e na LOA – Lei Orçamentária Anual 2023, Lei Municipal Nº. 652/2022 de 08 de dezembro de 2022.</w:t>
      </w:r>
    </w:p>
    <w:p w14:paraId="4AAA2695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C96FCDD" w14:textId="77777777" w:rsidR="00DF02BA" w:rsidRPr="00DF02BA" w:rsidRDefault="00DF02BA" w:rsidP="00DF02B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02B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 -</w:t>
      </w:r>
      <w:r w:rsidRPr="00DF02B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16F3B88C" w14:textId="77777777" w:rsidR="00DF02BA" w:rsidRDefault="00DF02B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A22F235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DC2D0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1</w:t>
      </w:r>
      <w:r w:rsidR="000B7B6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9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DC2D0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setembro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4A916A26" w14:textId="77777777" w:rsidR="005B4B2F" w:rsidRDefault="006A372F" w:rsidP="006A372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>Cumpra-se.</w:t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5536D6D" w14:textId="3D949493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9143F7" w:rsidRDefault="00190CB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B7B6D"/>
    <w:rsid w:val="000C63C1"/>
    <w:rsid w:val="000E0305"/>
    <w:rsid w:val="00122252"/>
    <w:rsid w:val="00177C18"/>
    <w:rsid w:val="00190CB0"/>
    <w:rsid w:val="00237BBD"/>
    <w:rsid w:val="002564E2"/>
    <w:rsid w:val="002A3259"/>
    <w:rsid w:val="002E4816"/>
    <w:rsid w:val="002E7AB1"/>
    <w:rsid w:val="00304208"/>
    <w:rsid w:val="003070FB"/>
    <w:rsid w:val="003117D8"/>
    <w:rsid w:val="0032188C"/>
    <w:rsid w:val="00326C51"/>
    <w:rsid w:val="003304FF"/>
    <w:rsid w:val="00433A9D"/>
    <w:rsid w:val="00462D80"/>
    <w:rsid w:val="004A53EB"/>
    <w:rsid w:val="004D56D7"/>
    <w:rsid w:val="004E14C3"/>
    <w:rsid w:val="00561654"/>
    <w:rsid w:val="00570347"/>
    <w:rsid w:val="00581CDC"/>
    <w:rsid w:val="005B4B2F"/>
    <w:rsid w:val="006A372F"/>
    <w:rsid w:val="006B4F73"/>
    <w:rsid w:val="006B74BD"/>
    <w:rsid w:val="006C0B5A"/>
    <w:rsid w:val="006C7AAC"/>
    <w:rsid w:val="006E3509"/>
    <w:rsid w:val="00701CD3"/>
    <w:rsid w:val="0071656E"/>
    <w:rsid w:val="00725BEE"/>
    <w:rsid w:val="00784115"/>
    <w:rsid w:val="00786959"/>
    <w:rsid w:val="007B2DFA"/>
    <w:rsid w:val="007B6CA7"/>
    <w:rsid w:val="007B78C8"/>
    <w:rsid w:val="008246B1"/>
    <w:rsid w:val="00831F54"/>
    <w:rsid w:val="0084593D"/>
    <w:rsid w:val="00853FC1"/>
    <w:rsid w:val="008742D9"/>
    <w:rsid w:val="00904884"/>
    <w:rsid w:val="009125A0"/>
    <w:rsid w:val="009143F7"/>
    <w:rsid w:val="009269D6"/>
    <w:rsid w:val="00940DAF"/>
    <w:rsid w:val="009652F8"/>
    <w:rsid w:val="00966359"/>
    <w:rsid w:val="009A3674"/>
    <w:rsid w:val="00A2385C"/>
    <w:rsid w:val="00A30F97"/>
    <w:rsid w:val="00A37EAE"/>
    <w:rsid w:val="00A92D51"/>
    <w:rsid w:val="00B00214"/>
    <w:rsid w:val="00B130C6"/>
    <w:rsid w:val="00B337A6"/>
    <w:rsid w:val="00B37D94"/>
    <w:rsid w:val="00B60F7F"/>
    <w:rsid w:val="00B650FE"/>
    <w:rsid w:val="00B74BE8"/>
    <w:rsid w:val="00B84634"/>
    <w:rsid w:val="00B92737"/>
    <w:rsid w:val="00BA2082"/>
    <w:rsid w:val="00C060EE"/>
    <w:rsid w:val="00C36C8B"/>
    <w:rsid w:val="00C50689"/>
    <w:rsid w:val="00C71498"/>
    <w:rsid w:val="00C73A62"/>
    <w:rsid w:val="00C903B9"/>
    <w:rsid w:val="00CB6B7B"/>
    <w:rsid w:val="00CC2BF8"/>
    <w:rsid w:val="00CD4A31"/>
    <w:rsid w:val="00D167F2"/>
    <w:rsid w:val="00D435D3"/>
    <w:rsid w:val="00D50087"/>
    <w:rsid w:val="00D726CD"/>
    <w:rsid w:val="00D73D64"/>
    <w:rsid w:val="00DB5E26"/>
    <w:rsid w:val="00DC2797"/>
    <w:rsid w:val="00DC2D02"/>
    <w:rsid w:val="00DD740A"/>
    <w:rsid w:val="00DE0044"/>
    <w:rsid w:val="00DF02BA"/>
    <w:rsid w:val="00DF61D6"/>
    <w:rsid w:val="00E50F8C"/>
    <w:rsid w:val="00E845C8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13</cp:revision>
  <cp:lastPrinted>2023-09-20T17:14:00Z</cp:lastPrinted>
  <dcterms:created xsi:type="dcterms:W3CDTF">2023-09-18T23:32:00Z</dcterms:created>
  <dcterms:modified xsi:type="dcterms:W3CDTF">2023-09-20T17:14:00Z</dcterms:modified>
</cp:coreProperties>
</file>